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E2D" w:rsidRDefault="00F44E2D">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F44E2D" w:rsidRDefault="00F44E2D">
      <w:pPr>
        <w:pStyle w:val="ConsPlusNormal"/>
        <w:outlineLvl w:val="0"/>
      </w:pPr>
    </w:p>
    <w:p w:rsidR="00F44E2D" w:rsidRDefault="00F44E2D">
      <w:pPr>
        <w:pStyle w:val="ConsPlusTitle"/>
        <w:jc w:val="center"/>
        <w:outlineLvl w:val="0"/>
      </w:pPr>
      <w:r>
        <w:t>ПРАВИТЕЛЬСТВО АМУРСКОЙ ОБЛАСТИ</w:t>
      </w:r>
    </w:p>
    <w:p w:rsidR="00F44E2D" w:rsidRDefault="00F44E2D">
      <w:pPr>
        <w:pStyle w:val="ConsPlusTitle"/>
        <w:jc w:val="center"/>
      </w:pPr>
    </w:p>
    <w:p w:rsidR="00F44E2D" w:rsidRDefault="00F44E2D">
      <w:pPr>
        <w:pStyle w:val="ConsPlusTitle"/>
        <w:jc w:val="center"/>
      </w:pPr>
      <w:r>
        <w:t>ПОСТАНОВЛЕНИЕ</w:t>
      </w:r>
    </w:p>
    <w:p w:rsidR="00F44E2D" w:rsidRDefault="00F44E2D">
      <w:pPr>
        <w:pStyle w:val="ConsPlusTitle"/>
        <w:jc w:val="center"/>
      </w:pPr>
      <w:r>
        <w:t>от 25 сентября 2013 г. N 454</w:t>
      </w:r>
    </w:p>
    <w:p w:rsidR="00F44E2D" w:rsidRDefault="00F44E2D">
      <w:pPr>
        <w:pStyle w:val="ConsPlusTitle"/>
        <w:jc w:val="center"/>
      </w:pPr>
    </w:p>
    <w:p w:rsidR="00F44E2D" w:rsidRDefault="00F44E2D">
      <w:pPr>
        <w:pStyle w:val="ConsPlusTitle"/>
        <w:jc w:val="center"/>
      </w:pPr>
      <w:r>
        <w:t>ОБ УТВЕРЖДЕНИИ ГОСУДАРСТВЕННОЙ ПРОГРАММЫ "СНИЖЕНИЕ РИСКОВ</w:t>
      </w:r>
      <w:r w:rsidR="00454B25">
        <w:t xml:space="preserve"> </w:t>
      </w:r>
      <w:r>
        <w:t>И СМЯГЧЕНИЕ ПОСЛЕДСТВИЙ ЧРЕЗВЫЧАЙНЫХ СИТУАЦИЙ ПРИРОДНОГО</w:t>
      </w:r>
      <w:r w:rsidR="00454B25">
        <w:t xml:space="preserve"> </w:t>
      </w:r>
      <w:r>
        <w:t>И ТЕХНОГЕННОГО ХАРАКТЕРА, А ТАКЖЕ ОБЕСПЕЧЕНИЕ</w:t>
      </w:r>
      <w:r w:rsidR="00454B25">
        <w:t xml:space="preserve"> </w:t>
      </w:r>
      <w:r>
        <w:t>БЕЗОПАСНОСТИ НАСЕЛЕНИЯ ОБЛАСТИ"</w:t>
      </w:r>
    </w:p>
    <w:p w:rsidR="00F44E2D" w:rsidRDefault="00F44E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44E2D">
        <w:trPr>
          <w:jc w:val="center"/>
        </w:trPr>
        <w:tc>
          <w:tcPr>
            <w:tcW w:w="9294" w:type="dxa"/>
            <w:tcBorders>
              <w:top w:val="nil"/>
              <w:left w:val="single" w:sz="24" w:space="0" w:color="CED3F1"/>
              <w:bottom w:val="nil"/>
              <w:right w:val="single" w:sz="24" w:space="0" w:color="F4F3F8"/>
            </w:tcBorders>
            <w:shd w:val="clear" w:color="auto" w:fill="F4F3F8"/>
          </w:tcPr>
          <w:p w:rsidR="00F44E2D" w:rsidRDefault="00F44E2D">
            <w:pPr>
              <w:pStyle w:val="ConsPlusNormal"/>
              <w:jc w:val="center"/>
            </w:pPr>
            <w:r>
              <w:rPr>
                <w:color w:val="392C69"/>
              </w:rPr>
              <w:t>Список изменяющих документов</w:t>
            </w:r>
          </w:p>
          <w:p w:rsidR="00F44E2D" w:rsidRDefault="00F44E2D">
            <w:pPr>
              <w:pStyle w:val="ConsPlusNormal"/>
              <w:jc w:val="center"/>
            </w:pPr>
            <w:r>
              <w:rPr>
                <w:color w:val="392C69"/>
              </w:rPr>
              <w:t>(в ред. постановлений Правительства Амурской области</w:t>
            </w:r>
          </w:p>
          <w:p w:rsidR="00F44E2D" w:rsidRDefault="00F44E2D">
            <w:pPr>
              <w:pStyle w:val="ConsPlusNormal"/>
              <w:jc w:val="center"/>
            </w:pPr>
            <w:r>
              <w:rPr>
                <w:color w:val="392C69"/>
              </w:rPr>
              <w:t xml:space="preserve">от 29.01.2014 </w:t>
            </w:r>
            <w:hyperlink r:id="rId6" w:history="1">
              <w:r>
                <w:rPr>
                  <w:color w:val="0000FF"/>
                </w:rPr>
                <w:t>N 47</w:t>
              </w:r>
            </w:hyperlink>
            <w:r>
              <w:rPr>
                <w:color w:val="392C69"/>
              </w:rPr>
              <w:t xml:space="preserve">, от 26.02.2014 </w:t>
            </w:r>
            <w:hyperlink r:id="rId7" w:history="1">
              <w:r>
                <w:rPr>
                  <w:color w:val="0000FF"/>
                </w:rPr>
                <w:t>N 91</w:t>
              </w:r>
            </w:hyperlink>
            <w:r>
              <w:rPr>
                <w:color w:val="392C69"/>
              </w:rPr>
              <w:t xml:space="preserve">, от 19.03.2014 </w:t>
            </w:r>
            <w:hyperlink r:id="rId8" w:history="1">
              <w:r>
                <w:rPr>
                  <w:color w:val="0000FF"/>
                </w:rPr>
                <w:t>N 148</w:t>
              </w:r>
            </w:hyperlink>
            <w:r>
              <w:rPr>
                <w:color w:val="392C69"/>
              </w:rPr>
              <w:t>,</w:t>
            </w:r>
          </w:p>
          <w:p w:rsidR="00F44E2D" w:rsidRDefault="00F44E2D">
            <w:pPr>
              <w:pStyle w:val="ConsPlusNormal"/>
              <w:jc w:val="center"/>
            </w:pPr>
            <w:r>
              <w:rPr>
                <w:color w:val="392C69"/>
              </w:rPr>
              <w:t xml:space="preserve">от 23.04.2014 </w:t>
            </w:r>
            <w:hyperlink r:id="rId9" w:history="1">
              <w:r>
                <w:rPr>
                  <w:color w:val="0000FF"/>
                </w:rPr>
                <w:t>N 257</w:t>
              </w:r>
            </w:hyperlink>
            <w:r>
              <w:rPr>
                <w:color w:val="392C69"/>
              </w:rPr>
              <w:t xml:space="preserve">, от 27.05.2014 </w:t>
            </w:r>
            <w:hyperlink r:id="rId10" w:history="1">
              <w:r>
                <w:rPr>
                  <w:color w:val="0000FF"/>
                </w:rPr>
                <w:t>N 327</w:t>
              </w:r>
            </w:hyperlink>
            <w:r>
              <w:rPr>
                <w:color w:val="392C69"/>
              </w:rPr>
              <w:t xml:space="preserve">, от 24.06.2014 </w:t>
            </w:r>
            <w:hyperlink r:id="rId11" w:history="1">
              <w:r>
                <w:rPr>
                  <w:color w:val="0000FF"/>
                </w:rPr>
                <w:t>N 381</w:t>
              </w:r>
            </w:hyperlink>
            <w:r>
              <w:rPr>
                <w:color w:val="392C69"/>
              </w:rPr>
              <w:t>,</w:t>
            </w:r>
          </w:p>
          <w:p w:rsidR="00F44E2D" w:rsidRDefault="00F44E2D">
            <w:pPr>
              <w:pStyle w:val="ConsPlusNormal"/>
              <w:jc w:val="center"/>
            </w:pPr>
            <w:r>
              <w:rPr>
                <w:color w:val="392C69"/>
              </w:rPr>
              <w:t xml:space="preserve">от 27.08.2014 </w:t>
            </w:r>
            <w:hyperlink r:id="rId12" w:history="1">
              <w:r>
                <w:rPr>
                  <w:color w:val="0000FF"/>
                </w:rPr>
                <w:t>N 512</w:t>
              </w:r>
            </w:hyperlink>
            <w:r>
              <w:rPr>
                <w:color w:val="392C69"/>
              </w:rPr>
              <w:t xml:space="preserve">, от 22.09.2014 </w:t>
            </w:r>
            <w:hyperlink r:id="rId13" w:history="1">
              <w:r>
                <w:rPr>
                  <w:color w:val="0000FF"/>
                </w:rPr>
                <w:t>N 569</w:t>
              </w:r>
            </w:hyperlink>
            <w:r>
              <w:rPr>
                <w:color w:val="392C69"/>
              </w:rPr>
              <w:t xml:space="preserve">, от 25.09.2014 </w:t>
            </w:r>
            <w:hyperlink r:id="rId14" w:history="1">
              <w:r>
                <w:rPr>
                  <w:color w:val="0000FF"/>
                </w:rPr>
                <w:t>N 579</w:t>
              </w:r>
            </w:hyperlink>
            <w:r>
              <w:rPr>
                <w:color w:val="392C69"/>
              </w:rPr>
              <w:t>,</w:t>
            </w:r>
          </w:p>
          <w:p w:rsidR="00F44E2D" w:rsidRDefault="00F44E2D">
            <w:pPr>
              <w:pStyle w:val="ConsPlusNormal"/>
              <w:jc w:val="center"/>
            </w:pPr>
            <w:r>
              <w:rPr>
                <w:color w:val="392C69"/>
              </w:rPr>
              <w:t xml:space="preserve">от 22.10.2014 </w:t>
            </w:r>
            <w:hyperlink r:id="rId15" w:history="1">
              <w:r>
                <w:rPr>
                  <w:color w:val="0000FF"/>
                </w:rPr>
                <w:t>N 647</w:t>
              </w:r>
            </w:hyperlink>
            <w:r>
              <w:rPr>
                <w:color w:val="392C69"/>
              </w:rPr>
              <w:t xml:space="preserve">, от 14.11.2014 </w:t>
            </w:r>
            <w:hyperlink r:id="rId16" w:history="1">
              <w:r>
                <w:rPr>
                  <w:color w:val="0000FF"/>
                </w:rPr>
                <w:t>N 694</w:t>
              </w:r>
            </w:hyperlink>
            <w:r>
              <w:rPr>
                <w:color w:val="392C69"/>
              </w:rPr>
              <w:t xml:space="preserve">, от 08.12.2014 </w:t>
            </w:r>
            <w:hyperlink r:id="rId17" w:history="1">
              <w:r>
                <w:rPr>
                  <w:color w:val="0000FF"/>
                </w:rPr>
                <w:t>N 725</w:t>
              </w:r>
            </w:hyperlink>
            <w:r>
              <w:rPr>
                <w:color w:val="392C69"/>
              </w:rPr>
              <w:t>,</w:t>
            </w:r>
          </w:p>
          <w:p w:rsidR="00F44E2D" w:rsidRDefault="00F44E2D">
            <w:pPr>
              <w:pStyle w:val="ConsPlusNormal"/>
              <w:jc w:val="center"/>
            </w:pPr>
            <w:r>
              <w:rPr>
                <w:color w:val="392C69"/>
              </w:rPr>
              <w:t xml:space="preserve">от 24.12.2014 </w:t>
            </w:r>
            <w:hyperlink r:id="rId18" w:history="1">
              <w:r>
                <w:rPr>
                  <w:color w:val="0000FF"/>
                </w:rPr>
                <w:t>N 767</w:t>
              </w:r>
            </w:hyperlink>
            <w:r>
              <w:rPr>
                <w:color w:val="392C69"/>
              </w:rPr>
              <w:t xml:space="preserve">, от 25.02.2015 </w:t>
            </w:r>
            <w:hyperlink r:id="rId19" w:history="1">
              <w:r>
                <w:rPr>
                  <w:color w:val="0000FF"/>
                </w:rPr>
                <w:t>N 62</w:t>
              </w:r>
            </w:hyperlink>
            <w:r>
              <w:rPr>
                <w:color w:val="392C69"/>
              </w:rPr>
              <w:t xml:space="preserve">, от 19.03.2015 </w:t>
            </w:r>
            <w:hyperlink r:id="rId20" w:history="1">
              <w:r>
                <w:rPr>
                  <w:color w:val="0000FF"/>
                </w:rPr>
                <w:t>N 101</w:t>
              </w:r>
            </w:hyperlink>
            <w:r>
              <w:rPr>
                <w:color w:val="392C69"/>
              </w:rPr>
              <w:t>,</w:t>
            </w:r>
          </w:p>
          <w:p w:rsidR="00F44E2D" w:rsidRDefault="00F44E2D">
            <w:pPr>
              <w:pStyle w:val="ConsPlusNormal"/>
              <w:jc w:val="center"/>
            </w:pPr>
            <w:r>
              <w:rPr>
                <w:color w:val="392C69"/>
              </w:rPr>
              <w:t xml:space="preserve">от 22.04.2015 </w:t>
            </w:r>
            <w:hyperlink r:id="rId21" w:history="1">
              <w:r>
                <w:rPr>
                  <w:color w:val="0000FF"/>
                </w:rPr>
                <w:t>N 191</w:t>
              </w:r>
            </w:hyperlink>
            <w:r>
              <w:rPr>
                <w:color w:val="392C69"/>
              </w:rPr>
              <w:t xml:space="preserve">, от 27.05.2015 </w:t>
            </w:r>
            <w:hyperlink r:id="rId22" w:history="1">
              <w:r>
                <w:rPr>
                  <w:color w:val="0000FF"/>
                </w:rPr>
                <w:t>N 253</w:t>
              </w:r>
            </w:hyperlink>
            <w:r>
              <w:rPr>
                <w:color w:val="392C69"/>
              </w:rPr>
              <w:t xml:space="preserve">, от 22.06.2015 </w:t>
            </w:r>
            <w:hyperlink r:id="rId23" w:history="1">
              <w:r>
                <w:rPr>
                  <w:color w:val="0000FF"/>
                </w:rPr>
                <w:t>N 310</w:t>
              </w:r>
            </w:hyperlink>
            <w:r>
              <w:rPr>
                <w:color w:val="392C69"/>
              </w:rPr>
              <w:t>,</w:t>
            </w:r>
          </w:p>
          <w:p w:rsidR="00F44E2D" w:rsidRDefault="00F44E2D">
            <w:pPr>
              <w:pStyle w:val="ConsPlusNormal"/>
              <w:jc w:val="center"/>
            </w:pPr>
            <w:r>
              <w:rPr>
                <w:color w:val="392C69"/>
              </w:rPr>
              <w:t xml:space="preserve">от 10.08.2015 </w:t>
            </w:r>
            <w:hyperlink r:id="rId24" w:history="1">
              <w:r>
                <w:rPr>
                  <w:color w:val="0000FF"/>
                </w:rPr>
                <w:t>N 380</w:t>
              </w:r>
            </w:hyperlink>
            <w:r>
              <w:rPr>
                <w:color w:val="392C69"/>
              </w:rPr>
              <w:t xml:space="preserve">, от 09.09.2015 </w:t>
            </w:r>
            <w:hyperlink r:id="rId25" w:history="1">
              <w:r>
                <w:rPr>
                  <w:color w:val="0000FF"/>
                </w:rPr>
                <w:t>N 423</w:t>
              </w:r>
            </w:hyperlink>
            <w:r>
              <w:rPr>
                <w:color w:val="392C69"/>
              </w:rPr>
              <w:t xml:space="preserve">, от 25.09.2015 </w:t>
            </w:r>
            <w:hyperlink r:id="rId26" w:history="1">
              <w:r>
                <w:rPr>
                  <w:color w:val="0000FF"/>
                </w:rPr>
                <w:t>N 456</w:t>
              </w:r>
            </w:hyperlink>
            <w:r>
              <w:rPr>
                <w:color w:val="392C69"/>
              </w:rPr>
              <w:t>,</w:t>
            </w:r>
          </w:p>
          <w:p w:rsidR="00F44E2D" w:rsidRDefault="00F44E2D">
            <w:pPr>
              <w:pStyle w:val="ConsPlusNormal"/>
              <w:jc w:val="center"/>
            </w:pPr>
            <w:r>
              <w:rPr>
                <w:color w:val="392C69"/>
              </w:rPr>
              <w:t xml:space="preserve">от 21.10.2015 </w:t>
            </w:r>
            <w:hyperlink r:id="rId27" w:history="1">
              <w:r>
                <w:rPr>
                  <w:color w:val="0000FF"/>
                </w:rPr>
                <w:t>N 509</w:t>
              </w:r>
            </w:hyperlink>
            <w:r>
              <w:rPr>
                <w:color w:val="392C69"/>
              </w:rPr>
              <w:t xml:space="preserve">, от 20.02.2016 </w:t>
            </w:r>
            <w:hyperlink r:id="rId28" w:history="1">
              <w:r>
                <w:rPr>
                  <w:color w:val="0000FF"/>
                </w:rPr>
                <w:t>N 55</w:t>
              </w:r>
            </w:hyperlink>
            <w:r>
              <w:rPr>
                <w:color w:val="392C69"/>
              </w:rPr>
              <w:t xml:space="preserve">, от 23.03.2016 </w:t>
            </w:r>
            <w:hyperlink r:id="rId29" w:history="1">
              <w:r>
                <w:rPr>
                  <w:color w:val="0000FF"/>
                </w:rPr>
                <w:t>N 102</w:t>
              </w:r>
            </w:hyperlink>
            <w:r>
              <w:rPr>
                <w:color w:val="392C69"/>
              </w:rPr>
              <w:t>,</w:t>
            </w:r>
          </w:p>
          <w:p w:rsidR="00F44E2D" w:rsidRDefault="00F44E2D">
            <w:pPr>
              <w:pStyle w:val="ConsPlusNormal"/>
              <w:jc w:val="center"/>
            </w:pPr>
            <w:r>
              <w:rPr>
                <w:color w:val="392C69"/>
              </w:rPr>
              <w:t xml:space="preserve">от 25.05.2016 </w:t>
            </w:r>
            <w:hyperlink r:id="rId30" w:history="1">
              <w:r>
                <w:rPr>
                  <w:color w:val="0000FF"/>
                </w:rPr>
                <w:t>N 222</w:t>
              </w:r>
            </w:hyperlink>
            <w:r>
              <w:rPr>
                <w:color w:val="392C69"/>
              </w:rPr>
              <w:t xml:space="preserve">, от 28.06.2016 </w:t>
            </w:r>
            <w:hyperlink r:id="rId31" w:history="1">
              <w:r>
                <w:rPr>
                  <w:color w:val="0000FF"/>
                </w:rPr>
                <w:t>N 278</w:t>
              </w:r>
            </w:hyperlink>
            <w:r>
              <w:rPr>
                <w:color w:val="392C69"/>
              </w:rPr>
              <w:t xml:space="preserve">, от 24.08.2016 </w:t>
            </w:r>
            <w:hyperlink r:id="rId32" w:history="1">
              <w:r>
                <w:rPr>
                  <w:color w:val="0000FF"/>
                </w:rPr>
                <w:t>N 364</w:t>
              </w:r>
            </w:hyperlink>
            <w:r>
              <w:rPr>
                <w:color w:val="392C69"/>
              </w:rPr>
              <w:t>,</w:t>
            </w:r>
          </w:p>
          <w:p w:rsidR="00F44E2D" w:rsidRDefault="00F44E2D">
            <w:pPr>
              <w:pStyle w:val="ConsPlusNormal"/>
              <w:jc w:val="center"/>
            </w:pPr>
            <w:r>
              <w:rPr>
                <w:color w:val="392C69"/>
              </w:rPr>
              <w:t xml:space="preserve">от 30.09.2016 </w:t>
            </w:r>
            <w:hyperlink r:id="rId33" w:history="1">
              <w:r>
                <w:rPr>
                  <w:color w:val="0000FF"/>
                </w:rPr>
                <w:t>N 431</w:t>
              </w:r>
            </w:hyperlink>
            <w:r>
              <w:rPr>
                <w:color w:val="392C69"/>
              </w:rPr>
              <w:t xml:space="preserve">, от 23.11.2016 </w:t>
            </w:r>
            <w:hyperlink r:id="rId34" w:history="1">
              <w:r>
                <w:rPr>
                  <w:color w:val="0000FF"/>
                </w:rPr>
                <w:t>N 524</w:t>
              </w:r>
            </w:hyperlink>
            <w:r>
              <w:rPr>
                <w:color w:val="392C69"/>
              </w:rPr>
              <w:t xml:space="preserve">, от 19.12.2016 </w:t>
            </w:r>
            <w:hyperlink r:id="rId35" w:history="1">
              <w:r>
                <w:rPr>
                  <w:color w:val="0000FF"/>
                </w:rPr>
                <w:t>N 562</w:t>
              </w:r>
            </w:hyperlink>
            <w:r>
              <w:rPr>
                <w:color w:val="392C69"/>
              </w:rPr>
              <w:t>,</w:t>
            </w:r>
          </w:p>
          <w:p w:rsidR="00F44E2D" w:rsidRDefault="00F44E2D">
            <w:pPr>
              <w:pStyle w:val="ConsPlusNormal"/>
              <w:jc w:val="center"/>
            </w:pPr>
            <w:r>
              <w:rPr>
                <w:color w:val="392C69"/>
              </w:rPr>
              <w:t xml:space="preserve">от 25.01.2017 </w:t>
            </w:r>
            <w:hyperlink r:id="rId36" w:history="1">
              <w:r>
                <w:rPr>
                  <w:color w:val="0000FF"/>
                </w:rPr>
                <w:t>N 29</w:t>
              </w:r>
            </w:hyperlink>
            <w:r>
              <w:rPr>
                <w:color w:val="392C69"/>
              </w:rPr>
              <w:t xml:space="preserve">, от 15.02.2017 </w:t>
            </w:r>
            <w:hyperlink r:id="rId37" w:history="1">
              <w:r>
                <w:rPr>
                  <w:color w:val="0000FF"/>
                </w:rPr>
                <w:t>N 65</w:t>
              </w:r>
            </w:hyperlink>
            <w:r>
              <w:rPr>
                <w:color w:val="392C69"/>
              </w:rPr>
              <w:t xml:space="preserve">, от 13.04.2017 </w:t>
            </w:r>
            <w:hyperlink r:id="rId38" w:history="1">
              <w:r>
                <w:rPr>
                  <w:color w:val="0000FF"/>
                </w:rPr>
                <w:t>N 186</w:t>
              </w:r>
            </w:hyperlink>
            <w:r>
              <w:rPr>
                <w:color w:val="392C69"/>
              </w:rPr>
              <w:t>,</w:t>
            </w:r>
          </w:p>
          <w:p w:rsidR="00F44E2D" w:rsidRDefault="00F44E2D">
            <w:pPr>
              <w:pStyle w:val="ConsPlusNormal"/>
              <w:jc w:val="center"/>
            </w:pPr>
            <w:r>
              <w:rPr>
                <w:color w:val="392C69"/>
              </w:rPr>
              <w:t xml:space="preserve">от 30.05.2017 </w:t>
            </w:r>
            <w:hyperlink r:id="rId39" w:history="1">
              <w:r>
                <w:rPr>
                  <w:color w:val="0000FF"/>
                </w:rPr>
                <w:t>N 265</w:t>
              </w:r>
            </w:hyperlink>
            <w:r>
              <w:rPr>
                <w:color w:val="392C69"/>
              </w:rPr>
              <w:t xml:space="preserve">, от 21.06.2017 </w:t>
            </w:r>
            <w:hyperlink r:id="rId40" w:history="1">
              <w:r>
                <w:rPr>
                  <w:color w:val="0000FF"/>
                </w:rPr>
                <w:t>N 288</w:t>
              </w:r>
            </w:hyperlink>
            <w:r>
              <w:rPr>
                <w:color w:val="392C69"/>
              </w:rPr>
              <w:t xml:space="preserve">, от 01.08.2017 </w:t>
            </w:r>
            <w:hyperlink r:id="rId41" w:history="1">
              <w:r>
                <w:rPr>
                  <w:color w:val="0000FF"/>
                </w:rPr>
                <w:t>N 363</w:t>
              </w:r>
            </w:hyperlink>
            <w:r>
              <w:rPr>
                <w:color w:val="392C69"/>
              </w:rPr>
              <w:t>,</w:t>
            </w:r>
          </w:p>
          <w:p w:rsidR="00F44E2D" w:rsidRDefault="00F44E2D">
            <w:pPr>
              <w:pStyle w:val="ConsPlusNormal"/>
              <w:jc w:val="center"/>
            </w:pPr>
            <w:r>
              <w:rPr>
                <w:color w:val="392C69"/>
              </w:rPr>
              <w:t xml:space="preserve">от 25.09.2017 </w:t>
            </w:r>
            <w:hyperlink r:id="rId42" w:history="1">
              <w:r>
                <w:rPr>
                  <w:color w:val="0000FF"/>
                </w:rPr>
                <w:t>N 459</w:t>
              </w:r>
            </w:hyperlink>
            <w:r>
              <w:rPr>
                <w:color w:val="392C69"/>
              </w:rPr>
              <w:t xml:space="preserve">, от 20.11.2017 </w:t>
            </w:r>
            <w:hyperlink r:id="rId43" w:history="1">
              <w:r>
                <w:rPr>
                  <w:color w:val="0000FF"/>
                </w:rPr>
                <w:t>N 542</w:t>
              </w:r>
            </w:hyperlink>
            <w:r>
              <w:rPr>
                <w:color w:val="392C69"/>
              </w:rPr>
              <w:t xml:space="preserve">, от 08.12.2017 </w:t>
            </w:r>
            <w:hyperlink r:id="rId44" w:history="1">
              <w:r>
                <w:rPr>
                  <w:color w:val="0000FF"/>
                </w:rPr>
                <w:t>N 582</w:t>
              </w:r>
            </w:hyperlink>
            <w:r>
              <w:rPr>
                <w:color w:val="392C69"/>
              </w:rPr>
              <w:t>,</w:t>
            </w:r>
          </w:p>
          <w:p w:rsidR="00F44E2D" w:rsidRDefault="00F44E2D">
            <w:pPr>
              <w:pStyle w:val="ConsPlusNormal"/>
              <w:jc w:val="center"/>
            </w:pPr>
            <w:r>
              <w:rPr>
                <w:color w:val="392C69"/>
              </w:rPr>
              <w:t xml:space="preserve">от 19.01.2018 </w:t>
            </w:r>
            <w:hyperlink r:id="rId45" w:history="1">
              <w:r>
                <w:rPr>
                  <w:color w:val="0000FF"/>
                </w:rPr>
                <w:t>N 19</w:t>
              </w:r>
            </w:hyperlink>
            <w:r>
              <w:rPr>
                <w:color w:val="392C69"/>
              </w:rPr>
              <w:t xml:space="preserve">, от 20.02.2018 </w:t>
            </w:r>
            <w:hyperlink r:id="rId46" w:history="1">
              <w:r>
                <w:rPr>
                  <w:color w:val="0000FF"/>
                </w:rPr>
                <w:t>N 69</w:t>
              </w:r>
            </w:hyperlink>
            <w:r>
              <w:rPr>
                <w:color w:val="392C69"/>
              </w:rPr>
              <w:t xml:space="preserve">, от 09.07.2018 </w:t>
            </w:r>
            <w:hyperlink r:id="rId47" w:history="1">
              <w:r>
                <w:rPr>
                  <w:color w:val="0000FF"/>
                </w:rPr>
                <w:t>N 316</w:t>
              </w:r>
            </w:hyperlink>
            <w:r>
              <w:rPr>
                <w:color w:val="392C69"/>
              </w:rPr>
              <w:t>,</w:t>
            </w:r>
          </w:p>
          <w:p w:rsidR="00F44E2D" w:rsidRDefault="00F44E2D">
            <w:pPr>
              <w:pStyle w:val="ConsPlusNormal"/>
              <w:jc w:val="center"/>
            </w:pPr>
            <w:r>
              <w:rPr>
                <w:color w:val="392C69"/>
              </w:rPr>
              <w:t xml:space="preserve">от 22.08.2018 </w:t>
            </w:r>
            <w:hyperlink r:id="rId48" w:history="1">
              <w:r>
                <w:rPr>
                  <w:color w:val="0000FF"/>
                </w:rPr>
                <w:t>N 396</w:t>
              </w:r>
            </w:hyperlink>
            <w:r>
              <w:rPr>
                <w:color w:val="392C69"/>
              </w:rPr>
              <w:t xml:space="preserve">, от 25.09.2018 </w:t>
            </w:r>
            <w:hyperlink r:id="rId49" w:history="1">
              <w:r>
                <w:rPr>
                  <w:color w:val="0000FF"/>
                </w:rPr>
                <w:t>N 448</w:t>
              </w:r>
            </w:hyperlink>
            <w:r>
              <w:rPr>
                <w:color w:val="392C69"/>
              </w:rPr>
              <w:t xml:space="preserve">, от 29.11.2018 </w:t>
            </w:r>
            <w:hyperlink r:id="rId50" w:history="1">
              <w:r>
                <w:rPr>
                  <w:color w:val="0000FF"/>
                </w:rPr>
                <w:t>N 560</w:t>
              </w:r>
            </w:hyperlink>
            <w:r>
              <w:rPr>
                <w:color w:val="392C69"/>
              </w:rPr>
              <w:t>,</w:t>
            </w:r>
          </w:p>
          <w:p w:rsidR="00F44E2D" w:rsidRDefault="00F44E2D">
            <w:pPr>
              <w:pStyle w:val="ConsPlusNormal"/>
              <w:jc w:val="center"/>
            </w:pPr>
            <w:r>
              <w:rPr>
                <w:color w:val="392C69"/>
              </w:rPr>
              <w:t xml:space="preserve">от 28.12.2018 </w:t>
            </w:r>
            <w:hyperlink r:id="rId51" w:history="1">
              <w:r>
                <w:rPr>
                  <w:color w:val="0000FF"/>
                </w:rPr>
                <w:t>N 662</w:t>
              </w:r>
            </w:hyperlink>
            <w:r>
              <w:rPr>
                <w:color w:val="392C69"/>
              </w:rPr>
              <w:t xml:space="preserve">, от 25.01.2019 </w:t>
            </w:r>
            <w:hyperlink r:id="rId52" w:history="1">
              <w:r>
                <w:rPr>
                  <w:color w:val="0000FF"/>
                </w:rPr>
                <w:t>N 5</w:t>
              </w:r>
            </w:hyperlink>
            <w:r>
              <w:rPr>
                <w:color w:val="392C69"/>
              </w:rPr>
              <w:t xml:space="preserve">, от 14.03.2019 </w:t>
            </w:r>
            <w:hyperlink r:id="rId53" w:history="1">
              <w:r>
                <w:rPr>
                  <w:color w:val="0000FF"/>
                </w:rPr>
                <w:t>N 110</w:t>
              </w:r>
            </w:hyperlink>
            <w:r>
              <w:rPr>
                <w:color w:val="392C69"/>
              </w:rPr>
              <w:t>,</w:t>
            </w:r>
          </w:p>
          <w:p w:rsidR="00F44E2D" w:rsidRDefault="00F44E2D">
            <w:pPr>
              <w:pStyle w:val="ConsPlusNormal"/>
              <w:jc w:val="center"/>
            </w:pPr>
            <w:r>
              <w:rPr>
                <w:color w:val="392C69"/>
              </w:rPr>
              <w:t xml:space="preserve">от 13.05.2019 </w:t>
            </w:r>
            <w:hyperlink r:id="rId54" w:history="1">
              <w:r>
                <w:rPr>
                  <w:color w:val="0000FF"/>
                </w:rPr>
                <w:t>N 269</w:t>
              </w:r>
            </w:hyperlink>
            <w:r>
              <w:rPr>
                <w:color w:val="392C69"/>
              </w:rPr>
              <w:t xml:space="preserve">, от 13.06.2019 </w:t>
            </w:r>
            <w:hyperlink r:id="rId55" w:history="1">
              <w:r>
                <w:rPr>
                  <w:color w:val="0000FF"/>
                </w:rPr>
                <w:t>N 324</w:t>
              </w:r>
            </w:hyperlink>
            <w:r>
              <w:rPr>
                <w:color w:val="392C69"/>
              </w:rPr>
              <w:t xml:space="preserve">, от 04.07.2019 </w:t>
            </w:r>
            <w:hyperlink r:id="rId56" w:history="1">
              <w:r>
                <w:rPr>
                  <w:color w:val="0000FF"/>
                </w:rPr>
                <w:t>N 371</w:t>
              </w:r>
            </w:hyperlink>
            <w:r>
              <w:rPr>
                <w:color w:val="392C69"/>
              </w:rPr>
              <w:t>,</w:t>
            </w:r>
          </w:p>
          <w:p w:rsidR="00F44E2D" w:rsidRDefault="00F44E2D">
            <w:pPr>
              <w:pStyle w:val="ConsPlusNormal"/>
              <w:jc w:val="center"/>
            </w:pPr>
            <w:r>
              <w:rPr>
                <w:color w:val="392C69"/>
              </w:rPr>
              <w:t xml:space="preserve">от 05.09.2019 </w:t>
            </w:r>
            <w:hyperlink r:id="rId57" w:history="1">
              <w:r>
                <w:rPr>
                  <w:color w:val="0000FF"/>
                </w:rPr>
                <w:t>N 507</w:t>
              </w:r>
            </w:hyperlink>
            <w:r>
              <w:rPr>
                <w:color w:val="392C69"/>
              </w:rPr>
              <w:t xml:space="preserve">, от 25.09.2019 </w:t>
            </w:r>
            <w:hyperlink r:id="rId58" w:history="1">
              <w:r>
                <w:rPr>
                  <w:color w:val="0000FF"/>
                </w:rPr>
                <w:t>N 557</w:t>
              </w:r>
            </w:hyperlink>
            <w:r>
              <w:rPr>
                <w:color w:val="392C69"/>
              </w:rPr>
              <w:t xml:space="preserve">, от 30.10.2019 </w:t>
            </w:r>
            <w:hyperlink r:id="rId59" w:history="1">
              <w:r>
                <w:rPr>
                  <w:color w:val="0000FF"/>
                </w:rPr>
                <w:t>N 610</w:t>
              </w:r>
            </w:hyperlink>
            <w:r>
              <w:rPr>
                <w:color w:val="392C69"/>
              </w:rPr>
              <w:t>,</w:t>
            </w:r>
          </w:p>
          <w:p w:rsidR="00F44E2D" w:rsidRDefault="00F44E2D">
            <w:pPr>
              <w:pStyle w:val="ConsPlusNormal"/>
              <w:jc w:val="center"/>
            </w:pPr>
            <w:r>
              <w:rPr>
                <w:color w:val="392C69"/>
              </w:rPr>
              <w:t xml:space="preserve">от 13.11.2019 </w:t>
            </w:r>
            <w:hyperlink r:id="rId60" w:history="1">
              <w:r>
                <w:rPr>
                  <w:color w:val="0000FF"/>
                </w:rPr>
                <w:t>N 642</w:t>
              </w:r>
            </w:hyperlink>
            <w:r>
              <w:rPr>
                <w:color w:val="392C69"/>
              </w:rPr>
              <w:t xml:space="preserve">, от 04.12.2019 </w:t>
            </w:r>
            <w:hyperlink r:id="rId61" w:history="1">
              <w:r>
                <w:rPr>
                  <w:color w:val="0000FF"/>
                </w:rPr>
                <w:t>N 674</w:t>
              </w:r>
            </w:hyperlink>
            <w:r>
              <w:rPr>
                <w:color w:val="392C69"/>
              </w:rPr>
              <w:t xml:space="preserve">, от 17.12.2019 </w:t>
            </w:r>
            <w:hyperlink r:id="rId62" w:history="1">
              <w:r>
                <w:rPr>
                  <w:color w:val="0000FF"/>
                </w:rPr>
                <w:t>N 724</w:t>
              </w:r>
            </w:hyperlink>
            <w:r>
              <w:rPr>
                <w:color w:val="392C69"/>
              </w:rPr>
              <w:t>,</w:t>
            </w:r>
          </w:p>
          <w:p w:rsidR="00F44E2D" w:rsidRDefault="00F44E2D">
            <w:pPr>
              <w:pStyle w:val="ConsPlusNormal"/>
              <w:jc w:val="center"/>
            </w:pPr>
            <w:r>
              <w:rPr>
                <w:color w:val="392C69"/>
              </w:rPr>
              <w:t xml:space="preserve">от 19.03.2020 </w:t>
            </w:r>
            <w:hyperlink r:id="rId63" w:history="1">
              <w:r>
                <w:rPr>
                  <w:color w:val="0000FF"/>
                </w:rPr>
                <w:t>N 117</w:t>
              </w:r>
            </w:hyperlink>
            <w:r>
              <w:rPr>
                <w:color w:val="392C69"/>
              </w:rPr>
              <w:t xml:space="preserve">, от 30.03.2020 </w:t>
            </w:r>
            <w:hyperlink r:id="rId64" w:history="1">
              <w:r>
                <w:rPr>
                  <w:color w:val="0000FF"/>
                </w:rPr>
                <w:t>N 150</w:t>
              </w:r>
            </w:hyperlink>
            <w:r>
              <w:rPr>
                <w:color w:val="392C69"/>
              </w:rPr>
              <w:t xml:space="preserve">, от 15.05.2020 </w:t>
            </w:r>
            <w:hyperlink r:id="rId65" w:history="1">
              <w:r>
                <w:rPr>
                  <w:color w:val="0000FF"/>
                </w:rPr>
                <w:t>N 312</w:t>
              </w:r>
            </w:hyperlink>
            <w:r>
              <w:rPr>
                <w:color w:val="392C69"/>
              </w:rPr>
              <w:t>,</w:t>
            </w:r>
          </w:p>
          <w:p w:rsidR="00F44E2D" w:rsidRDefault="00F44E2D">
            <w:pPr>
              <w:pStyle w:val="ConsPlusNormal"/>
              <w:jc w:val="center"/>
            </w:pPr>
            <w:r>
              <w:rPr>
                <w:color w:val="392C69"/>
              </w:rPr>
              <w:t xml:space="preserve">от 23.06.2020 </w:t>
            </w:r>
            <w:hyperlink r:id="rId66" w:history="1">
              <w:r>
                <w:rPr>
                  <w:color w:val="0000FF"/>
                </w:rPr>
                <w:t>N 407</w:t>
              </w:r>
            </w:hyperlink>
            <w:r>
              <w:rPr>
                <w:color w:val="392C69"/>
              </w:rPr>
              <w:t xml:space="preserve">, от 31.08.2020 </w:t>
            </w:r>
            <w:hyperlink r:id="rId67" w:history="1">
              <w:r>
                <w:rPr>
                  <w:color w:val="0000FF"/>
                </w:rPr>
                <w:t>N 581</w:t>
              </w:r>
            </w:hyperlink>
            <w:r>
              <w:rPr>
                <w:color w:val="392C69"/>
              </w:rPr>
              <w:t xml:space="preserve">, от 25.09.2020 </w:t>
            </w:r>
            <w:hyperlink r:id="rId68" w:history="1">
              <w:r>
                <w:rPr>
                  <w:color w:val="0000FF"/>
                </w:rPr>
                <w:t>N 653</w:t>
              </w:r>
            </w:hyperlink>
            <w:r>
              <w:rPr>
                <w:color w:val="392C69"/>
              </w:rPr>
              <w:t>,</w:t>
            </w:r>
          </w:p>
          <w:p w:rsidR="00F44E2D" w:rsidRDefault="00F44E2D">
            <w:pPr>
              <w:pStyle w:val="ConsPlusNormal"/>
              <w:jc w:val="center"/>
            </w:pPr>
            <w:r>
              <w:rPr>
                <w:color w:val="392C69"/>
              </w:rPr>
              <w:t xml:space="preserve">от 01.10.2020 </w:t>
            </w:r>
            <w:hyperlink r:id="rId69" w:history="1">
              <w:r>
                <w:rPr>
                  <w:color w:val="0000FF"/>
                </w:rPr>
                <w:t>N 681</w:t>
              </w:r>
            </w:hyperlink>
            <w:r>
              <w:rPr>
                <w:color w:val="392C69"/>
              </w:rPr>
              <w:t xml:space="preserve">, от 27.10.2020 </w:t>
            </w:r>
            <w:hyperlink r:id="rId70" w:history="1">
              <w:r>
                <w:rPr>
                  <w:color w:val="0000FF"/>
                </w:rPr>
                <w:t>N 731</w:t>
              </w:r>
            </w:hyperlink>
            <w:r>
              <w:rPr>
                <w:color w:val="392C69"/>
              </w:rPr>
              <w:t xml:space="preserve">, от 20.11.2020 </w:t>
            </w:r>
            <w:hyperlink r:id="rId71" w:history="1">
              <w:r>
                <w:rPr>
                  <w:color w:val="0000FF"/>
                </w:rPr>
                <w:t>N 776</w:t>
              </w:r>
            </w:hyperlink>
            <w:r>
              <w:rPr>
                <w:color w:val="392C69"/>
              </w:rPr>
              <w:t>,</w:t>
            </w:r>
          </w:p>
          <w:p w:rsidR="00F44E2D" w:rsidRDefault="00F44E2D">
            <w:pPr>
              <w:pStyle w:val="ConsPlusNormal"/>
              <w:jc w:val="center"/>
            </w:pPr>
            <w:r>
              <w:rPr>
                <w:color w:val="392C69"/>
              </w:rPr>
              <w:t xml:space="preserve">от 10.12.2020 </w:t>
            </w:r>
            <w:hyperlink r:id="rId72" w:history="1">
              <w:r>
                <w:rPr>
                  <w:color w:val="0000FF"/>
                </w:rPr>
                <w:t>N 838</w:t>
              </w:r>
            </w:hyperlink>
            <w:r>
              <w:rPr>
                <w:color w:val="392C69"/>
              </w:rPr>
              <w:t xml:space="preserve">, от 12.02.2021 </w:t>
            </w:r>
            <w:hyperlink r:id="rId73" w:history="1">
              <w:r>
                <w:rPr>
                  <w:color w:val="0000FF"/>
                </w:rPr>
                <w:t>N 77</w:t>
              </w:r>
            </w:hyperlink>
            <w:r>
              <w:rPr>
                <w:color w:val="392C69"/>
              </w:rPr>
              <w:t>)</w:t>
            </w:r>
          </w:p>
        </w:tc>
      </w:tr>
    </w:tbl>
    <w:p w:rsidR="00F44E2D" w:rsidRDefault="00F44E2D">
      <w:pPr>
        <w:pStyle w:val="ConsPlusNormal"/>
        <w:jc w:val="center"/>
      </w:pPr>
    </w:p>
    <w:p w:rsidR="00F44E2D" w:rsidRDefault="00F44E2D">
      <w:pPr>
        <w:pStyle w:val="ConsPlusNormal"/>
        <w:ind w:firstLine="540"/>
        <w:jc w:val="both"/>
      </w:pPr>
      <w:r>
        <w:t xml:space="preserve">В соответствии с </w:t>
      </w:r>
      <w:hyperlink r:id="rId74" w:history="1">
        <w:r>
          <w:rPr>
            <w:color w:val="0000FF"/>
          </w:rPr>
          <w:t>постановлением</w:t>
        </w:r>
      </w:hyperlink>
      <w:r>
        <w:t xml:space="preserve"> Правительства Амурской области от 29 июля 2013 г. N 329 "Об утверждении Порядка принятия решений о разработке государственных программ Амурской области, их формирования и реализации, а также проведения оценки эффективности", </w:t>
      </w:r>
      <w:hyperlink r:id="rId75" w:history="1">
        <w:r>
          <w:rPr>
            <w:color w:val="0000FF"/>
          </w:rPr>
          <w:t>распоряжением</w:t>
        </w:r>
      </w:hyperlink>
      <w:r>
        <w:t xml:space="preserve"> Правительства Амурской области от 12 августа 2013 г. N 117-р "Об утверждении Перечня государственных программ Амурской области" Правительство Амурской области постановляет:</w:t>
      </w:r>
    </w:p>
    <w:p w:rsidR="00F44E2D" w:rsidRDefault="00F44E2D">
      <w:pPr>
        <w:pStyle w:val="ConsPlusNormal"/>
        <w:spacing w:before="220"/>
        <w:ind w:firstLine="540"/>
        <w:jc w:val="both"/>
      </w:pPr>
      <w:r>
        <w:t xml:space="preserve">1. Утвердить прилагаемую государственную </w:t>
      </w:r>
      <w:hyperlink w:anchor="P57" w:history="1">
        <w:r>
          <w:rPr>
            <w:color w:val="0000FF"/>
          </w:rPr>
          <w:t>программу</w:t>
        </w:r>
      </w:hyperlink>
      <w:r>
        <w:t xml:space="preserve"> Амурской области "Снижение рисков и смягчение последствий чрезвычайных ситуаций природного и техногенного характера, а также обеспечение безопасности населения области".</w:t>
      </w:r>
    </w:p>
    <w:p w:rsidR="00F44E2D" w:rsidRDefault="00F44E2D">
      <w:pPr>
        <w:pStyle w:val="ConsPlusNormal"/>
        <w:jc w:val="both"/>
      </w:pPr>
      <w:r>
        <w:t xml:space="preserve">(п. 1 в ред. постановления Правительства Амурской области от 25.09.2018 </w:t>
      </w:r>
      <w:hyperlink r:id="rId76" w:history="1">
        <w:r>
          <w:rPr>
            <w:color w:val="0000FF"/>
          </w:rPr>
          <w:t>N 448</w:t>
        </w:r>
      </w:hyperlink>
      <w:r>
        <w:t>)</w:t>
      </w:r>
    </w:p>
    <w:p w:rsidR="00F44E2D" w:rsidRDefault="00F44E2D">
      <w:pPr>
        <w:pStyle w:val="ConsPlusNormal"/>
        <w:spacing w:before="220"/>
        <w:ind w:firstLine="540"/>
        <w:jc w:val="both"/>
      </w:pPr>
      <w:r>
        <w:t>2. Настоящее постановление вступает в силу с 1 января 2014 года.</w:t>
      </w:r>
    </w:p>
    <w:p w:rsidR="00F44E2D" w:rsidRDefault="00F44E2D">
      <w:pPr>
        <w:pStyle w:val="ConsPlusNormal"/>
        <w:spacing w:before="220"/>
        <w:ind w:firstLine="540"/>
        <w:jc w:val="both"/>
      </w:pPr>
      <w:r>
        <w:t>3. Контроль за исполнением настоящего постановления возложить на первого заместителя председателя Правительства Амурской области Т.Г.Половайкину.</w:t>
      </w:r>
    </w:p>
    <w:p w:rsidR="00F44E2D" w:rsidRDefault="00F44E2D">
      <w:pPr>
        <w:pStyle w:val="ConsPlusNormal"/>
        <w:jc w:val="both"/>
      </w:pPr>
      <w:r>
        <w:lastRenderedPageBreak/>
        <w:t xml:space="preserve">(в ред. постановлений Правительства Амурской области от 27.08.2014 </w:t>
      </w:r>
      <w:hyperlink r:id="rId77" w:history="1">
        <w:r>
          <w:rPr>
            <w:color w:val="0000FF"/>
          </w:rPr>
          <w:t>N 512</w:t>
        </w:r>
      </w:hyperlink>
      <w:r>
        <w:t xml:space="preserve">, от 25.05.2016 </w:t>
      </w:r>
      <w:hyperlink r:id="rId78" w:history="1">
        <w:r>
          <w:rPr>
            <w:color w:val="0000FF"/>
          </w:rPr>
          <w:t>N 222</w:t>
        </w:r>
      </w:hyperlink>
      <w:r>
        <w:t xml:space="preserve">, от 25.09.2018 </w:t>
      </w:r>
      <w:hyperlink r:id="rId79" w:history="1">
        <w:r>
          <w:rPr>
            <w:color w:val="0000FF"/>
          </w:rPr>
          <w:t>N 448</w:t>
        </w:r>
      </w:hyperlink>
      <w:r>
        <w:t>)</w:t>
      </w:r>
    </w:p>
    <w:p w:rsidR="00F44E2D" w:rsidRDefault="00F44E2D">
      <w:pPr>
        <w:pStyle w:val="ConsPlusNormal"/>
        <w:ind w:firstLine="540"/>
        <w:jc w:val="both"/>
      </w:pPr>
    </w:p>
    <w:p w:rsidR="00F44E2D" w:rsidRDefault="00F44E2D">
      <w:pPr>
        <w:pStyle w:val="ConsPlusNormal"/>
        <w:jc w:val="right"/>
      </w:pPr>
      <w:r>
        <w:t>Губернатор</w:t>
      </w:r>
    </w:p>
    <w:p w:rsidR="00F44E2D" w:rsidRDefault="00F44E2D">
      <w:pPr>
        <w:pStyle w:val="ConsPlusNormal"/>
        <w:jc w:val="right"/>
      </w:pPr>
      <w:r>
        <w:t>Амурской области</w:t>
      </w:r>
    </w:p>
    <w:p w:rsidR="00F44E2D" w:rsidRDefault="00F44E2D">
      <w:pPr>
        <w:pStyle w:val="ConsPlusNormal"/>
        <w:jc w:val="right"/>
      </w:pPr>
      <w:r>
        <w:t>О.Н.КОЖЕМЯКО</w:t>
      </w: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jc w:val="right"/>
        <w:outlineLvl w:val="0"/>
      </w:pPr>
      <w:r>
        <w:t>Утверждена</w:t>
      </w:r>
    </w:p>
    <w:p w:rsidR="00F44E2D" w:rsidRDefault="00F44E2D">
      <w:pPr>
        <w:pStyle w:val="ConsPlusNormal"/>
        <w:jc w:val="right"/>
      </w:pPr>
      <w:r>
        <w:t>постановлением</w:t>
      </w:r>
    </w:p>
    <w:p w:rsidR="00F44E2D" w:rsidRDefault="00F44E2D">
      <w:pPr>
        <w:pStyle w:val="ConsPlusNormal"/>
        <w:jc w:val="right"/>
      </w:pPr>
      <w:r>
        <w:t>Правительства</w:t>
      </w:r>
    </w:p>
    <w:p w:rsidR="00F44E2D" w:rsidRDefault="00F44E2D">
      <w:pPr>
        <w:pStyle w:val="ConsPlusNormal"/>
        <w:jc w:val="right"/>
      </w:pPr>
      <w:r>
        <w:t>Амурской области</w:t>
      </w:r>
    </w:p>
    <w:p w:rsidR="00F44E2D" w:rsidRDefault="00F44E2D">
      <w:pPr>
        <w:pStyle w:val="ConsPlusNormal"/>
        <w:jc w:val="right"/>
      </w:pPr>
      <w:r>
        <w:t>от 25 сентября 2013 г. N 454</w:t>
      </w:r>
    </w:p>
    <w:p w:rsidR="00F44E2D" w:rsidRDefault="00F44E2D">
      <w:pPr>
        <w:pStyle w:val="ConsPlusNormal"/>
        <w:jc w:val="right"/>
      </w:pPr>
    </w:p>
    <w:p w:rsidR="00F44E2D" w:rsidRDefault="00F44E2D">
      <w:pPr>
        <w:pStyle w:val="ConsPlusTitle"/>
        <w:jc w:val="center"/>
      </w:pPr>
      <w:bookmarkStart w:id="1" w:name="P57"/>
      <w:bookmarkEnd w:id="1"/>
      <w:r>
        <w:t>ГОСУДАРСТВЕННАЯ ПРОГРАММА</w:t>
      </w:r>
    </w:p>
    <w:p w:rsidR="00F44E2D" w:rsidRDefault="00F44E2D">
      <w:pPr>
        <w:pStyle w:val="ConsPlusTitle"/>
        <w:jc w:val="center"/>
      </w:pPr>
      <w:r>
        <w:t>АМУРСКОЙ ОБЛАСТИ "СНИЖЕНИЕ РИСКОВ И СМЯГЧЕНИЕ ПОСЛЕДСТВИЙ</w:t>
      </w:r>
    </w:p>
    <w:p w:rsidR="00F44E2D" w:rsidRDefault="00F44E2D">
      <w:pPr>
        <w:pStyle w:val="ConsPlusTitle"/>
        <w:jc w:val="center"/>
      </w:pPr>
      <w:r>
        <w:t>ЧРЕЗВЫЧАЙНЫХ СИТУАЦИЙ ПРИРОДНОГО И ТЕХНОГЕННОГО</w:t>
      </w:r>
    </w:p>
    <w:p w:rsidR="00F44E2D" w:rsidRDefault="00F44E2D">
      <w:pPr>
        <w:pStyle w:val="ConsPlusTitle"/>
        <w:jc w:val="center"/>
      </w:pPr>
      <w:r>
        <w:t>ХАРАКТЕРА, А ТАКЖЕ ОБЕСПЕЧЕНИЕ БЕЗОПАСНОСТИ</w:t>
      </w:r>
    </w:p>
    <w:p w:rsidR="00F44E2D" w:rsidRDefault="00F44E2D">
      <w:pPr>
        <w:pStyle w:val="ConsPlusTitle"/>
        <w:jc w:val="center"/>
      </w:pPr>
      <w:r>
        <w:t>НАСЕЛЕНИЯ ОБЛАСТИ"</w:t>
      </w:r>
    </w:p>
    <w:p w:rsidR="00F44E2D" w:rsidRDefault="00F44E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44E2D">
        <w:trPr>
          <w:jc w:val="center"/>
        </w:trPr>
        <w:tc>
          <w:tcPr>
            <w:tcW w:w="9294" w:type="dxa"/>
            <w:tcBorders>
              <w:top w:val="nil"/>
              <w:left w:val="single" w:sz="24" w:space="0" w:color="CED3F1"/>
              <w:bottom w:val="nil"/>
              <w:right w:val="single" w:sz="24" w:space="0" w:color="F4F3F8"/>
            </w:tcBorders>
            <w:shd w:val="clear" w:color="auto" w:fill="F4F3F8"/>
          </w:tcPr>
          <w:p w:rsidR="00F44E2D" w:rsidRDefault="00F44E2D">
            <w:pPr>
              <w:pStyle w:val="ConsPlusNormal"/>
              <w:jc w:val="center"/>
            </w:pPr>
            <w:r>
              <w:rPr>
                <w:color w:val="392C69"/>
              </w:rPr>
              <w:t>Список изменяющих документов</w:t>
            </w:r>
          </w:p>
          <w:p w:rsidR="00F44E2D" w:rsidRDefault="00F44E2D">
            <w:pPr>
              <w:pStyle w:val="ConsPlusNormal"/>
              <w:jc w:val="center"/>
            </w:pPr>
            <w:r>
              <w:rPr>
                <w:color w:val="392C69"/>
              </w:rPr>
              <w:t>(в ред. постановлений Правительства Амурской области</w:t>
            </w:r>
          </w:p>
          <w:p w:rsidR="00F44E2D" w:rsidRDefault="00F44E2D">
            <w:pPr>
              <w:pStyle w:val="ConsPlusNormal"/>
              <w:jc w:val="center"/>
            </w:pPr>
            <w:r>
              <w:rPr>
                <w:color w:val="392C69"/>
              </w:rPr>
              <w:t xml:space="preserve">от 10.12.2020 </w:t>
            </w:r>
            <w:hyperlink r:id="rId80" w:history="1">
              <w:r>
                <w:rPr>
                  <w:color w:val="0000FF"/>
                </w:rPr>
                <w:t>N 838</w:t>
              </w:r>
            </w:hyperlink>
            <w:r>
              <w:rPr>
                <w:color w:val="392C69"/>
              </w:rPr>
              <w:t xml:space="preserve">, от 12.02.2021 </w:t>
            </w:r>
            <w:hyperlink r:id="rId81" w:history="1">
              <w:r>
                <w:rPr>
                  <w:color w:val="0000FF"/>
                </w:rPr>
                <w:t>N 77</w:t>
              </w:r>
            </w:hyperlink>
            <w:r>
              <w:rPr>
                <w:color w:val="392C69"/>
              </w:rPr>
              <w:t>)</w:t>
            </w:r>
          </w:p>
        </w:tc>
      </w:tr>
    </w:tbl>
    <w:p w:rsidR="00F44E2D" w:rsidRDefault="00F44E2D">
      <w:pPr>
        <w:pStyle w:val="ConsPlusNormal"/>
        <w:jc w:val="center"/>
      </w:pPr>
    </w:p>
    <w:p w:rsidR="00F44E2D" w:rsidRDefault="00F44E2D">
      <w:pPr>
        <w:pStyle w:val="ConsPlusTitle"/>
        <w:jc w:val="center"/>
        <w:outlineLvl w:val="1"/>
      </w:pPr>
      <w:r>
        <w:t>1. Паспорт</w:t>
      </w:r>
    </w:p>
    <w:p w:rsidR="00F44E2D" w:rsidRDefault="00F44E2D">
      <w:pPr>
        <w:pStyle w:val="ConsPlusTitle"/>
        <w:jc w:val="center"/>
      </w:pPr>
      <w:r>
        <w:t>государственной программы</w:t>
      </w:r>
    </w:p>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721"/>
        <w:gridCol w:w="5783"/>
      </w:tblGrid>
      <w:tr w:rsidR="00F44E2D">
        <w:tc>
          <w:tcPr>
            <w:tcW w:w="567" w:type="dxa"/>
          </w:tcPr>
          <w:p w:rsidR="00F44E2D" w:rsidRDefault="00F44E2D">
            <w:pPr>
              <w:pStyle w:val="ConsPlusNormal"/>
            </w:pPr>
            <w:r>
              <w:t>1.</w:t>
            </w:r>
          </w:p>
        </w:tc>
        <w:tc>
          <w:tcPr>
            <w:tcW w:w="2721" w:type="dxa"/>
          </w:tcPr>
          <w:p w:rsidR="00F44E2D" w:rsidRDefault="00F44E2D">
            <w:pPr>
              <w:pStyle w:val="ConsPlusNormal"/>
            </w:pPr>
            <w:r>
              <w:t>Наименование государственной программы</w:t>
            </w:r>
          </w:p>
        </w:tc>
        <w:tc>
          <w:tcPr>
            <w:tcW w:w="5783" w:type="dxa"/>
          </w:tcPr>
          <w:p w:rsidR="00F44E2D" w:rsidRDefault="00F44E2D">
            <w:pPr>
              <w:pStyle w:val="ConsPlusNormal"/>
            </w:pPr>
            <w:r>
              <w:t>Снижение рисков и смягчение последствий чрезвычайных ситуаций природного и техногенного характера, а также обеспечение безопасности населения области</w:t>
            </w:r>
          </w:p>
        </w:tc>
      </w:tr>
      <w:tr w:rsidR="00F44E2D">
        <w:tc>
          <w:tcPr>
            <w:tcW w:w="567" w:type="dxa"/>
          </w:tcPr>
          <w:p w:rsidR="00F44E2D" w:rsidRDefault="00F44E2D">
            <w:pPr>
              <w:pStyle w:val="ConsPlusNormal"/>
            </w:pPr>
            <w:r>
              <w:t>2.</w:t>
            </w:r>
          </w:p>
        </w:tc>
        <w:tc>
          <w:tcPr>
            <w:tcW w:w="2721" w:type="dxa"/>
          </w:tcPr>
          <w:p w:rsidR="00F44E2D" w:rsidRDefault="00F44E2D">
            <w:pPr>
              <w:pStyle w:val="ConsPlusNormal"/>
            </w:pPr>
            <w:r>
              <w:t>Координатор государственной программы</w:t>
            </w:r>
          </w:p>
        </w:tc>
        <w:tc>
          <w:tcPr>
            <w:tcW w:w="5783" w:type="dxa"/>
          </w:tcPr>
          <w:p w:rsidR="00F44E2D" w:rsidRDefault="00F44E2D">
            <w:pPr>
              <w:pStyle w:val="ConsPlusNormal"/>
            </w:pPr>
            <w:r>
              <w:t>Министерство лесного хозяйства и пожарной безопасности Амурской области</w:t>
            </w:r>
          </w:p>
        </w:tc>
      </w:tr>
      <w:tr w:rsidR="00F44E2D">
        <w:tc>
          <w:tcPr>
            <w:tcW w:w="567" w:type="dxa"/>
          </w:tcPr>
          <w:p w:rsidR="00F44E2D" w:rsidRDefault="00F44E2D">
            <w:pPr>
              <w:pStyle w:val="ConsPlusNormal"/>
            </w:pPr>
            <w:r>
              <w:t>3.</w:t>
            </w:r>
          </w:p>
        </w:tc>
        <w:tc>
          <w:tcPr>
            <w:tcW w:w="2721" w:type="dxa"/>
          </w:tcPr>
          <w:p w:rsidR="00F44E2D" w:rsidRDefault="00F44E2D">
            <w:pPr>
              <w:pStyle w:val="ConsPlusNormal"/>
            </w:pPr>
            <w:r>
              <w:t>Координаторы подпрограммы</w:t>
            </w:r>
          </w:p>
        </w:tc>
        <w:tc>
          <w:tcPr>
            <w:tcW w:w="5783" w:type="dxa"/>
          </w:tcPr>
          <w:p w:rsidR="00F44E2D" w:rsidRDefault="00F44E2D">
            <w:pPr>
              <w:pStyle w:val="ConsPlusNormal"/>
            </w:pPr>
            <w:r>
              <w:t>Министерство лесного хозяйства и пожарной безопасности Амурской области;</w:t>
            </w:r>
          </w:p>
          <w:p w:rsidR="00F44E2D" w:rsidRDefault="00F44E2D">
            <w:pPr>
              <w:pStyle w:val="ConsPlusNormal"/>
            </w:pPr>
            <w:r>
              <w:t>управление региональной безопасности и противодействия коррупции Амурской области</w:t>
            </w:r>
          </w:p>
        </w:tc>
      </w:tr>
      <w:tr w:rsidR="00F44E2D">
        <w:tc>
          <w:tcPr>
            <w:tcW w:w="567" w:type="dxa"/>
          </w:tcPr>
          <w:p w:rsidR="00F44E2D" w:rsidRDefault="00F44E2D">
            <w:pPr>
              <w:pStyle w:val="ConsPlusNormal"/>
            </w:pPr>
            <w:r>
              <w:t>4.</w:t>
            </w:r>
          </w:p>
        </w:tc>
        <w:tc>
          <w:tcPr>
            <w:tcW w:w="2721" w:type="dxa"/>
          </w:tcPr>
          <w:p w:rsidR="00F44E2D" w:rsidRDefault="00F44E2D">
            <w:pPr>
              <w:pStyle w:val="ConsPlusNormal"/>
            </w:pPr>
            <w:r>
              <w:t>Участники государственной программы</w:t>
            </w:r>
          </w:p>
        </w:tc>
        <w:tc>
          <w:tcPr>
            <w:tcW w:w="5783" w:type="dxa"/>
          </w:tcPr>
          <w:p w:rsidR="00F44E2D" w:rsidRDefault="00F44E2D">
            <w:pPr>
              <w:pStyle w:val="ConsPlusNormal"/>
            </w:pPr>
            <w:r>
              <w:t>Министерство внешнеэкономических связей, туризма и предпринимательства Амурской области;</w:t>
            </w:r>
          </w:p>
          <w:p w:rsidR="00F44E2D" w:rsidRDefault="00F44E2D">
            <w:pPr>
              <w:pStyle w:val="ConsPlusNormal"/>
            </w:pPr>
            <w:r>
              <w:t>министерство здравоохранения Амурской области;</w:t>
            </w:r>
          </w:p>
          <w:p w:rsidR="00F44E2D" w:rsidRDefault="00F44E2D">
            <w:pPr>
              <w:pStyle w:val="ConsPlusNormal"/>
            </w:pPr>
            <w:r>
              <w:t>министерство жилищно-коммунального хозяйства Амурской области;</w:t>
            </w:r>
          </w:p>
          <w:p w:rsidR="00F44E2D" w:rsidRDefault="00F44E2D">
            <w:pPr>
              <w:pStyle w:val="ConsPlusNormal"/>
            </w:pPr>
            <w:r>
              <w:t>министерство сельского хозяйства Амурской области;</w:t>
            </w:r>
          </w:p>
          <w:p w:rsidR="00F44E2D" w:rsidRDefault="00F44E2D">
            <w:pPr>
              <w:pStyle w:val="ConsPlusNormal"/>
            </w:pPr>
            <w:r>
              <w:t>министерство образования и науки Амурской области;</w:t>
            </w:r>
          </w:p>
          <w:p w:rsidR="00F44E2D" w:rsidRDefault="00F44E2D">
            <w:pPr>
              <w:pStyle w:val="ConsPlusNormal"/>
            </w:pPr>
            <w:r>
              <w:t>министерство культуры и архивного дела Амурской области;</w:t>
            </w:r>
          </w:p>
          <w:p w:rsidR="00F44E2D" w:rsidRDefault="00F44E2D">
            <w:pPr>
              <w:pStyle w:val="ConsPlusNormal"/>
            </w:pPr>
            <w:r>
              <w:t xml:space="preserve">министерство социальной защиты населения Амурской </w:t>
            </w:r>
            <w:r>
              <w:lastRenderedPageBreak/>
              <w:t>области;</w:t>
            </w:r>
          </w:p>
          <w:p w:rsidR="00F44E2D" w:rsidRDefault="00F44E2D">
            <w:pPr>
              <w:pStyle w:val="ConsPlusNormal"/>
            </w:pPr>
            <w:r>
              <w:t>министерство по физической культуре и спорту Амурской области;</w:t>
            </w:r>
          </w:p>
          <w:p w:rsidR="00F44E2D" w:rsidRDefault="00F44E2D">
            <w:pPr>
              <w:pStyle w:val="ConsPlusNormal"/>
            </w:pPr>
            <w:r>
              <w:t>министерство транспорта и строительства Амурской области;</w:t>
            </w:r>
          </w:p>
          <w:p w:rsidR="00F44E2D" w:rsidRDefault="00F44E2D">
            <w:pPr>
              <w:pStyle w:val="ConsPlusNormal"/>
            </w:pPr>
            <w:r>
              <w:t>министерство гражданской защиты и пожарной безопасности Амурской области;</w:t>
            </w:r>
          </w:p>
          <w:p w:rsidR="00F44E2D" w:rsidRDefault="00F44E2D">
            <w:pPr>
              <w:pStyle w:val="ConsPlusNormal"/>
            </w:pPr>
            <w:r>
              <w:t>министерство лесного хозяйства и пожарной безопасности Амурской области;</w:t>
            </w:r>
          </w:p>
          <w:p w:rsidR="00F44E2D" w:rsidRDefault="00F44E2D">
            <w:pPr>
              <w:pStyle w:val="ConsPlusNormal"/>
            </w:pPr>
            <w:r>
              <w:t>министерство внутренней и информационной политики Амурской области;</w:t>
            </w:r>
          </w:p>
          <w:p w:rsidR="00F44E2D" w:rsidRDefault="00F44E2D">
            <w:pPr>
              <w:pStyle w:val="ConsPlusNormal"/>
            </w:pPr>
            <w:r>
              <w:t>управление по охране, контролю и регулированию использования объектов животного мира и среды их обитания Амурской области;</w:t>
            </w:r>
          </w:p>
          <w:p w:rsidR="00F44E2D" w:rsidRDefault="00F44E2D">
            <w:pPr>
              <w:pStyle w:val="ConsPlusNormal"/>
            </w:pPr>
            <w:r>
              <w:t>управление государственной гражданской службы и профилактики коррупционных и иных правонарушений Амурской области;</w:t>
            </w:r>
          </w:p>
          <w:p w:rsidR="00F44E2D" w:rsidRDefault="00F44E2D">
            <w:pPr>
              <w:pStyle w:val="ConsPlusNormal"/>
            </w:pPr>
            <w:r>
              <w:t>министерство экономического развития и внешних связей Амурской области;</w:t>
            </w:r>
          </w:p>
          <w:p w:rsidR="00F44E2D" w:rsidRDefault="00F44E2D">
            <w:pPr>
              <w:pStyle w:val="ConsPlusNormal"/>
            </w:pPr>
            <w:r>
              <w:t>министерство природных ресурсов Амурской области;</w:t>
            </w:r>
          </w:p>
          <w:p w:rsidR="00F44E2D" w:rsidRDefault="00F44E2D">
            <w:pPr>
              <w:pStyle w:val="ConsPlusNormal"/>
            </w:pPr>
            <w:r>
              <w:t>министерство строительства и архитектуры Амурской области;</w:t>
            </w:r>
          </w:p>
          <w:p w:rsidR="00F44E2D" w:rsidRDefault="00F44E2D">
            <w:pPr>
              <w:pStyle w:val="ConsPlusNormal"/>
            </w:pPr>
            <w:r>
              <w:t>управление региональной безопасности и противодействия коррупции Амурской области</w:t>
            </w:r>
          </w:p>
        </w:tc>
      </w:tr>
      <w:tr w:rsidR="00F44E2D">
        <w:tc>
          <w:tcPr>
            <w:tcW w:w="567" w:type="dxa"/>
          </w:tcPr>
          <w:p w:rsidR="00F44E2D" w:rsidRDefault="00F44E2D">
            <w:pPr>
              <w:pStyle w:val="ConsPlusNormal"/>
            </w:pPr>
            <w:r>
              <w:lastRenderedPageBreak/>
              <w:t>5.</w:t>
            </w:r>
          </w:p>
        </w:tc>
        <w:tc>
          <w:tcPr>
            <w:tcW w:w="2721" w:type="dxa"/>
          </w:tcPr>
          <w:p w:rsidR="00F44E2D" w:rsidRDefault="00F44E2D">
            <w:pPr>
              <w:pStyle w:val="ConsPlusNormal"/>
            </w:pPr>
            <w:r>
              <w:t>Цель государственной программы</w:t>
            </w:r>
          </w:p>
        </w:tc>
        <w:tc>
          <w:tcPr>
            <w:tcW w:w="5783" w:type="dxa"/>
          </w:tcPr>
          <w:p w:rsidR="00F44E2D" w:rsidRDefault="00F44E2D">
            <w:pPr>
              <w:pStyle w:val="ConsPlusNormal"/>
            </w:pPr>
            <w:r>
              <w:t>Минимизация социального, экономического и экологического ущерба, наносимого населению, экономике и природной среде Амурской области от чрезвычайных ситуаций природного и техногенного характера, ведения военных действий, совершения актов терроризма, экстремизма и правонарушений</w:t>
            </w:r>
          </w:p>
        </w:tc>
      </w:tr>
      <w:tr w:rsidR="00F44E2D">
        <w:tc>
          <w:tcPr>
            <w:tcW w:w="567" w:type="dxa"/>
          </w:tcPr>
          <w:p w:rsidR="00F44E2D" w:rsidRDefault="00F44E2D">
            <w:pPr>
              <w:pStyle w:val="ConsPlusNormal"/>
            </w:pPr>
            <w:r>
              <w:t>6.</w:t>
            </w:r>
          </w:p>
        </w:tc>
        <w:tc>
          <w:tcPr>
            <w:tcW w:w="2721" w:type="dxa"/>
          </w:tcPr>
          <w:p w:rsidR="00F44E2D" w:rsidRDefault="00F44E2D">
            <w:pPr>
              <w:pStyle w:val="ConsPlusNormal"/>
            </w:pPr>
            <w:r>
              <w:t>Задачи государственной программы</w:t>
            </w:r>
          </w:p>
        </w:tc>
        <w:tc>
          <w:tcPr>
            <w:tcW w:w="5783" w:type="dxa"/>
          </w:tcPr>
          <w:p w:rsidR="00F44E2D" w:rsidRDefault="00F44E2D">
            <w:pPr>
              <w:pStyle w:val="ConsPlusNormal"/>
            </w:pPr>
            <w:r>
              <w:t>1. Обеспечение надежной защиты населенных пунктов области от пожаров.</w:t>
            </w:r>
          </w:p>
          <w:p w:rsidR="00F44E2D" w:rsidRDefault="00F44E2D">
            <w:pPr>
              <w:pStyle w:val="ConsPlusNormal"/>
            </w:pPr>
            <w:r>
              <w:t>2. Обеспечение эффективного предупреждения и ликвидации чрезвычайных ситуаций природного и техногенного характера и происшествий на водных объектах.</w:t>
            </w:r>
          </w:p>
          <w:p w:rsidR="00F44E2D" w:rsidRDefault="00F44E2D">
            <w:pPr>
              <w:pStyle w:val="ConsPlusNormal"/>
            </w:pPr>
            <w:r>
              <w:t>3. Обеспечение безопасности граждан на территории области за счет снижения уровня преступности посредством формирования действенной системы профилактики правонарушений, а также выявление и устранение причин и условий, способствующих осуществлению террористической и экстремистской деятельности.</w:t>
            </w:r>
          </w:p>
          <w:p w:rsidR="00F44E2D" w:rsidRDefault="00F44E2D">
            <w:pPr>
              <w:pStyle w:val="ConsPlusNormal"/>
            </w:pPr>
            <w:r>
              <w:t>4. Исполнение государственных функций для реализации основных направлений государственной политики Амурской области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tc>
      </w:tr>
      <w:tr w:rsidR="00F44E2D">
        <w:tc>
          <w:tcPr>
            <w:tcW w:w="567" w:type="dxa"/>
          </w:tcPr>
          <w:p w:rsidR="00F44E2D" w:rsidRDefault="00F44E2D">
            <w:pPr>
              <w:pStyle w:val="ConsPlusNormal"/>
            </w:pPr>
            <w:r>
              <w:t>7.</w:t>
            </w:r>
          </w:p>
        </w:tc>
        <w:tc>
          <w:tcPr>
            <w:tcW w:w="2721" w:type="dxa"/>
          </w:tcPr>
          <w:p w:rsidR="00F44E2D" w:rsidRDefault="00F44E2D">
            <w:pPr>
              <w:pStyle w:val="ConsPlusNormal"/>
            </w:pPr>
            <w:r>
              <w:t>Перечень подпрограмм, включенных в состав государственной программы</w:t>
            </w:r>
          </w:p>
        </w:tc>
        <w:tc>
          <w:tcPr>
            <w:tcW w:w="5783" w:type="dxa"/>
          </w:tcPr>
          <w:p w:rsidR="00F44E2D" w:rsidRDefault="00F44E2D">
            <w:pPr>
              <w:pStyle w:val="ConsPlusNormal"/>
            </w:pPr>
            <w:r>
              <w:t xml:space="preserve">1. </w:t>
            </w:r>
            <w:hyperlink w:anchor="P474" w:history="1">
              <w:r>
                <w:rPr>
                  <w:color w:val="0000FF"/>
                </w:rPr>
                <w:t>Обеспечение пожарной безопасности</w:t>
              </w:r>
            </w:hyperlink>
            <w:r>
              <w:t>.</w:t>
            </w:r>
          </w:p>
          <w:p w:rsidR="00F44E2D" w:rsidRDefault="00F44E2D">
            <w:pPr>
              <w:pStyle w:val="ConsPlusNormal"/>
            </w:pPr>
            <w:r>
              <w:t xml:space="preserve">2. </w:t>
            </w:r>
            <w:hyperlink w:anchor="P609" w:history="1">
              <w:r>
                <w:rPr>
                  <w:color w:val="0000FF"/>
                </w:rPr>
                <w:t>Развитие системы гражданской обороны</w:t>
              </w:r>
            </w:hyperlink>
            <w:r>
              <w:t>, защиты населения и территорий от чрезвычайных ситуаций.</w:t>
            </w:r>
          </w:p>
          <w:p w:rsidR="00F44E2D" w:rsidRDefault="00F44E2D">
            <w:pPr>
              <w:pStyle w:val="ConsPlusNormal"/>
            </w:pPr>
            <w:r>
              <w:t xml:space="preserve">3. </w:t>
            </w:r>
            <w:hyperlink w:anchor="P824" w:history="1">
              <w:r>
                <w:rPr>
                  <w:color w:val="0000FF"/>
                </w:rPr>
                <w:t>Профилактика правонарушений, профилактика терроризма</w:t>
              </w:r>
            </w:hyperlink>
            <w:r>
              <w:t xml:space="preserve"> и экстремизма.</w:t>
            </w:r>
          </w:p>
          <w:p w:rsidR="00F44E2D" w:rsidRDefault="00F44E2D">
            <w:pPr>
              <w:pStyle w:val="ConsPlusNormal"/>
            </w:pPr>
            <w:r>
              <w:t xml:space="preserve">4. </w:t>
            </w:r>
            <w:hyperlink w:anchor="P1061" w:history="1">
              <w:r>
                <w:rPr>
                  <w:color w:val="0000FF"/>
                </w:rPr>
                <w:t>Обеспечение реализации основных направлений</w:t>
              </w:r>
            </w:hyperlink>
            <w:r>
              <w:t xml:space="preserve"> государственной политики области в сфере гражданской обороны, защиты населения и территорий от чрезвычайных ситуаций</w:t>
            </w:r>
          </w:p>
        </w:tc>
      </w:tr>
      <w:tr w:rsidR="00F44E2D">
        <w:tc>
          <w:tcPr>
            <w:tcW w:w="567" w:type="dxa"/>
          </w:tcPr>
          <w:p w:rsidR="00F44E2D" w:rsidRDefault="00F44E2D">
            <w:pPr>
              <w:pStyle w:val="ConsPlusNormal"/>
            </w:pPr>
            <w:r>
              <w:t>8.</w:t>
            </w:r>
          </w:p>
        </w:tc>
        <w:tc>
          <w:tcPr>
            <w:tcW w:w="2721" w:type="dxa"/>
          </w:tcPr>
          <w:p w:rsidR="00F44E2D" w:rsidRDefault="00F44E2D">
            <w:pPr>
              <w:pStyle w:val="ConsPlusNormal"/>
            </w:pPr>
            <w:r>
              <w:t>Этапы (при их наличии) и сроки реализации государственной программы в целом и в разрезе подпрограмм</w:t>
            </w:r>
          </w:p>
        </w:tc>
        <w:tc>
          <w:tcPr>
            <w:tcW w:w="5783" w:type="dxa"/>
          </w:tcPr>
          <w:p w:rsidR="00F44E2D" w:rsidRDefault="00F44E2D">
            <w:pPr>
              <w:pStyle w:val="ConsPlusNormal"/>
            </w:pPr>
            <w:r>
              <w:t>Срок реализации государственной программы:</w:t>
            </w:r>
          </w:p>
          <w:p w:rsidR="00F44E2D" w:rsidRDefault="00F44E2D">
            <w:pPr>
              <w:pStyle w:val="ConsPlusNormal"/>
            </w:pPr>
            <w:r>
              <w:t>2014 - 2025 годы</w:t>
            </w:r>
          </w:p>
        </w:tc>
      </w:tr>
      <w:tr w:rsidR="00F44E2D">
        <w:tblPrEx>
          <w:tblBorders>
            <w:insideH w:val="nil"/>
          </w:tblBorders>
        </w:tblPrEx>
        <w:tc>
          <w:tcPr>
            <w:tcW w:w="567" w:type="dxa"/>
            <w:tcBorders>
              <w:bottom w:val="nil"/>
            </w:tcBorders>
          </w:tcPr>
          <w:p w:rsidR="00F44E2D" w:rsidRDefault="00F44E2D">
            <w:pPr>
              <w:pStyle w:val="ConsPlusNormal"/>
            </w:pPr>
            <w:r>
              <w:t>9.</w:t>
            </w:r>
          </w:p>
        </w:tc>
        <w:tc>
          <w:tcPr>
            <w:tcW w:w="2721" w:type="dxa"/>
            <w:tcBorders>
              <w:bottom w:val="nil"/>
            </w:tcBorders>
          </w:tcPr>
          <w:p w:rsidR="00F44E2D" w:rsidRDefault="00F44E2D">
            <w:pPr>
              <w:pStyle w:val="ConsPlusNormal"/>
            </w:pPr>
            <w:r>
              <w:t>Объем бюджетных ассигнований государственной программы (с разбивкой по годам)</w:t>
            </w:r>
          </w:p>
        </w:tc>
        <w:tc>
          <w:tcPr>
            <w:tcW w:w="5783" w:type="dxa"/>
            <w:tcBorders>
              <w:bottom w:val="nil"/>
            </w:tcBorders>
          </w:tcPr>
          <w:p w:rsidR="00F44E2D" w:rsidRDefault="00F44E2D">
            <w:pPr>
              <w:pStyle w:val="ConsPlusNormal"/>
            </w:pPr>
            <w:r>
              <w:t>Объем бюджетных ассигнований государственной программы в период 2014 - 2025 годов составляет 12814710,76 тыс. рублей, в том числе по годам:</w:t>
            </w:r>
          </w:p>
          <w:p w:rsidR="00F44E2D" w:rsidRDefault="00F44E2D">
            <w:pPr>
              <w:pStyle w:val="ConsPlusNormal"/>
            </w:pPr>
            <w:r>
              <w:t>2014 год - 947502,96 тыс. рублей;</w:t>
            </w:r>
          </w:p>
          <w:p w:rsidR="00F44E2D" w:rsidRDefault="00F44E2D">
            <w:pPr>
              <w:pStyle w:val="ConsPlusNormal"/>
            </w:pPr>
            <w:r>
              <w:t>2015 год - 874548,90 тыс. рублей;</w:t>
            </w:r>
          </w:p>
          <w:p w:rsidR="00F44E2D" w:rsidRDefault="00F44E2D">
            <w:pPr>
              <w:pStyle w:val="ConsPlusNormal"/>
            </w:pPr>
            <w:r>
              <w:t>2016 год - 792324,28 тыс. рублей;</w:t>
            </w:r>
          </w:p>
          <w:p w:rsidR="00F44E2D" w:rsidRDefault="00F44E2D">
            <w:pPr>
              <w:pStyle w:val="ConsPlusNormal"/>
            </w:pPr>
            <w:r>
              <w:t>2017 год - 824731,64 тыс. рублей;</w:t>
            </w:r>
          </w:p>
          <w:p w:rsidR="00F44E2D" w:rsidRDefault="00F44E2D">
            <w:pPr>
              <w:pStyle w:val="ConsPlusNormal"/>
            </w:pPr>
            <w:r>
              <w:t>2018 год - 949982,18 тыс. рублей;</w:t>
            </w:r>
          </w:p>
          <w:p w:rsidR="00F44E2D" w:rsidRDefault="00F44E2D">
            <w:pPr>
              <w:pStyle w:val="ConsPlusNormal"/>
            </w:pPr>
            <w:r>
              <w:t>2019 год - 1033695,10 тыс. рублей;</w:t>
            </w:r>
          </w:p>
          <w:p w:rsidR="00F44E2D" w:rsidRDefault="00F44E2D">
            <w:pPr>
              <w:pStyle w:val="ConsPlusNormal"/>
            </w:pPr>
            <w:r>
              <w:t>2020 год - 1338943,03 тыс. рублей;</w:t>
            </w:r>
          </w:p>
          <w:p w:rsidR="00F44E2D" w:rsidRDefault="00F44E2D">
            <w:pPr>
              <w:pStyle w:val="ConsPlusNormal"/>
            </w:pPr>
            <w:r>
              <w:t>2021 год - 1440847,17 тыс. рублей;</w:t>
            </w:r>
          </w:p>
          <w:p w:rsidR="00F44E2D" w:rsidRDefault="00F44E2D">
            <w:pPr>
              <w:pStyle w:val="ConsPlusNormal"/>
            </w:pPr>
            <w:r>
              <w:t>2022 год - 1185667,82 тыс. рублей;</w:t>
            </w:r>
          </w:p>
          <w:p w:rsidR="00F44E2D" w:rsidRDefault="00F44E2D">
            <w:pPr>
              <w:pStyle w:val="ConsPlusNormal"/>
            </w:pPr>
            <w:r>
              <w:t>2023 год - 1192603,28 тыс. рублей;</w:t>
            </w:r>
          </w:p>
          <w:p w:rsidR="00F44E2D" w:rsidRDefault="00F44E2D">
            <w:pPr>
              <w:pStyle w:val="ConsPlusNormal"/>
            </w:pPr>
            <w:r>
              <w:t>2024 год - 1100950,30 тыс. рублей;</w:t>
            </w:r>
          </w:p>
          <w:p w:rsidR="00F44E2D" w:rsidRDefault="00F44E2D">
            <w:pPr>
              <w:pStyle w:val="ConsPlusNormal"/>
            </w:pPr>
            <w:r>
              <w:t>2025 год - 1132914,10 тыс. рублей</w:t>
            </w:r>
          </w:p>
        </w:tc>
      </w:tr>
      <w:tr w:rsidR="00F44E2D">
        <w:tblPrEx>
          <w:tblBorders>
            <w:insideH w:val="nil"/>
          </w:tblBorders>
        </w:tblPrEx>
        <w:tc>
          <w:tcPr>
            <w:tcW w:w="9071" w:type="dxa"/>
            <w:gridSpan w:val="3"/>
            <w:tcBorders>
              <w:top w:val="nil"/>
            </w:tcBorders>
          </w:tcPr>
          <w:p w:rsidR="00F44E2D" w:rsidRDefault="00F44E2D">
            <w:pPr>
              <w:pStyle w:val="ConsPlusNormal"/>
              <w:jc w:val="both"/>
            </w:pPr>
            <w:r>
              <w:t xml:space="preserve">(в ред. постановления Правительства Амурской области от 12.02.2021 </w:t>
            </w:r>
            <w:hyperlink r:id="rId82" w:history="1">
              <w:r>
                <w:rPr>
                  <w:color w:val="0000FF"/>
                </w:rPr>
                <w:t>N 77</w:t>
              </w:r>
            </w:hyperlink>
            <w:r>
              <w:t>)</w:t>
            </w:r>
          </w:p>
        </w:tc>
      </w:tr>
      <w:tr w:rsidR="00F44E2D">
        <w:tc>
          <w:tcPr>
            <w:tcW w:w="567" w:type="dxa"/>
          </w:tcPr>
          <w:p w:rsidR="00F44E2D" w:rsidRDefault="00F44E2D">
            <w:pPr>
              <w:pStyle w:val="ConsPlusNormal"/>
            </w:pPr>
            <w:r>
              <w:t>10.</w:t>
            </w:r>
          </w:p>
        </w:tc>
        <w:tc>
          <w:tcPr>
            <w:tcW w:w="2721" w:type="dxa"/>
          </w:tcPr>
          <w:p w:rsidR="00F44E2D" w:rsidRDefault="00F44E2D">
            <w:pPr>
              <w:pStyle w:val="ConsPlusNormal"/>
            </w:pPr>
            <w:r>
              <w:t>Ожидаемые конечные результаты реализации государственной программы</w:t>
            </w:r>
          </w:p>
        </w:tc>
        <w:tc>
          <w:tcPr>
            <w:tcW w:w="5783" w:type="dxa"/>
          </w:tcPr>
          <w:p w:rsidR="00F44E2D" w:rsidRDefault="00F44E2D">
            <w:pPr>
              <w:pStyle w:val="ConsPlusNormal"/>
            </w:pPr>
            <w:r>
              <w:t>Снижение количества чрезвычайных ситуаций природного и техногенного характера к 2025 году на 11%.</w:t>
            </w:r>
          </w:p>
          <w:p w:rsidR="00F44E2D" w:rsidRDefault="00F44E2D">
            <w:pPr>
              <w:pStyle w:val="ConsPlusNormal"/>
            </w:pPr>
            <w:r>
              <w:t>Уменьшение количества пожаров на 12%.</w:t>
            </w:r>
          </w:p>
          <w:p w:rsidR="00F44E2D" w:rsidRDefault="00F44E2D">
            <w:pPr>
              <w:pStyle w:val="ConsPlusNormal"/>
            </w:pPr>
            <w:r>
              <w:t>Снижение количества происшествий на водных объектах на 10%.</w:t>
            </w:r>
          </w:p>
          <w:p w:rsidR="00F44E2D" w:rsidRDefault="00F44E2D">
            <w:pPr>
              <w:pStyle w:val="ConsPlusNormal"/>
            </w:pPr>
            <w:r>
              <w:t>Снижение количества погибших в чрезвычайных ситуациях к 2025 году на 15%.</w:t>
            </w:r>
          </w:p>
          <w:p w:rsidR="00F44E2D" w:rsidRDefault="00F44E2D">
            <w:pPr>
              <w:pStyle w:val="ConsPlusNormal"/>
            </w:pPr>
            <w:r>
              <w:t>Снижение количества погибших в происшествиях на водных объектах на 10%.</w:t>
            </w:r>
          </w:p>
          <w:p w:rsidR="00F44E2D" w:rsidRDefault="00F44E2D">
            <w:pPr>
              <w:pStyle w:val="ConsPlusNormal"/>
            </w:pPr>
            <w:r>
              <w:t>Снижение количества погибших на пожарах на 11%.</w:t>
            </w:r>
          </w:p>
          <w:p w:rsidR="00F44E2D" w:rsidRDefault="00F44E2D">
            <w:pPr>
              <w:pStyle w:val="ConsPlusNormal"/>
            </w:pPr>
            <w:r>
              <w:t>Доля населенных пунктов Амурской области, в которых обеспечена противопожарная защита подразделениями пожарной охраны, от общего количества населенных пунктов составит 100%.</w:t>
            </w:r>
          </w:p>
          <w:p w:rsidR="00F44E2D" w:rsidRDefault="00F44E2D">
            <w:pPr>
              <w:pStyle w:val="ConsPlusNormal"/>
            </w:pPr>
            <w:r>
              <w:t>Снижение количества подростков, состоящих на учете в органах внутренних дел, на 20%</w:t>
            </w:r>
          </w:p>
        </w:tc>
      </w:tr>
    </w:tbl>
    <w:p w:rsidR="00F44E2D" w:rsidRDefault="00F44E2D">
      <w:pPr>
        <w:pStyle w:val="ConsPlusNormal"/>
        <w:ind w:firstLine="540"/>
        <w:jc w:val="both"/>
      </w:pPr>
    </w:p>
    <w:p w:rsidR="00F44E2D" w:rsidRDefault="00F44E2D">
      <w:pPr>
        <w:pStyle w:val="ConsPlusTitle"/>
        <w:jc w:val="center"/>
        <w:outlineLvl w:val="1"/>
      </w:pPr>
      <w:r>
        <w:t>2. Характеристика сферы реализации государственной программы</w:t>
      </w:r>
    </w:p>
    <w:p w:rsidR="00F44E2D" w:rsidRDefault="00F44E2D">
      <w:pPr>
        <w:pStyle w:val="ConsPlusNormal"/>
        <w:ind w:firstLine="540"/>
        <w:jc w:val="both"/>
      </w:pPr>
    </w:p>
    <w:p w:rsidR="00F44E2D" w:rsidRDefault="00F44E2D">
      <w:pPr>
        <w:pStyle w:val="ConsPlusNormal"/>
        <w:ind w:firstLine="540"/>
        <w:jc w:val="both"/>
      </w:pPr>
      <w:r>
        <w:t>Амурская область расположена на юго-востоке Российской Федерации, в умеренном географическом поясе, является частью Дальневосточного федерального округа. Большая часть области находится в бассейне Верхнего и Среднего Амура, что и определяет ее название.</w:t>
      </w:r>
    </w:p>
    <w:p w:rsidR="00F44E2D" w:rsidRDefault="00F44E2D">
      <w:pPr>
        <w:pStyle w:val="ConsPlusNormal"/>
        <w:spacing w:before="220"/>
        <w:ind w:firstLine="540"/>
        <w:jc w:val="both"/>
      </w:pPr>
      <w:r>
        <w:t>Территория Амурской области составляет 363,2 тыс. кв. км.</w:t>
      </w:r>
    </w:p>
    <w:p w:rsidR="00F44E2D" w:rsidRDefault="00F44E2D">
      <w:pPr>
        <w:pStyle w:val="ConsPlusNormal"/>
        <w:spacing w:before="220"/>
        <w:ind w:firstLine="540"/>
        <w:jc w:val="both"/>
      </w:pPr>
      <w:r>
        <w:t>Климат Амурской области резко континентальный с муссонными чертами. На севере области средняя январская температура понижается до -40 °C, в межгорных впадинах - до -50 °C. Годовое количество осадков в области велико: в северо-восточных горных и восточных районах их величина составляет от 900 до 1000 мм.</w:t>
      </w:r>
    </w:p>
    <w:p w:rsidR="00F44E2D" w:rsidRDefault="00F44E2D">
      <w:pPr>
        <w:pStyle w:val="ConsPlusNormal"/>
        <w:spacing w:before="220"/>
        <w:ind w:firstLine="540"/>
        <w:jc w:val="both"/>
      </w:pPr>
      <w:r>
        <w:t>Численность населения области, по данным Госкомстата России, в 2013 году составляла 816910 человек, в 2017 году - 798424 человека. Плотность населения в 2013 году - 2,26 чел./кв. км, в 2017 году - 2,19 чел./кв. км. Городское население в 2013 году - 67,1%, в 2017 году - 67,4%.</w:t>
      </w:r>
    </w:p>
    <w:p w:rsidR="00F44E2D" w:rsidRDefault="00F44E2D">
      <w:pPr>
        <w:pStyle w:val="ConsPlusNormal"/>
        <w:spacing w:before="220"/>
        <w:ind w:firstLine="540"/>
        <w:jc w:val="both"/>
      </w:pPr>
      <w:r>
        <w:t>Большая часть территории Амурской области расположена в зоне сейсмической опасности с максимальной интенсивностью сотрясений 7 - 9 баллов.</w:t>
      </w:r>
    </w:p>
    <w:p w:rsidR="00F44E2D" w:rsidRDefault="00F44E2D">
      <w:pPr>
        <w:pStyle w:val="ConsPlusNormal"/>
        <w:spacing w:before="220"/>
        <w:ind w:firstLine="540"/>
        <w:jc w:val="both"/>
      </w:pPr>
      <w:r>
        <w:t>По сводному показателю паводковой опасности Амурская область занимает 24-е место среди субъектов Российской Федерации.</w:t>
      </w:r>
    </w:p>
    <w:p w:rsidR="00F44E2D" w:rsidRDefault="00F44E2D">
      <w:pPr>
        <w:pStyle w:val="ConsPlusNormal"/>
        <w:spacing w:before="220"/>
        <w:ind w:firstLine="540"/>
        <w:jc w:val="both"/>
      </w:pPr>
      <w:r>
        <w:t>Опасность возникновения чрезвычайных ситуаций для населения и окружающей среды Амурской области обусловлена наличием в промышленности, энергетике и коммунальном хозяйстве области большого количества объектов экономики, использующих в производстве химические, взрывчатые и взрывопожароопасные материалы (на большинстве предприятий, продолжающих производственную деятельность, имеет место высокая степень износа основных производственных фондов (на 50 - 60%), не осуществляется модернизация оборудования, переносятся сроки ремонтных и профилактических работ, наблюдается падение производственной и технологической дисциплины).</w:t>
      </w:r>
    </w:p>
    <w:p w:rsidR="00F44E2D" w:rsidRDefault="00F44E2D">
      <w:pPr>
        <w:pStyle w:val="ConsPlusNormal"/>
        <w:spacing w:before="220"/>
        <w:ind w:firstLine="540"/>
        <w:jc w:val="both"/>
      </w:pPr>
      <w:r>
        <w:t>На территории области осуществляют деятельность организации, эксплуатирующие производственные опасные объекты (далее - ПОО), такие как химически опасные объекты, взрывоопасные объекты, взрывопожароопасные объекты, гидротехнические сооружения. В перечень ПОО, расположенных на территории Амурской области, аварии на которых могут привести к чрезвычайным ситуациям, включены 112 объектов, представляющих наибольшую опасность для населения и территории.</w:t>
      </w:r>
    </w:p>
    <w:p w:rsidR="00F44E2D" w:rsidRDefault="00F44E2D">
      <w:pPr>
        <w:pStyle w:val="ConsPlusNormal"/>
        <w:spacing w:before="220"/>
        <w:ind w:firstLine="540"/>
        <w:jc w:val="both"/>
      </w:pPr>
      <w:r>
        <w:t>Аварии на химически опасных объектах могут привести к образованию зон возможного опасного химического заражения, чрезвычайным ситуациям с масштабами от локального до федерального характера.</w:t>
      </w:r>
    </w:p>
    <w:p w:rsidR="00F44E2D" w:rsidRDefault="00F44E2D">
      <w:pPr>
        <w:pStyle w:val="ConsPlusNormal"/>
        <w:spacing w:before="220"/>
        <w:ind w:firstLine="540"/>
        <w:jc w:val="both"/>
      </w:pPr>
      <w:r>
        <w:t>В области имеется один специализированный полигон, где в 80-х годах выполнено захоронение сельскохозяйственных ядохимикатов в количестве около 200 тонн. Возможности полигона исчерпаны.</w:t>
      </w:r>
    </w:p>
    <w:p w:rsidR="00F44E2D" w:rsidRDefault="00F44E2D">
      <w:pPr>
        <w:pStyle w:val="ConsPlusNormal"/>
        <w:spacing w:before="220"/>
        <w:ind w:firstLine="540"/>
        <w:jc w:val="both"/>
      </w:pPr>
      <w:r>
        <w:t>Имеется 2 объекта временного захоронения сельскохозяйственных ядохимикатов на землях Министерства обороны Российской Федерации: в Шимановском районе в количестве около 170 тонн (89 км трассы Свободный - Шимановск) и в Свободненском районе в количестве около 725 тонн (53 км трассы Свободный - Шимановск). В 19 населенных пунктах области размещено около 253 тонн непригодных к применению сельскохозяйственных ядохимикатов, подлежащих захоронению.</w:t>
      </w:r>
    </w:p>
    <w:p w:rsidR="00F44E2D" w:rsidRDefault="00F44E2D">
      <w:pPr>
        <w:pStyle w:val="ConsPlusNormal"/>
        <w:spacing w:before="220"/>
        <w:ind w:firstLine="540"/>
        <w:jc w:val="both"/>
      </w:pPr>
      <w:r>
        <w:t>На территории области ежегодно возникает большое количество природных пожаров, создающих непосредственную угрозу населению, проживающему в населенных пунктах, расположенных в сельской местности.</w:t>
      </w:r>
    </w:p>
    <w:p w:rsidR="00F44E2D" w:rsidRDefault="00F44E2D">
      <w:pPr>
        <w:pStyle w:val="ConsPlusNormal"/>
        <w:spacing w:before="220"/>
        <w:ind w:firstLine="540"/>
        <w:jc w:val="both"/>
      </w:pPr>
      <w:r>
        <w:t>Пожары и связанные с ними чрезвычайные ситуации являются одним из факторов, дестабилизирующих социально-экономическую обстановку и негативно влияющих на состояние экономики области в целом.</w:t>
      </w:r>
    </w:p>
    <w:p w:rsidR="00F44E2D" w:rsidRDefault="00F44E2D">
      <w:pPr>
        <w:pStyle w:val="ConsPlusNormal"/>
        <w:spacing w:before="220"/>
        <w:ind w:firstLine="540"/>
        <w:jc w:val="both"/>
      </w:pPr>
      <w:r>
        <w:t>В период с 2008 по 2012 год в Амурской области зарегистрировано 9402 пожара, которыми нанесен прямой материальный ущерб в размере 356,4 млн. рублей. Пожарами уничтожено 2681 и повреждено 6619 строений, уничтожено 506 и повреждено 823 единицы автотранспортной техники, уничтожено 9094 тонны грубых кормов, 934 головы сельскохозяйственных животных. При пожарах погибло 670 человек, из них 35 детей, травмирован 581 человек. Ежемесячно в период с 2008 по 2012 год в среднем по области регистрировалось 173 пожара, или 5,7 пожара в сутки.</w:t>
      </w:r>
    </w:p>
    <w:p w:rsidR="00F44E2D" w:rsidRDefault="00F44E2D">
      <w:pPr>
        <w:pStyle w:val="ConsPlusNormal"/>
        <w:spacing w:before="220"/>
        <w:ind w:firstLine="540"/>
        <w:jc w:val="both"/>
      </w:pPr>
      <w:r>
        <w:t>В период с 2013 по 2017 год в Амурской области зарегистрировано 7058 пожаров, которыми нанесен прямой материальный ущерб в размере 538,8 млн. рублей. Пожарами уничтожено 1459 и повреждено 5064 строения, уничтожено 549 и повреждено 820 единиц автотранспортной техники, уничтожено 33593 тонны грубых кормов, 1493 головы сельскохозяйственных животных. При пожарах погибло 412 человек, из них 21 ребенок, травмировано 428 человек. Ежемесячно в среднем по области регистрировалось 117 пожаров, или 3,9 пожара в сутки.</w:t>
      </w:r>
    </w:p>
    <w:p w:rsidR="00F44E2D" w:rsidRDefault="00F44E2D">
      <w:pPr>
        <w:pStyle w:val="ConsPlusNormal"/>
        <w:spacing w:before="220"/>
        <w:ind w:firstLine="540"/>
        <w:jc w:val="both"/>
      </w:pPr>
      <w:r>
        <w:t>За 2012 год на территории Амурской области зарегистрировано 1688 пожаров, которыми причинен прямой материальный ущерб в сумме 26 млн. 875 тыс. рублей. При пожарах погибли 111 человек, в том числе 6 детей, 112 человек получили травмы. В сравнении с аналогичным периодом 2011 года количество пожаров уменьшилось на 5,1%, материальный ущерб снизился в 3,3 раза. Гибель людей снизилась на 0,9%. Одновременно с тушением проводились работы по спасанию людей и материальных ценностей от опасных факторов пожара. Так, в 2012 году подразделениями пожарной охраны было спасено 127 человек и материальных ценностей на сумму свыше 1264 млн. рублей.</w:t>
      </w:r>
    </w:p>
    <w:p w:rsidR="00F44E2D" w:rsidRDefault="00F44E2D">
      <w:pPr>
        <w:pStyle w:val="ConsPlusNormal"/>
        <w:spacing w:before="220"/>
        <w:ind w:firstLine="540"/>
        <w:jc w:val="both"/>
      </w:pPr>
      <w:r>
        <w:t>По сравнению с аналогичным периодом 2011 года рост количества пожаров зарегистрирован в складских зданиях на 25,0%, зданиях сельскохозяйственного назначения - на 18,8%, зданиях общественного назначения - на 13,6%. На всех остальных объектах зарегистрировано снижение числа пожаров.</w:t>
      </w:r>
    </w:p>
    <w:p w:rsidR="00F44E2D" w:rsidRDefault="00F44E2D">
      <w:pPr>
        <w:pStyle w:val="ConsPlusNormal"/>
        <w:spacing w:before="220"/>
        <w:ind w:firstLine="540"/>
        <w:jc w:val="both"/>
      </w:pPr>
      <w:r>
        <w:t>Произошло увеличение количества пожаров по причине нарушения правил устройства и эксплуатации теплогенерирующих агрегатов и установок на 38,5% и нарушения правил установки и эксплуатации печей на 2,8%.</w:t>
      </w:r>
    </w:p>
    <w:p w:rsidR="00F44E2D" w:rsidRDefault="00F44E2D">
      <w:pPr>
        <w:pStyle w:val="ConsPlusNormal"/>
        <w:spacing w:before="220"/>
        <w:ind w:firstLine="540"/>
        <w:jc w:val="both"/>
      </w:pPr>
      <w:r>
        <w:t>В 2017 году на территории Амурской области зарегистрировано 1255 пожаров, которыми причинен прямой материальный ущерб в сумме 24 млн. 491 тыс. рублей. При пожарах погибли 62 человека, в том числе 2 ребенка, 63 человека получили травмы. В сравнении с аналогичным периодом 2016 года количество пожаров уменьшилось на 7,5%, материальный ущерб снизился в 5 раз. Гибель людей снизилась на 17,3%. Одновременно с тушением проводились работы по спасанию людей и материальных ценностей от опасных факторов пожара. Так, в 2017 году подразделениями пожарной охраны было спасено 110 человек и материальных ценностей на сумму свыше 1,3 млрд. рублей.</w:t>
      </w:r>
    </w:p>
    <w:p w:rsidR="00F44E2D" w:rsidRDefault="00F44E2D">
      <w:pPr>
        <w:pStyle w:val="ConsPlusNormal"/>
        <w:spacing w:before="220"/>
        <w:ind w:firstLine="540"/>
        <w:jc w:val="both"/>
      </w:pPr>
      <w:r>
        <w:t>По сравнению с аналогичным периодом 2016 года рост количества пожаров зарегистрирован в складских зданиях на 85,7%, в зданиях производственного назначения - на 18,2%. На всех остальных объектах зарегистрировано снижение числа пожаров.</w:t>
      </w:r>
    </w:p>
    <w:p w:rsidR="00F44E2D" w:rsidRDefault="00F44E2D">
      <w:pPr>
        <w:pStyle w:val="ConsPlusNormal"/>
        <w:spacing w:before="220"/>
        <w:ind w:firstLine="540"/>
        <w:jc w:val="both"/>
      </w:pPr>
      <w:r>
        <w:t>Произошло увеличение количества пожаров по причине нарушения правил пожарной безопасности при проведении электрогазосварочных и огневых работ на 66,7%, нарушения правил устройства и эксплуатации транспортных средств - на 36,8%.</w:t>
      </w:r>
    </w:p>
    <w:p w:rsidR="00F44E2D" w:rsidRDefault="00F44E2D">
      <w:pPr>
        <w:pStyle w:val="ConsPlusNormal"/>
        <w:spacing w:before="220"/>
        <w:ind w:firstLine="540"/>
        <w:jc w:val="both"/>
      </w:pPr>
      <w:r>
        <w:t xml:space="preserve">В соответствии с </w:t>
      </w:r>
      <w:hyperlink r:id="rId83" w:history="1">
        <w:r>
          <w:rPr>
            <w:color w:val="0000FF"/>
          </w:rPr>
          <w:t>приказом</w:t>
        </w:r>
      </w:hyperlink>
      <w:r>
        <w:t xml:space="preserve"> Министерства Российской Федерации по делам гражданской обороны, чрезвычайным ситуациям и ликвидации последствий стихийных бедствий от 21 ноября 2008 г. N 714 "Об утверждении Порядка учета пожаров и их последствий" с 1 января 2019 года понятие "загорание" не применяется, то есть все случаи горения рассматриваются и учитываются как пожары, в связи с чем при расчете планового показателя "уменьшение количества пожаров" в период с 2019 по 2025 год необходимо учитывать данные изменения.</w:t>
      </w:r>
    </w:p>
    <w:p w:rsidR="00F44E2D" w:rsidRDefault="00F44E2D">
      <w:pPr>
        <w:pStyle w:val="ConsPlusNormal"/>
        <w:spacing w:before="220"/>
        <w:ind w:firstLine="540"/>
        <w:jc w:val="both"/>
      </w:pPr>
      <w:r>
        <w:t>Для осуществления действий по тушению пожаров на территории области функционируют 111 пожарных подразделений противопожарной службы области с общей численностью 1225 человек, дислоцированных по всей территории области, которыми охвачено 626 населенных пунктов, что составляет 100% от общего числа населенных пунктов Амурской области.</w:t>
      </w:r>
    </w:p>
    <w:p w:rsidR="00F44E2D" w:rsidRDefault="00F44E2D">
      <w:pPr>
        <w:pStyle w:val="ConsPlusNormal"/>
        <w:spacing w:before="220"/>
        <w:ind w:firstLine="540"/>
        <w:jc w:val="both"/>
      </w:pPr>
      <w:r>
        <w:t>На территории Амурской области существуют угрозы чрезвычайных ситуаций природного и техногенного характера.</w:t>
      </w:r>
    </w:p>
    <w:p w:rsidR="00F44E2D" w:rsidRDefault="00F44E2D">
      <w:pPr>
        <w:pStyle w:val="ConsPlusNormal"/>
        <w:spacing w:before="220"/>
        <w:ind w:firstLine="540"/>
        <w:jc w:val="both"/>
      </w:pPr>
      <w:r>
        <w:t>Природные чрезвычайные ситуации могут сложиться в результате опасных природных явлений: весеннее половодье, паводки, сильные ветры, снегопады, засухи, лесные пожары, крайне низкие температуры, землетрясения.</w:t>
      </w:r>
    </w:p>
    <w:p w:rsidR="00F44E2D" w:rsidRDefault="00F44E2D">
      <w:pPr>
        <w:pStyle w:val="ConsPlusNormal"/>
        <w:spacing w:before="220"/>
        <w:ind w:firstLine="540"/>
        <w:jc w:val="both"/>
      </w:pPr>
      <w:r>
        <w:t>В период с 2008 по 2012 год в области произошли 33 чрезвычайные ситуации природного и техногенного характера.</w:t>
      </w:r>
    </w:p>
    <w:p w:rsidR="00F44E2D" w:rsidRDefault="00F44E2D">
      <w:pPr>
        <w:pStyle w:val="ConsPlusNormal"/>
        <w:spacing w:before="220"/>
        <w:ind w:firstLine="540"/>
        <w:jc w:val="both"/>
      </w:pPr>
      <w:r>
        <w:t>В период с 2013 по 2017 год в области произошло 18 чрезвычайных ситуаций природного и техногенного характера, для ликвидации которых было задействовано личного состава - 13474 человека, техники - 2132 единицы (из них в 2013 году на ликвидацию крупномасштабного наводнения на территории области было задействовано 13063 человека личного состава и 2099 единиц техники).</w:t>
      </w:r>
    </w:p>
    <w:p w:rsidR="00F44E2D" w:rsidRDefault="00F44E2D">
      <w:pPr>
        <w:pStyle w:val="ConsPlusNormal"/>
        <w:spacing w:before="220"/>
        <w:ind w:firstLine="540"/>
        <w:jc w:val="both"/>
      </w:pPr>
      <w:r>
        <w:t>Только в 2012 году для ликвидации ЧС было задействовано личного состава - 1383 человека, техники - 322 единицы.</w:t>
      </w:r>
    </w:p>
    <w:p w:rsidR="00F44E2D" w:rsidRDefault="00F44E2D">
      <w:pPr>
        <w:pStyle w:val="ConsPlusNormal"/>
        <w:spacing w:before="220"/>
        <w:ind w:firstLine="540"/>
        <w:jc w:val="both"/>
      </w:pPr>
      <w:r>
        <w:t>За пять лет (2008 - 2012 годы) аварийно-спасательные подразделения произвели 28720 выездов, оказали помощь и спасли 759 человек, спасено материальных ценностей на сумму 5,9 млрд. рублей.</w:t>
      </w:r>
    </w:p>
    <w:p w:rsidR="00F44E2D" w:rsidRDefault="00F44E2D">
      <w:pPr>
        <w:pStyle w:val="ConsPlusNormal"/>
        <w:spacing w:before="220"/>
        <w:ind w:firstLine="540"/>
        <w:jc w:val="both"/>
      </w:pPr>
      <w:r>
        <w:t>За период с 2012 по 2017 год аварийно-спасательные подразделения произвели 27404 выезда, оказали помощь и спасли 571 человека, спасено материальных ценностей на сумму более 6,2 млрд. рублей.</w:t>
      </w:r>
    </w:p>
    <w:p w:rsidR="00F44E2D" w:rsidRDefault="00F44E2D">
      <w:pPr>
        <w:pStyle w:val="ConsPlusNormal"/>
        <w:spacing w:before="220"/>
        <w:ind w:firstLine="540"/>
        <w:jc w:val="both"/>
      </w:pPr>
      <w:r>
        <w:t>Вместе с тем залогами стабильной социальной обстановки в области и ее экономического развития являются безопасность граждан, их защищенность и удовлетворенность личной безопасностью.</w:t>
      </w:r>
    </w:p>
    <w:p w:rsidR="00F44E2D" w:rsidRDefault="00F44E2D">
      <w:pPr>
        <w:pStyle w:val="ConsPlusNormal"/>
        <w:spacing w:before="220"/>
        <w:ind w:firstLine="540"/>
        <w:jc w:val="both"/>
      </w:pPr>
      <w:r>
        <w:t>Оперативная обстановка в области продолжает оставаться напряженной. Особенно в решении вопросов общественной безопасности граждан.</w:t>
      </w:r>
    </w:p>
    <w:p w:rsidR="00F44E2D" w:rsidRDefault="00F44E2D">
      <w:pPr>
        <w:pStyle w:val="ConsPlusNormal"/>
        <w:spacing w:before="220"/>
        <w:ind w:firstLine="540"/>
        <w:jc w:val="both"/>
      </w:pPr>
      <w:r>
        <w:t>За 2012 год количество преступлений, совершенных в общественных местах и на улицах, уменьшилось на 1% по сравнению с 2011 годом и составило 17904 преступления (55,6%). Однако на 24,6% увеличилось число преступлений, совершенных под воздействием спиртных напитков (3751).</w:t>
      </w:r>
    </w:p>
    <w:p w:rsidR="00F44E2D" w:rsidRDefault="00F44E2D">
      <w:pPr>
        <w:pStyle w:val="ConsPlusNormal"/>
        <w:spacing w:before="220"/>
        <w:ind w:firstLine="540"/>
        <w:jc w:val="both"/>
      </w:pPr>
      <w:r>
        <w:t>Отмечается увеличение числа выявленных лиц, ранее уже вступивших в конфликт с законом, на 22,6%.</w:t>
      </w:r>
    </w:p>
    <w:p w:rsidR="00F44E2D" w:rsidRDefault="00F44E2D">
      <w:pPr>
        <w:pStyle w:val="ConsPlusNormal"/>
        <w:spacing w:before="220"/>
        <w:ind w:firstLine="540"/>
        <w:jc w:val="both"/>
      </w:pPr>
      <w:r>
        <w:t>Вызывает тревогу рост правонарушений с использованием оружия и взрывчатых веществ, незаконно хранящихся у жителей области. Сотрудниками полиции проведено 37824 проверки соблюдения условий хранения оружия, в ходе которых выявлено 3225 нарушений установленного порядка оборота гражданского и служебного оружия и патронов к нему. Число преступлений, связанных с незаконным оборотом оружия, осталось на уровне 2011 года (194), при этом количество преступлений, совершенных с его использованием, возросло на 40%.</w:t>
      </w:r>
    </w:p>
    <w:p w:rsidR="00F44E2D" w:rsidRDefault="00F44E2D">
      <w:pPr>
        <w:pStyle w:val="ConsPlusNormal"/>
        <w:spacing w:before="220"/>
        <w:ind w:firstLine="540"/>
        <w:jc w:val="both"/>
      </w:pPr>
      <w:r>
        <w:t>На состояние общественной безопасности в Амурской области определенное влияние оказывают следующие факторы: ее географическое положение; многонациональный и поликонфессиональный состав ее населения; наличие в области значительного числа объектов промышленной инфраструктуры, представляющих повышенную опасность; социально-экономические проблемы региона, в том числе рост цен на потребительском рынке, в сфере государственных услуг и тарифов жилищно-коммунального хозяйства; низкий уровень жизни значительной части населения области; криминальная активность представителей этнических землячеств и неформальных движений экстремистской направленности; многочисленные нарушения иностранцами миграционного законодательства Российской Федерации.</w:t>
      </w:r>
    </w:p>
    <w:p w:rsidR="00F44E2D" w:rsidRDefault="00F44E2D">
      <w:pPr>
        <w:pStyle w:val="ConsPlusNormal"/>
        <w:spacing w:before="220"/>
        <w:ind w:firstLine="540"/>
        <w:jc w:val="both"/>
      </w:pPr>
      <w:r>
        <w:t>Предпринимаемые сегодня меры по борьбе с терроризмом и экстремизмом требуют консолидации усилий органов государственной власти и органов местного самоуправления муниципальных отраслей Амурской области, правоохранительных органов, общественных объединений и всего населения. Успешное решение вопросов профилактики терроризма и экстремизма возможно только с использованием комплексного подхода, соответствующих финансовых и материально-технических средств.</w:t>
      </w:r>
    </w:p>
    <w:p w:rsidR="00F44E2D" w:rsidRDefault="00F44E2D">
      <w:pPr>
        <w:pStyle w:val="ConsPlusNormal"/>
        <w:spacing w:before="220"/>
        <w:ind w:firstLine="540"/>
        <w:jc w:val="both"/>
      </w:pPr>
      <w:r>
        <w:t>В 2017 году оперативная обстановка на территории Амурской области по сравнению с 2016 годом характеризовалась снижением числа зарегистрированных преступлений (- 0,8%). Уровень преступности за это время уменьшился на 0,3% из расчета на 100 тыс. человек населения. Увеличилась раскрываемость убийств и покушений на убийство - на 1,6% (до 93,1%), изнасилований (до 100%), грабежей - на 9,3% (до 69,6%), краж транспортных средств - на 2,2% (до 36,4%).</w:t>
      </w:r>
    </w:p>
    <w:p w:rsidR="00F44E2D" w:rsidRDefault="00F44E2D">
      <w:pPr>
        <w:pStyle w:val="ConsPlusNormal"/>
        <w:spacing w:before="220"/>
        <w:ind w:firstLine="540"/>
        <w:jc w:val="both"/>
      </w:pPr>
      <w:r>
        <w:t>Однако, несмотря на принимаемые меры, количество преступлений, совершенных в общественных местах населенных пунктов Амурской области, увеличилось на 0,6%, в том числе на улицах - на 6,8%. Вместе с тем их раскрываемость увеличилась (+ 1,1%) и составила 56,1% в общественных местах, 57,7% на улицах (+ 1,3%).</w:t>
      </w:r>
    </w:p>
    <w:p w:rsidR="00F44E2D" w:rsidRDefault="00F44E2D">
      <w:pPr>
        <w:pStyle w:val="ConsPlusNormal"/>
        <w:spacing w:before="220"/>
        <w:ind w:firstLine="540"/>
        <w:jc w:val="both"/>
      </w:pPr>
      <w:r>
        <w:t>В связи с дефицитом областного бюджета нет возможности реализовывать подпрограмму в полном объеме, поэтому из семи мероприятий финансовые ассигнования в бюджете области предусмотрены лишь на два более значимых: "Выплата вознаграждения гражданам, добровольно сдающим незаконно хранящиеся у них оружие, боеприпасы, взрывчатые вещества и взрывные устройства" и "Развитие аппаратно-программного комплекса "Безопасный город".</w:t>
      </w:r>
    </w:p>
    <w:p w:rsidR="00F44E2D" w:rsidRDefault="00F44E2D">
      <w:pPr>
        <w:pStyle w:val="ConsPlusNormal"/>
        <w:spacing w:before="220"/>
        <w:ind w:firstLine="540"/>
        <w:jc w:val="both"/>
      </w:pPr>
      <w:r>
        <w:t>Одной из форм профилактики правонарушений являются ресоциализация и социальная адаптация осужденных лиц, освободившихся из мест лишения свободы, а также лиц, осужденных к наказанию, не связанному с лишением свободы.</w:t>
      </w:r>
    </w:p>
    <w:p w:rsidR="00F44E2D" w:rsidRDefault="00F44E2D">
      <w:pPr>
        <w:pStyle w:val="ConsPlusNormal"/>
        <w:spacing w:before="220"/>
        <w:ind w:firstLine="540"/>
        <w:jc w:val="both"/>
      </w:pPr>
      <w:r>
        <w:t>В социально-криминогенной характеристике преступлений за 2017 год отмечается рост до 71,1% преступлений, совершенных лицами, ранее вступавшими в конфликт с законом. Количество лиц, не имеющих постоянного источника доходов и выбравших для себя преступный путь, возросло на 2,7%.</w:t>
      </w:r>
    </w:p>
    <w:p w:rsidR="00F44E2D" w:rsidRDefault="00F44E2D">
      <w:pPr>
        <w:pStyle w:val="ConsPlusNormal"/>
        <w:spacing w:before="220"/>
        <w:ind w:firstLine="540"/>
        <w:jc w:val="both"/>
      </w:pPr>
      <w:r>
        <w:t>Сложной остается криминогенная ситуация и в подростковой среде. Несмотря на снижение общего количества преступлений, совершенных несовершеннолетними, на 9,3% их доля в общем количестве раскрытых преступлений остается высокой - 7%.</w:t>
      </w:r>
    </w:p>
    <w:p w:rsidR="00F44E2D" w:rsidRDefault="00F44E2D">
      <w:pPr>
        <w:pStyle w:val="ConsPlusNormal"/>
        <w:spacing w:before="220"/>
        <w:ind w:firstLine="540"/>
        <w:jc w:val="both"/>
      </w:pPr>
      <w:r>
        <w:t>Как показал проведенный анализ, снижение доли правонарушений в молодежной и подростковой среде ожидалось по результатам реализации запланированных в программе мероприятий по формированию правосознания несовершеннолетних и молодежи. Однако с 2016 года данные мероприятия лишены финансирования, что наряду с прочим негативно сказалось на показателе "Удельный вес числа несовершеннолетних, совершивших преступления".</w:t>
      </w:r>
    </w:p>
    <w:p w:rsidR="00F44E2D" w:rsidRDefault="00F44E2D">
      <w:pPr>
        <w:pStyle w:val="ConsPlusNormal"/>
        <w:spacing w:before="220"/>
        <w:ind w:firstLine="540"/>
        <w:jc w:val="both"/>
      </w:pPr>
      <w:r>
        <w:t>При этом в списке 10 регионов с наибольшим значением данного показателя Амурская область по итогам 2015 года занимала 6 место, в 2016 и 2017 годах - 4, а в 2013 - 2014 годах Приамурье вообще не входило в этот антирейтинг.</w:t>
      </w:r>
    </w:p>
    <w:p w:rsidR="00F44E2D" w:rsidRDefault="00F44E2D">
      <w:pPr>
        <w:pStyle w:val="ConsPlusNormal"/>
        <w:spacing w:before="220"/>
        <w:ind w:firstLine="540"/>
        <w:jc w:val="both"/>
      </w:pPr>
      <w:r>
        <w:t>В целях достижения планируемых показателей эффективности государственной программы всем субъектам профилактики области необходимо принять меры по устранению (минимизации) причин и условий совершения правонарушений.</w:t>
      </w:r>
    </w:p>
    <w:p w:rsidR="00F44E2D" w:rsidRDefault="00F44E2D">
      <w:pPr>
        <w:pStyle w:val="ConsPlusNormal"/>
        <w:spacing w:before="220"/>
        <w:ind w:firstLine="540"/>
        <w:jc w:val="both"/>
      </w:pPr>
      <w:r>
        <w:t>Основными проблемами в сфере пожарной безопасности и защиты населения и территорий области от чрезвычайных ситуаций, а также терроризма и экстремизма являются:</w:t>
      </w:r>
    </w:p>
    <w:p w:rsidR="00F44E2D" w:rsidRDefault="00F44E2D">
      <w:pPr>
        <w:pStyle w:val="ConsPlusNormal"/>
        <w:spacing w:before="220"/>
        <w:ind w:firstLine="540"/>
        <w:jc w:val="both"/>
      </w:pPr>
      <w:r>
        <w:t>несвоевременное прибытие подразделений пожарной охраны к месту вызова из-за удаленности;</w:t>
      </w:r>
    </w:p>
    <w:p w:rsidR="00F44E2D" w:rsidRDefault="00F44E2D">
      <w:pPr>
        <w:pStyle w:val="ConsPlusNormal"/>
        <w:spacing w:before="220"/>
        <w:ind w:firstLine="540"/>
        <w:jc w:val="both"/>
      </w:pPr>
      <w:r>
        <w:t>низкий уровень защищенности населения, территорий и учреждений социальной сферы от пожаров;</w:t>
      </w:r>
    </w:p>
    <w:p w:rsidR="00F44E2D" w:rsidRDefault="00F44E2D">
      <w:pPr>
        <w:pStyle w:val="ConsPlusNormal"/>
        <w:spacing w:before="220"/>
        <w:ind w:firstLine="540"/>
        <w:jc w:val="both"/>
      </w:pPr>
      <w:r>
        <w:t>несвоевременное сообщение о пожаре (возгорании) в пожарную охрану;</w:t>
      </w:r>
    </w:p>
    <w:p w:rsidR="00F44E2D" w:rsidRDefault="00F44E2D">
      <w:pPr>
        <w:pStyle w:val="ConsPlusNormal"/>
        <w:spacing w:before="220"/>
        <w:ind w:firstLine="540"/>
        <w:jc w:val="both"/>
      </w:pPr>
      <w:r>
        <w:t>низкий уровень улучшения материально-технической базы и состояния объектов постоянного размещения подразделений пожарной охраны;</w:t>
      </w:r>
    </w:p>
    <w:p w:rsidR="00F44E2D" w:rsidRDefault="00F44E2D">
      <w:pPr>
        <w:pStyle w:val="ConsPlusNormal"/>
        <w:spacing w:before="220"/>
        <w:ind w:firstLine="540"/>
        <w:jc w:val="both"/>
      </w:pPr>
      <w:r>
        <w:t>недостаток пожарной техники, многофункционального пожарно-технического оборудования и пожарного снаряжения (с учетом существующего уровня риска пожаров на территории);</w:t>
      </w:r>
    </w:p>
    <w:p w:rsidR="00F44E2D" w:rsidRDefault="00F44E2D">
      <w:pPr>
        <w:pStyle w:val="ConsPlusNormal"/>
        <w:spacing w:before="220"/>
        <w:ind w:firstLine="540"/>
        <w:jc w:val="both"/>
      </w:pPr>
      <w:r>
        <w:t>необходимость обязательной замены снаряжения спасателей по истечении срока эксплуатации;</w:t>
      </w:r>
    </w:p>
    <w:p w:rsidR="00F44E2D" w:rsidRDefault="00F44E2D">
      <w:pPr>
        <w:pStyle w:val="ConsPlusNormal"/>
        <w:spacing w:before="220"/>
        <w:ind w:firstLine="540"/>
        <w:jc w:val="both"/>
      </w:pPr>
      <w:r>
        <w:t>необходимость дооснащения подразделений поисково-спасательной службы средствами для ликвидации аварийных разливов нефти и нефтепродуктов, газоспасательных, пиротехнических, водолазных и других специальных работ для обеспечения готовности исходя из уровней угроз чрезвычайных ситуаций; для профилактической работы необходимы специальная техника и оборудование;</w:t>
      </w:r>
    </w:p>
    <w:p w:rsidR="00F44E2D" w:rsidRDefault="00F44E2D">
      <w:pPr>
        <w:pStyle w:val="ConsPlusNormal"/>
        <w:spacing w:before="220"/>
        <w:ind w:firstLine="540"/>
        <w:jc w:val="both"/>
      </w:pPr>
      <w:r>
        <w:t>необходимость улучшения материальной базы и ремонта мест постоянного размещения подразделений спасателей;</w:t>
      </w:r>
    </w:p>
    <w:p w:rsidR="00F44E2D" w:rsidRDefault="00F44E2D">
      <w:pPr>
        <w:pStyle w:val="ConsPlusNormal"/>
        <w:spacing w:before="220"/>
        <w:ind w:firstLine="540"/>
        <w:jc w:val="both"/>
      </w:pPr>
      <w:r>
        <w:t>необходимость реконструкции системы оповещения;</w:t>
      </w:r>
    </w:p>
    <w:p w:rsidR="00F44E2D" w:rsidRDefault="00F44E2D">
      <w:pPr>
        <w:pStyle w:val="ConsPlusNormal"/>
        <w:spacing w:before="220"/>
        <w:ind w:firstLine="540"/>
        <w:jc w:val="both"/>
      </w:pPr>
      <w:r>
        <w:t>увеличение числа выявленных лиц, ранее уже нарушавших закон, на 22,6% по сравнению с тем же периодом 2011 года;</w:t>
      </w:r>
    </w:p>
    <w:p w:rsidR="00F44E2D" w:rsidRDefault="00F44E2D">
      <w:pPr>
        <w:pStyle w:val="ConsPlusNormal"/>
        <w:spacing w:before="220"/>
        <w:ind w:firstLine="540"/>
        <w:jc w:val="both"/>
      </w:pPr>
      <w:r>
        <w:t>увеличение на 24,6% числа преступлений, совершенных под воздействием наркотиков;</w:t>
      </w:r>
    </w:p>
    <w:p w:rsidR="00F44E2D" w:rsidRDefault="00F44E2D">
      <w:pPr>
        <w:pStyle w:val="ConsPlusNormal"/>
        <w:spacing w:before="220"/>
        <w:ind w:firstLine="540"/>
        <w:jc w:val="both"/>
      </w:pPr>
      <w:r>
        <w:t>низкий уровень правовой грамотности населения;</w:t>
      </w:r>
    </w:p>
    <w:p w:rsidR="00F44E2D" w:rsidRDefault="00F44E2D">
      <w:pPr>
        <w:pStyle w:val="ConsPlusNormal"/>
        <w:spacing w:before="220"/>
        <w:ind w:firstLine="540"/>
        <w:jc w:val="both"/>
      </w:pPr>
      <w:r>
        <w:t>невозможность внедрения аппаратно-программного комплекса "Безопасный город";</w:t>
      </w:r>
    </w:p>
    <w:p w:rsidR="00F44E2D" w:rsidRDefault="00F44E2D">
      <w:pPr>
        <w:pStyle w:val="ConsPlusNormal"/>
        <w:spacing w:before="220"/>
        <w:ind w:firstLine="540"/>
        <w:jc w:val="both"/>
      </w:pPr>
      <w:r>
        <w:t>осложнение оперативной обстановки на территории области по линии противодействия экстремизму в последние годы;</w:t>
      </w:r>
    </w:p>
    <w:p w:rsidR="00F44E2D" w:rsidRDefault="00F44E2D">
      <w:pPr>
        <w:pStyle w:val="ConsPlusNormal"/>
        <w:spacing w:before="220"/>
        <w:ind w:firstLine="540"/>
        <w:jc w:val="both"/>
      </w:pPr>
      <w:r>
        <w:t>деятельность молодежных неформальных объединений радикальной направленности;</w:t>
      </w:r>
    </w:p>
    <w:p w:rsidR="00F44E2D" w:rsidRDefault="00F44E2D">
      <w:pPr>
        <w:pStyle w:val="ConsPlusNormal"/>
        <w:spacing w:before="220"/>
        <w:ind w:firstLine="540"/>
        <w:jc w:val="both"/>
      </w:pPr>
      <w:r>
        <w:t>недостаточная работа по укреплению межнациональных связей, формированию толерантного отношения людей разных конфессий, информированию об антитеррористической деятельности;</w:t>
      </w:r>
    </w:p>
    <w:p w:rsidR="00F44E2D" w:rsidRDefault="00F44E2D">
      <w:pPr>
        <w:pStyle w:val="ConsPlusNormal"/>
        <w:spacing w:before="220"/>
        <w:ind w:firstLine="540"/>
        <w:jc w:val="both"/>
      </w:pPr>
      <w:r>
        <w:t>низкий уровень антитеррористической защищенности объектов социальной сферы области;</w:t>
      </w:r>
    </w:p>
    <w:p w:rsidR="00F44E2D" w:rsidRDefault="00F44E2D">
      <w:pPr>
        <w:pStyle w:val="ConsPlusNormal"/>
        <w:spacing w:before="220"/>
        <w:ind w:firstLine="540"/>
        <w:jc w:val="both"/>
      </w:pPr>
      <w:r>
        <w:t>несоответствие штатной структуры управленческого аппарата и большого количества полномочий, возложенных на АОТП РСЧС.</w:t>
      </w:r>
    </w:p>
    <w:p w:rsidR="00F44E2D" w:rsidRDefault="00F44E2D">
      <w:pPr>
        <w:pStyle w:val="ConsPlusNormal"/>
        <w:spacing w:before="220"/>
        <w:ind w:firstLine="540"/>
        <w:jc w:val="both"/>
      </w:pPr>
      <w:r>
        <w:t>Прогноз-гипотеза о возможных военных угрозах, в том числе последствий применения современных средств поражения по объектам экономики области, чрезвычайных ситуаций природного и техногенного характера и пожаров показывает, что они могут представлять существенную угрозу населению области, могут принести огромный материальный ущерб (прямой и косвенный), имеют долговременные экологические и социальные последствия.</w:t>
      </w:r>
    </w:p>
    <w:p w:rsidR="00F44E2D" w:rsidRDefault="00F44E2D">
      <w:pPr>
        <w:pStyle w:val="ConsPlusNormal"/>
        <w:spacing w:before="220"/>
        <w:ind w:firstLine="540"/>
        <w:jc w:val="both"/>
      </w:pPr>
      <w:r>
        <w:t>Сложившееся положение требует разработки и реализации неотложных и долгосрочных мер, направленных на повышение защищенности населения и объектов, критически важных для безопасности экономики области, от чрезвычайных ситуаций различного характера (природного, техногенного, биолого-социального, террористического, военного), а также от чрезвычайных ситуаций, связанных с пожарами, происходящих на акваториях и в результате террористических и экстремистских актов.</w:t>
      </w:r>
    </w:p>
    <w:p w:rsidR="00F44E2D" w:rsidRDefault="00F44E2D">
      <w:pPr>
        <w:pStyle w:val="ConsPlusNormal"/>
        <w:spacing w:before="220"/>
        <w:ind w:firstLine="540"/>
        <w:jc w:val="both"/>
      </w:pPr>
      <w:r>
        <w:t>Энергосбережение является актуальным и необходимым условием нормального функционирования учреждений, подведомственных министерству лесного хозяйства и пожарной безопасности Амурской области (далее - учреждения), так как повышение эффективности использования энергоресурсов при непрерывном росте цен на энергоресурсы и соответственно росте стоимости электрической и тепловой энергии позволяет добиться существенной экономии как топливно-энергетических ресурсов (далее - ТЭР), так и финансовых средств.</w:t>
      </w:r>
    </w:p>
    <w:p w:rsidR="00F44E2D" w:rsidRDefault="00F44E2D">
      <w:pPr>
        <w:pStyle w:val="ConsPlusNormal"/>
        <w:spacing w:before="220"/>
        <w:ind w:firstLine="540"/>
        <w:jc w:val="both"/>
      </w:pPr>
      <w:r>
        <w:t>Анализ функционирования учреждений показывает, что основные потери ТЭР наблюдаются при неэффективном использовании, распределении и потреблении тепловой и электрической энергии, воды, а также при неэффективных затратах на горюче-смазочные материалы для транспорта учреждений, используемого при тушении пожаров, ликвидации последствий чрезвычайных ситуаций природного и техногенного характера.</w:t>
      </w:r>
    </w:p>
    <w:p w:rsidR="00F44E2D" w:rsidRDefault="00F44E2D">
      <w:pPr>
        <w:pStyle w:val="ConsPlusNormal"/>
        <w:spacing w:before="220"/>
        <w:ind w:firstLine="540"/>
        <w:jc w:val="both"/>
      </w:pPr>
      <w:r>
        <w:t>Нерациональное использование ТЭР и воды приводит к потере до 15% тепловой энергии, до 12% электрической энергии и 18% воды.</w:t>
      </w:r>
    </w:p>
    <w:p w:rsidR="00F44E2D" w:rsidRDefault="00F44E2D">
      <w:pPr>
        <w:pStyle w:val="ConsPlusNormal"/>
        <w:spacing w:before="220"/>
        <w:ind w:firstLine="540"/>
        <w:jc w:val="both"/>
      </w:pPr>
      <w:r>
        <w:t>В результате нерационального использования энергоресурсов происходят увеличение выделения бюджетных ассигнований из областного бюджета для содержания учреждений, а также ухудшение экологической обстановки.</w:t>
      </w:r>
    </w:p>
    <w:p w:rsidR="00F44E2D" w:rsidRDefault="00F44E2D">
      <w:pPr>
        <w:pStyle w:val="ConsPlusNormal"/>
        <w:spacing w:before="220"/>
        <w:ind w:firstLine="540"/>
        <w:jc w:val="both"/>
      </w:pPr>
      <w:r>
        <w:t>В результате энергосбережения будет:</w:t>
      </w:r>
    </w:p>
    <w:p w:rsidR="00F44E2D" w:rsidRDefault="00F44E2D">
      <w:pPr>
        <w:pStyle w:val="ConsPlusNormal"/>
        <w:spacing w:before="220"/>
        <w:ind w:firstLine="540"/>
        <w:jc w:val="both"/>
      </w:pPr>
      <w:r>
        <w:t>обеспечено снижение потребности в ТЭР и воде за счет перехода на экономическое и рациональное расходование энергоресурсов в учреждениях при полном удовлетворении потребности в ТЭР;</w:t>
      </w:r>
    </w:p>
    <w:p w:rsidR="00F44E2D" w:rsidRDefault="00F44E2D">
      <w:pPr>
        <w:pStyle w:val="ConsPlusNormal"/>
        <w:spacing w:before="220"/>
        <w:ind w:firstLine="540"/>
        <w:jc w:val="both"/>
      </w:pPr>
      <w:r>
        <w:t>энергосбережение превращено в решающий фактор функционирования учреждений.</w:t>
      </w:r>
    </w:p>
    <w:p w:rsidR="00F44E2D" w:rsidRDefault="00F44E2D">
      <w:pPr>
        <w:pStyle w:val="ConsPlusNormal"/>
        <w:ind w:firstLine="540"/>
        <w:jc w:val="both"/>
      </w:pPr>
    </w:p>
    <w:p w:rsidR="00F44E2D" w:rsidRDefault="00F44E2D">
      <w:pPr>
        <w:pStyle w:val="ConsPlusTitle"/>
        <w:jc w:val="center"/>
        <w:outlineLvl w:val="1"/>
      </w:pPr>
      <w:r>
        <w:t>3. Приоритеты государственной политики в сфере реализации</w:t>
      </w:r>
    </w:p>
    <w:p w:rsidR="00F44E2D" w:rsidRDefault="00F44E2D">
      <w:pPr>
        <w:pStyle w:val="ConsPlusTitle"/>
        <w:jc w:val="center"/>
      </w:pPr>
      <w:r>
        <w:t>государственной программы, цели, задачи и ожидаемые</w:t>
      </w:r>
    </w:p>
    <w:p w:rsidR="00F44E2D" w:rsidRDefault="00F44E2D">
      <w:pPr>
        <w:pStyle w:val="ConsPlusTitle"/>
        <w:jc w:val="center"/>
      </w:pPr>
      <w:r>
        <w:t>конечные результаты</w:t>
      </w:r>
    </w:p>
    <w:p w:rsidR="00F44E2D" w:rsidRDefault="00F44E2D">
      <w:pPr>
        <w:pStyle w:val="ConsPlusNormal"/>
        <w:ind w:firstLine="540"/>
        <w:jc w:val="both"/>
      </w:pPr>
    </w:p>
    <w:p w:rsidR="00F44E2D" w:rsidRDefault="00F44E2D">
      <w:pPr>
        <w:pStyle w:val="ConsPlusNormal"/>
        <w:ind w:firstLine="540"/>
        <w:jc w:val="both"/>
      </w:pPr>
      <w:r>
        <w:t>Приоритеты государственной политики Амурской области в сфере гражданской обороны, защиты населения и территорий от чрезвычайных ситуаций, а также последствий террористических и экстремистских актов, обеспечения пожарной безопасности, осуществления поиска и спасания людей на водных объектах области определены в федеральных и областных нормативных правовых актах.</w:t>
      </w:r>
    </w:p>
    <w:p w:rsidR="00F44E2D" w:rsidRDefault="00F44E2D">
      <w:pPr>
        <w:pStyle w:val="ConsPlusNormal"/>
        <w:spacing w:before="220"/>
        <w:ind w:firstLine="540"/>
        <w:jc w:val="both"/>
      </w:pPr>
      <w:r>
        <w:t>Плановые мероприятия по защите населения области от чрезвычайных ситуаций и других опасных явлений, а также терроризма и правонарушений будут осуществляться по основным направлениям:</w:t>
      </w:r>
    </w:p>
    <w:p w:rsidR="00F44E2D" w:rsidRDefault="00F44E2D">
      <w:pPr>
        <w:pStyle w:val="ConsPlusNormal"/>
        <w:spacing w:before="220"/>
        <w:ind w:firstLine="540"/>
        <w:jc w:val="both"/>
      </w:pPr>
      <w:r>
        <w:t>повышение уровня защиты населенных пунктов от пожаров;</w:t>
      </w:r>
    </w:p>
    <w:p w:rsidR="00F44E2D" w:rsidRDefault="00F44E2D">
      <w:pPr>
        <w:pStyle w:val="ConsPlusNormal"/>
        <w:spacing w:before="220"/>
        <w:ind w:firstLine="540"/>
        <w:jc w:val="both"/>
      </w:pPr>
      <w:r>
        <w:t>повышение уровня обеспечения готовности системы гражданской обороны к защите населения, материальных и культурных ценностей на территории области от опасностей, возникающих при ведении военных действий или вследствие этих действий, а также ликвидации чрезвычайных ситуаций межмуниципального и регионального характера (далее - чрезвычайные ситуации);</w:t>
      </w:r>
    </w:p>
    <w:p w:rsidR="00F44E2D" w:rsidRDefault="00F44E2D">
      <w:pPr>
        <w:pStyle w:val="ConsPlusNormal"/>
        <w:spacing w:before="220"/>
        <w:ind w:firstLine="540"/>
        <w:jc w:val="both"/>
      </w:pPr>
      <w:r>
        <w:t>повышение качества организации и выполнения работ по предупреждению и ликвидации чрезвычайных ситуаций, осуществлению поиска и спасания людей на водных объектах области;</w:t>
      </w:r>
    </w:p>
    <w:p w:rsidR="00F44E2D" w:rsidRDefault="00F44E2D">
      <w:pPr>
        <w:pStyle w:val="ConsPlusNormal"/>
        <w:spacing w:before="220"/>
        <w:ind w:firstLine="540"/>
        <w:jc w:val="both"/>
      </w:pPr>
      <w:r>
        <w:t>повышение уровня профилактической работы, направленной на улучшение итогов оперативно-служебной деятельности по пресечению правонарушений, терроризма и экстремизма в Амурской области.</w:t>
      </w:r>
    </w:p>
    <w:p w:rsidR="00F44E2D" w:rsidRDefault="00F44E2D">
      <w:pPr>
        <w:pStyle w:val="ConsPlusNormal"/>
        <w:spacing w:before="220"/>
        <w:ind w:firstLine="540"/>
        <w:jc w:val="both"/>
      </w:pPr>
      <w:r>
        <w:t>Целью государственной программы является минимизация социального, экономического и экологического ущерба, наносимого населению, экономике и природной среде Амурской области от чрезвычайных ситуаций природного и техногенного характера, ведения военных действий, совершения актов терроризма, экстремизма и правонарушений.</w:t>
      </w:r>
    </w:p>
    <w:p w:rsidR="00F44E2D" w:rsidRDefault="00F44E2D">
      <w:pPr>
        <w:pStyle w:val="ConsPlusNormal"/>
        <w:spacing w:before="220"/>
        <w:ind w:firstLine="540"/>
        <w:jc w:val="both"/>
      </w:pPr>
      <w:r>
        <w:t>Для достижения цели государственной программы необходимо решить следующие задачи:</w:t>
      </w:r>
    </w:p>
    <w:p w:rsidR="00F44E2D" w:rsidRDefault="00F44E2D">
      <w:pPr>
        <w:pStyle w:val="ConsPlusNormal"/>
        <w:spacing w:before="220"/>
        <w:ind w:firstLine="540"/>
        <w:jc w:val="both"/>
      </w:pPr>
      <w:r>
        <w:t>1) обеспечение надежной защиты населенных пунктов области от пожаров;</w:t>
      </w:r>
    </w:p>
    <w:p w:rsidR="00F44E2D" w:rsidRDefault="00F44E2D">
      <w:pPr>
        <w:pStyle w:val="ConsPlusNormal"/>
        <w:spacing w:before="220"/>
        <w:ind w:firstLine="540"/>
        <w:jc w:val="both"/>
      </w:pPr>
      <w:r>
        <w:t>2) обеспечение эффективного предупреждения и ликвидации чрезвычайных ситуаций природного и техногенного характера и происшествий на водных объектах;</w:t>
      </w:r>
    </w:p>
    <w:p w:rsidR="00F44E2D" w:rsidRDefault="00F44E2D">
      <w:pPr>
        <w:pStyle w:val="ConsPlusNormal"/>
        <w:spacing w:before="220"/>
        <w:ind w:firstLine="540"/>
        <w:jc w:val="both"/>
      </w:pPr>
      <w:r>
        <w:t>3) обеспечение безопасности граждан на территории области за счет снижения уровня преступности посредством формирования действенной системы профилактики правонарушений, а также выявление и устранение причин и условий, способствующих осуществлению террористической и экстремистской деятельности;</w:t>
      </w:r>
    </w:p>
    <w:p w:rsidR="00F44E2D" w:rsidRDefault="00F44E2D">
      <w:pPr>
        <w:pStyle w:val="ConsPlusNormal"/>
        <w:spacing w:before="220"/>
        <w:ind w:firstLine="540"/>
        <w:jc w:val="both"/>
      </w:pPr>
      <w:r>
        <w:t>4) исполнение государственных функций для реализации основных направлений государственной политики Амурской области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F44E2D" w:rsidRDefault="00F44E2D">
      <w:pPr>
        <w:pStyle w:val="ConsPlusNormal"/>
        <w:spacing w:before="220"/>
        <w:ind w:firstLine="540"/>
        <w:jc w:val="both"/>
      </w:pPr>
      <w:r>
        <w:t xml:space="preserve">Приоритеты государственной политики в сфере реализации мероприятий по энергосбережению определяются в соответствии с </w:t>
      </w:r>
      <w:hyperlink r:id="rId84" w:history="1">
        <w:r>
          <w:rPr>
            <w:color w:val="0000FF"/>
          </w:rPr>
          <w:t>Планом</w:t>
        </w:r>
      </w:hyperlink>
      <w:r>
        <w:t xml:space="preserve"> мероприятий по энергосбережению и повышению энергетической эффективности в Амурской области, направленных на реализацию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утвержденным распоряжением Правительства Амурской области от 24 мая 2010 г. N 55-р.</w:t>
      </w:r>
    </w:p>
    <w:p w:rsidR="00F44E2D" w:rsidRDefault="00F44E2D">
      <w:pPr>
        <w:pStyle w:val="ConsPlusNormal"/>
        <w:spacing w:before="220"/>
        <w:ind w:firstLine="540"/>
        <w:jc w:val="both"/>
      </w:pPr>
      <w:r>
        <w:t>Задачей мероприятий по энергосбережению является снижение потребления всех видов ресурсов за счет применения передовых ресурсо- и энергосберегающих технологий с целью обеспечения энергоэффективности потребления энергетических ресурсов в учреждениях министерства.</w:t>
      </w:r>
    </w:p>
    <w:p w:rsidR="00F44E2D" w:rsidRDefault="00F44E2D">
      <w:pPr>
        <w:pStyle w:val="ConsPlusNormal"/>
        <w:spacing w:before="220"/>
        <w:ind w:firstLine="540"/>
        <w:jc w:val="both"/>
      </w:pPr>
      <w:r>
        <w:t>Основными целями являются повышение экономических показателей министерства, улучшение условий технического функционирования через повышение эффективности использования энергии и воды на один рубль предоставляемых услуг, снижение финансовой нагрузки на бюджет области за счет сокращения платежей на воду, тепло- и электроэнергию.</w:t>
      </w:r>
    </w:p>
    <w:p w:rsidR="00F44E2D" w:rsidRDefault="00F44E2D">
      <w:pPr>
        <w:pStyle w:val="ConsPlusNormal"/>
        <w:spacing w:before="220"/>
        <w:ind w:firstLine="540"/>
        <w:jc w:val="both"/>
      </w:pPr>
      <w:r>
        <w:t>Результаты в сфере энергоэффективности:</w:t>
      </w:r>
    </w:p>
    <w:p w:rsidR="00F44E2D" w:rsidRDefault="00F44E2D">
      <w:pPr>
        <w:pStyle w:val="ConsPlusNormal"/>
        <w:spacing w:before="220"/>
        <w:ind w:firstLine="540"/>
        <w:jc w:val="both"/>
      </w:pPr>
      <w:r>
        <w:t>снижение потребления всех видов ресурсов на 3% к 2025 году;</w:t>
      </w:r>
    </w:p>
    <w:p w:rsidR="00F44E2D" w:rsidRDefault="00F44E2D">
      <w:pPr>
        <w:pStyle w:val="ConsPlusNormal"/>
        <w:spacing w:before="220"/>
        <w:ind w:firstLine="540"/>
        <w:jc w:val="both"/>
      </w:pPr>
      <w:r>
        <w:t>снижение удельного расхода электроэнергии в министерстве, учреждениях на 3% к 2025 году;</w:t>
      </w:r>
    </w:p>
    <w:p w:rsidR="00F44E2D" w:rsidRDefault="00F44E2D">
      <w:pPr>
        <w:pStyle w:val="ConsPlusNormal"/>
        <w:spacing w:before="220"/>
        <w:ind w:firstLine="540"/>
        <w:jc w:val="both"/>
      </w:pPr>
      <w:r>
        <w:t>снижение удельного расхода теплоэнергии в учреждениях на 3% к 2025 году;</w:t>
      </w:r>
    </w:p>
    <w:p w:rsidR="00F44E2D" w:rsidRDefault="00F44E2D">
      <w:pPr>
        <w:pStyle w:val="ConsPlusNormal"/>
        <w:spacing w:before="220"/>
        <w:ind w:firstLine="540"/>
        <w:jc w:val="both"/>
      </w:pPr>
      <w:r>
        <w:t>снижение удельного расхода топливно-энергетических ресурсов по отоплению в учреждениях на 3% к 2025 году;</w:t>
      </w:r>
    </w:p>
    <w:p w:rsidR="00F44E2D" w:rsidRDefault="00F44E2D">
      <w:pPr>
        <w:pStyle w:val="ConsPlusNormal"/>
        <w:spacing w:before="220"/>
        <w:ind w:firstLine="540"/>
        <w:jc w:val="both"/>
      </w:pPr>
      <w:r>
        <w:t>снижение удельного расхода воды в учреждениях на 3% к 2025 году.</w:t>
      </w:r>
    </w:p>
    <w:p w:rsidR="00F44E2D" w:rsidRDefault="00F44E2D">
      <w:pPr>
        <w:pStyle w:val="ConsPlusNormal"/>
        <w:spacing w:before="220"/>
        <w:ind w:firstLine="540"/>
        <w:jc w:val="both"/>
      </w:pPr>
      <w:r>
        <w:t>Государственная программа включает в себя 4 подпрограммы:</w:t>
      </w:r>
    </w:p>
    <w:p w:rsidR="00F44E2D" w:rsidRDefault="00F44E2D">
      <w:pPr>
        <w:pStyle w:val="ConsPlusNormal"/>
        <w:spacing w:before="220"/>
        <w:ind w:firstLine="540"/>
        <w:jc w:val="both"/>
      </w:pPr>
      <w:r>
        <w:t xml:space="preserve">1. </w:t>
      </w:r>
      <w:hyperlink w:anchor="P474" w:history="1">
        <w:r>
          <w:rPr>
            <w:color w:val="0000FF"/>
          </w:rPr>
          <w:t>Обеспечение пожарной безопасности</w:t>
        </w:r>
      </w:hyperlink>
      <w:r>
        <w:t>.</w:t>
      </w:r>
    </w:p>
    <w:p w:rsidR="00F44E2D" w:rsidRDefault="00F44E2D">
      <w:pPr>
        <w:pStyle w:val="ConsPlusNormal"/>
        <w:spacing w:before="220"/>
        <w:ind w:firstLine="540"/>
        <w:jc w:val="both"/>
      </w:pPr>
      <w:r>
        <w:t xml:space="preserve">2. </w:t>
      </w:r>
      <w:hyperlink w:anchor="P609" w:history="1">
        <w:r>
          <w:rPr>
            <w:color w:val="0000FF"/>
          </w:rPr>
          <w:t>Развитие системы гражданской обороны</w:t>
        </w:r>
      </w:hyperlink>
      <w:r>
        <w:t>, защиты населения и территорий от чрезвычайных ситуаций.</w:t>
      </w:r>
    </w:p>
    <w:p w:rsidR="00F44E2D" w:rsidRDefault="00F44E2D">
      <w:pPr>
        <w:pStyle w:val="ConsPlusNormal"/>
        <w:spacing w:before="220"/>
        <w:ind w:firstLine="540"/>
        <w:jc w:val="both"/>
      </w:pPr>
      <w:r>
        <w:t xml:space="preserve">3. </w:t>
      </w:r>
      <w:hyperlink w:anchor="P824" w:history="1">
        <w:r>
          <w:rPr>
            <w:color w:val="0000FF"/>
          </w:rPr>
          <w:t>Профилактика правонарушений, профилактика терроризма</w:t>
        </w:r>
      </w:hyperlink>
      <w:r>
        <w:t xml:space="preserve"> и экстремизма.</w:t>
      </w:r>
    </w:p>
    <w:p w:rsidR="00F44E2D" w:rsidRDefault="00F44E2D">
      <w:pPr>
        <w:pStyle w:val="ConsPlusNormal"/>
        <w:spacing w:before="220"/>
        <w:ind w:firstLine="540"/>
        <w:jc w:val="both"/>
      </w:pPr>
      <w:r>
        <w:t xml:space="preserve">4. </w:t>
      </w:r>
      <w:hyperlink w:anchor="P1061" w:history="1">
        <w:r>
          <w:rPr>
            <w:color w:val="0000FF"/>
          </w:rPr>
          <w:t>Обеспечение реализации основных направлений</w:t>
        </w:r>
      </w:hyperlink>
      <w:r>
        <w:t xml:space="preserve"> государственной политики области в сфере гражданской обороны, защиты населения и территорий от чрезвычайных ситуаций.</w:t>
      </w:r>
    </w:p>
    <w:p w:rsidR="00F44E2D" w:rsidRDefault="00F44E2D">
      <w:pPr>
        <w:pStyle w:val="ConsPlusNormal"/>
        <w:spacing w:before="220"/>
        <w:ind w:firstLine="540"/>
        <w:jc w:val="both"/>
      </w:pPr>
      <w:r>
        <w:t xml:space="preserve">Проблемы и задачи государственной программы с указанием сроков и этапов ее реализации отражены в </w:t>
      </w:r>
      <w:hyperlink w:anchor="P256" w:history="1">
        <w:r>
          <w:rPr>
            <w:color w:val="0000FF"/>
          </w:rPr>
          <w:t>таблице 1</w:t>
        </w:r>
      </w:hyperlink>
      <w:r>
        <w:t>.</w:t>
      </w:r>
    </w:p>
    <w:p w:rsidR="00F44E2D" w:rsidRDefault="00F44E2D">
      <w:pPr>
        <w:pStyle w:val="ConsPlusNormal"/>
        <w:ind w:firstLine="540"/>
        <w:jc w:val="both"/>
      </w:pPr>
    </w:p>
    <w:p w:rsidR="00F44E2D" w:rsidRDefault="00F44E2D">
      <w:pPr>
        <w:pStyle w:val="ConsPlusNormal"/>
        <w:jc w:val="right"/>
        <w:outlineLvl w:val="2"/>
      </w:pPr>
      <w:r>
        <w:t>Таблица 1</w:t>
      </w:r>
    </w:p>
    <w:p w:rsidR="00F44E2D" w:rsidRDefault="00F44E2D">
      <w:pPr>
        <w:pStyle w:val="ConsPlusNormal"/>
        <w:ind w:firstLine="540"/>
        <w:jc w:val="both"/>
      </w:pPr>
    </w:p>
    <w:p w:rsidR="00F44E2D" w:rsidRDefault="00F44E2D">
      <w:pPr>
        <w:pStyle w:val="ConsPlusTitle"/>
        <w:jc w:val="center"/>
      </w:pPr>
      <w:bookmarkStart w:id="2" w:name="P256"/>
      <w:bookmarkEnd w:id="2"/>
      <w:r>
        <w:t>Проблемные вопросы, задачи и результаты реализации</w:t>
      </w:r>
    </w:p>
    <w:p w:rsidR="00F44E2D" w:rsidRDefault="00F44E2D">
      <w:pPr>
        <w:pStyle w:val="ConsPlusTitle"/>
        <w:jc w:val="center"/>
      </w:pPr>
      <w:r>
        <w:t>государственной программы</w:t>
      </w:r>
    </w:p>
    <w:p w:rsidR="00F44E2D" w:rsidRDefault="00F44E2D">
      <w:pPr>
        <w:pStyle w:val="ConsPlusNormal"/>
        <w:ind w:firstLine="540"/>
        <w:jc w:val="both"/>
      </w:pPr>
    </w:p>
    <w:p w:rsidR="00F44E2D" w:rsidRDefault="00F44E2D">
      <w:pPr>
        <w:sectPr w:rsidR="00F44E2D" w:rsidSect="00EC67C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8"/>
        <w:gridCol w:w="3402"/>
        <w:gridCol w:w="2778"/>
        <w:gridCol w:w="2098"/>
        <w:gridCol w:w="1984"/>
        <w:gridCol w:w="2665"/>
      </w:tblGrid>
      <w:tr w:rsidR="00F44E2D">
        <w:tc>
          <w:tcPr>
            <w:tcW w:w="658" w:type="dxa"/>
          </w:tcPr>
          <w:p w:rsidR="00F44E2D" w:rsidRDefault="00F44E2D">
            <w:pPr>
              <w:pStyle w:val="ConsPlusNormal"/>
              <w:jc w:val="center"/>
            </w:pPr>
            <w:r>
              <w:t>N п/п</w:t>
            </w:r>
          </w:p>
        </w:tc>
        <w:tc>
          <w:tcPr>
            <w:tcW w:w="3402" w:type="dxa"/>
          </w:tcPr>
          <w:p w:rsidR="00F44E2D" w:rsidRDefault="00F44E2D">
            <w:pPr>
              <w:pStyle w:val="ConsPlusNormal"/>
              <w:jc w:val="center"/>
            </w:pPr>
            <w:r>
              <w:t>Формулировка решаемой проблемы</w:t>
            </w:r>
          </w:p>
        </w:tc>
        <w:tc>
          <w:tcPr>
            <w:tcW w:w="2778" w:type="dxa"/>
          </w:tcPr>
          <w:p w:rsidR="00F44E2D" w:rsidRDefault="00F44E2D">
            <w:pPr>
              <w:pStyle w:val="ConsPlusNormal"/>
              <w:jc w:val="center"/>
            </w:pPr>
            <w:r>
              <w:t>Наименование задачи государственной программы</w:t>
            </w:r>
          </w:p>
        </w:tc>
        <w:tc>
          <w:tcPr>
            <w:tcW w:w="2098" w:type="dxa"/>
          </w:tcPr>
          <w:p w:rsidR="00F44E2D" w:rsidRDefault="00F44E2D">
            <w:pPr>
              <w:pStyle w:val="ConsPlusNormal"/>
              <w:jc w:val="center"/>
            </w:pPr>
            <w:r>
              <w:t>Наименование подпрограммы, направленной на решение задачи</w:t>
            </w:r>
          </w:p>
        </w:tc>
        <w:tc>
          <w:tcPr>
            <w:tcW w:w="1984" w:type="dxa"/>
          </w:tcPr>
          <w:p w:rsidR="00F44E2D" w:rsidRDefault="00F44E2D">
            <w:pPr>
              <w:pStyle w:val="ConsPlusNormal"/>
              <w:jc w:val="center"/>
            </w:pPr>
            <w:r>
              <w:t>Сроки и этапы реализации подпрограммы</w:t>
            </w:r>
          </w:p>
        </w:tc>
        <w:tc>
          <w:tcPr>
            <w:tcW w:w="2665" w:type="dxa"/>
          </w:tcPr>
          <w:p w:rsidR="00F44E2D" w:rsidRDefault="00F44E2D">
            <w:pPr>
              <w:pStyle w:val="ConsPlusNormal"/>
              <w:jc w:val="center"/>
            </w:pPr>
            <w:r>
              <w:t>Конечный результат подпрограмм</w:t>
            </w:r>
          </w:p>
        </w:tc>
      </w:tr>
      <w:tr w:rsidR="00F44E2D">
        <w:tc>
          <w:tcPr>
            <w:tcW w:w="658" w:type="dxa"/>
          </w:tcPr>
          <w:p w:rsidR="00F44E2D" w:rsidRDefault="00F44E2D">
            <w:pPr>
              <w:pStyle w:val="ConsPlusNormal"/>
              <w:jc w:val="center"/>
            </w:pPr>
            <w:r>
              <w:t>1</w:t>
            </w:r>
          </w:p>
        </w:tc>
        <w:tc>
          <w:tcPr>
            <w:tcW w:w="3402" w:type="dxa"/>
          </w:tcPr>
          <w:p w:rsidR="00F44E2D" w:rsidRDefault="00F44E2D">
            <w:pPr>
              <w:pStyle w:val="ConsPlusNormal"/>
              <w:jc w:val="center"/>
            </w:pPr>
            <w:r>
              <w:t>2</w:t>
            </w:r>
          </w:p>
        </w:tc>
        <w:tc>
          <w:tcPr>
            <w:tcW w:w="2778" w:type="dxa"/>
          </w:tcPr>
          <w:p w:rsidR="00F44E2D" w:rsidRDefault="00F44E2D">
            <w:pPr>
              <w:pStyle w:val="ConsPlusNormal"/>
              <w:jc w:val="center"/>
            </w:pPr>
            <w:r>
              <w:t>3</w:t>
            </w:r>
          </w:p>
        </w:tc>
        <w:tc>
          <w:tcPr>
            <w:tcW w:w="2098" w:type="dxa"/>
          </w:tcPr>
          <w:p w:rsidR="00F44E2D" w:rsidRDefault="00F44E2D">
            <w:pPr>
              <w:pStyle w:val="ConsPlusNormal"/>
              <w:jc w:val="center"/>
            </w:pPr>
            <w:r>
              <w:t>4</w:t>
            </w:r>
          </w:p>
        </w:tc>
        <w:tc>
          <w:tcPr>
            <w:tcW w:w="1984" w:type="dxa"/>
          </w:tcPr>
          <w:p w:rsidR="00F44E2D" w:rsidRDefault="00F44E2D">
            <w:pPr>
              <w:pStyle w:val="ConsPlusNormal"/>
              <w:jc w:val="center"/>
            </w:pPr>
            <w:r>
              <w:t>5</w:t>
            </w:r>
          </w:p>
        </w:tc>
        <w:tc>
          <w:tcPr>
            <w:tcW w:w="2665" w:type="dxa"/>
          </w:tcPr>
          <w:p w:rsidR="00F44E2D" w:rsidRDefault="00F44E2D">
            <w:pPr>
              <w:pStyle w:val="ConsPlusNormal"/>
              <w:jc w:val="center"/>
            </w:pPr>
            <w:r>
              <w:t>6</w:t>
            </w:r>
          </w:p>
        </w:tc>
      </w:tr>
      <w:tr w:rsidR="00F44E2D">
        <w:tc>
          <w:tcPr>
            <w:tcW w:w="658" w:type="dxa"/>
          </w:tcPr>
          <w:p w:rsidR="00F44E2D" w:rsidRDefault="00F44E2D">
            <w:pPr>
              <w:pStyle w:val="ConsPlusNormal"/>
            </w:pPr>
            <w:r>
              <w:t>1.</w:t>
            </w:r>
          </w:p>
        </w:tc>
        <w:tc>
          <w:tcPr>
            <w:tcW w:w="3402" w:type="dxa"/>
          </w:tcPr>
          <w:p w:rsidR="00F44E2D" w:rsidRDefault="00F44E2D">
            <w:pPr>
              <w:pStyle w:val="ConsPlusNormal"/>
            </w:pPr>
            <w:r>
              <w:t>Основными проблемами пожарной безопасности являются:</w:t>
            </w:r>
          </w:p>
          <w:p w:rsidR="00F44E2D" w:rsidRDefault="00F44E2D">
            <w:pPr>
              <w:pStyle w:val="ConsPlusNormal"/>
            </w:pPr>
            <w:r>
              <w:t>несвоевременное прибытие подразделений пожарной охраны к месту вызова из-за удаленности;</w:t>
            </w:r>
          </w:p>
          <w:p w:rsidR="00F44E2D" w:rsidRDefault="00F44E2D">
            <w:pPr>
              <w:pStyle w:val="ConsPlusNormal"/>
            </w:pPr>
            <w:r>
              <w:t>низкий уровень защищенности населения, территорий и учреждений социальной сферы от пожаров;</w:t>
            </w:r>
          </w:p>
          <w:p w:rsidR="00F44E2D" w:rsidRDefault="00F44E2D">
            <w:pPr>
              <w:pStyle w:val="ConsPlusNormal"/>
            </w:pPr>
            <w:r>
              <w:t>несвоевременное сообщение о пожаре (возгорании) в пожарную охрану;</w:t>
            </w:r>
          </w:p>
          <w:p w:rsidR="00F44E2D" w:rsidRDefault="00F44E2D">
            <w:pPr>
              <w:pStyle w:val="ConsPlusNormal"/>
            </w:pPr>
            <w:r>
              <w:t>низкий уровень улучшения материально-технической базы и состояние объектов постоянного размещения подразделений пожарной охраны;</w:t>
            </w:r>
          </w:p>
          <w:p w:rsidR="00F44E2D" w:rsidRDefault="00F44E2D">
            <w:pPr>
              <w:pStyle w:val="ConsPlusNormal"/>
            </w:pPr>
            <w:r>
              <w:t>недостаток пожарной техники, многофункционального пожарно-технического оборудования и пожарного снаряжения (с учетом существующего уровня риска пожаров на территории)</w:t>
            </w:r>
          </w:p>
        </w:tc>
        <w:tc>
          <w:tcPr>
            <w:tcW w:w="2778" w:type="dxa"/>
          </w:tcPr>
          <w:p w:rsidR="00F44E2D" w:rsidRDefault="00F44E2D">
            <w:pPr>
              <w:pStyle w:val="ConsPlusNormal"/>
            </w:pPr>
            <w:r>
              <w:t>Обеспечение надежной защиты населенных пунктов области от пожаров</w:t>
            </w:r>
          </w:p>
        </w:tc>
        <w:tc>
          <w:tcPr>
            <w:tcW w:w="2098" w:type="dxa"/>
          </w:tcPr>
          <w:p w:rsidR="00F44E2D" w:rsidRDefault="00F44E2D">
            <w:pPr>
              <w:pStyle w:val="ConsPlusNormal"/>
            </w:pPr>
            <w:r>
              <w:t>Обеспечение пожарной безопасности</w:t>
            </w:r>
          </w:p>
        </w:tc>
        <w:tc>
          <w:tcPr>
            <w:tcW w:w="1984" w:type="dxa"/>
          </w:tcPr>
          <w:p w:rsidR="00F44E2D" w:rsidRDefault="00F44E2D">
            <w:pPr>
              <w:pStyle w:val="ConsPlusNormal"/>
            </w:pPr>
            <w:r>
              <w:t>2014 - 2025 гг.</w:t>
            </w:r>
          </w:p>
        </w:tc>
        <w:tc>
          <w:tcPr>
            <w:tcW w:w="2665" w:type="dxa"/>
          </w:tcPr>
          <w:p w:rsidR="00F44E2D" w:rsidRDefault="00F44E2D">
            <w:pPr>
              <w:pStyle w:val="ConsPlusNormal"/>
            </w:pPr>
            <w:r>
              <w:t>Уменьшение количества пожаров на 12%.</w:t>
            </w:r>
          </w:p>
          <w:p w:rsidR="00F44E2D" w:rsidRDefault="00F44E2D">
            <w:pPr>
              <w:pStyle w:val="ConsPlusNormal"/>
            </w:pPr>
            <w:r>
              <w:t>Сокращение количества людей, получивших травмы при пожарах, на 12%</w:t>
            </w:r>
          </w:p>
        </w:tc>
      </w:tr>
      <w:tr w:rsidR="00F44E2D">
        <w:tc>
          <w:tcPr>
            <w:tcW w:w="658" w:type="dxa"/>
          </w:tcPr>
          <w:p w:rsidR="00F44E2D" w:rsidRDefault="00F44E2D">
            <w:pPr>
              <w:pStyle w:val="ConsPlusNormal"/>
            </w:pPr>
            <w:r>
              <w:t>2.</w:t>
            </w:r>
          </w:p>
        </w:tc>
        <w:tc>
          <w:tcPr>
            <w:tcW w:w="3402" w:type="dxa"/>
          </w:tcPr>
          <w:p w:rsidR="00F44E2D" w:rsidRDefault="00F44E2D">
            <w:pPr>
              <w:pStyle w:val="ConsPlusNormal"/>
            </w:pPr>
            <w:r>
              <w:t>Основные проблемы системы гражданской обороны, защиты населения и территорий от чрезвычайных ситуаций:</w:t>
            </w:r>
          </w:p>
          <w:p w:rsidR="00F44E2D" w:rsidRDefault="00F44E2D">
            <w:pPr>
              <w:pStyle w:val="ConsPlusNormal"/>
            </w:pPr>
            <w:r>
              <w:t>необходимость обязательной замены снаряжения спасателей по истечении срока эксплуатации;</w:t>
            </w:r>
          </w:p>
          <w:p w:rsidR="00F44E2D" w:rsidRDefault="00F44E2D">
            <w:pPr>
              <w:pStyle w:val="ConsPlusNormal"/>
            </w:pPr>
            <w:r>
              <w:t>необходимость дооснащения подразделения поисково-спасательной службы средствами для ликвидации аварийных разливов нефти и нефтепродуктов, газоспасательных, пиротехнических, водолазных и других специальных работ для обеспечения готовности исходя из уровней угроз чрезвычайных ситуаций;</w:t>
            </w:r>
          </w:p>
          <w:p w:rsidR="00F44E2D" w:rsidRDefault="00F44E2D">
            <w:pPr>
              <w:pStyle w:val="ConsPlusNormal"/>
            </w:pPr>
            <w:r>
              <w:t>для профилактической работы необходимы специальная техника и оборудование; необходимость улучшения материальной базы и ремонта мест постоянного размещения подразделений спасателей;</w:t>
            </w:r>
          </w:p>
          <w:p w:rsidR="00F44E2D" w:rsidRDefault="00F44E2D">
            <w:pPr>
              <w:pStyle w:val="ConsPlusNormal"/>
            </w:pPr>
            <w:r>
              <w:t>необходимость реконструкции системы оповещения</w:t>
            </w:r>
          </w:p>
        </w:tc>
        <w:tc>
          <w:tcPr>
            <w:tcW w:w="2778" w:type="dxa"/>
          </w:tcPr>
          <w:p w:rsidR="00F44E2D" w:rsidRDefault="00F44E2D">
            <w:pPr>
              <w:pStyle w:val="ConsPlusNormal"/>
            </w:pPr>
            <w:r>
              <w:t>Обеспечение эффективного предупреждения и ликвидации чрезвычайных ситуаций природного и техногенного характера и происшествий на водных объектах</w:t>
            </w:r>
          </w:p>
        </w:tc>
        <w:tc>
          <w:tcPr>
            <w:tcW w:w="2098" w:type="dxa"/>
          </w:tcPr>
          <w:p w:rsidR="00F44E2D" w:rsidRDefault="00F44E2D">
            <w:pPr>
              <w:pStyle w:val="ConsPlusNormal"/>
            </w:pPr>
            <w:r>
              <w:t>Развитие системы гражданской обороны, защиты населения и территорий от чрезвычайных ситуаций</w:t>
            </w:r>
          </w:p>
        </w:tc>
        <w:tc>
          <w:tcPr>
            <w:tcW w:w="1984" w:type="dxa"/>
          </w:tcPr>
          <w:p w:rsidR="00F44E2D" w:rsidRDefault="00F44E2D">
            <w:pPr>
              <w:pStyle w:val="ConsPlusNormal"/>
            </w:pPr>
            <w:r>
              <w:t>2014 - 2025 гг.</w:t>
            </w:r>
          </w:p>
        </w:tc>
        <w:tc>
          <w:tcPr>
            <w:tcW w:w="2665" w:type="dxa"/>
          </w:tcPr>
          <w:p w:rsidR="00F44E2D" w:rsidRDefault="00F44E2D">
            <w:pPr>
              <w:pStyle w:val="ConsPlusNormal"/>
            </w:pPr>
            <w:r>
              <w:t>Объемы резерва материальных ресурсов для ликвидации чрезвычайных ситуаций межмуниципального и регионального характера на территории Амурской области по отношению к потребности повысятся на 26%.</w:t>
            </w:r>
          </w:p>
          <w:p w:rsidR="00F44E2D" w:rsidRDefault="00F44E2D">
            <w:pPr>
              <w:pStyle w:val="ConsPlusNormal"/>
            </w:pPr>
            <w:r>
              <w:t>Объемы запасов в целях гражданской обороны в отношении к планируемым повысятся на 25%.</w:t>
            </w:r>
          </w:p>
          <w:p w:rsidR="00F44E2D" w:rsidRDefault="00F44E2D">
            <w:pPr>
              <w:pStyle w:val="ConsPlusNormal"/>
            </w:pPr>
            <w:r>
              <w:t>Увеличение количества спасенных людей в дорожно-транспортных происшествиях на 21 чел.</w:t>
            </w:r>
          </w:p>
          <w:p w:rsidR="00F44E2D" w:rsidRDefault="00F44E2D">
            <w:pPr>
              <w:pStyle w:val="ConsPlusNormal"/>
            </w:pPr>
            <w:r>
              <w:t>Доля населенных пунктов Амурской области, оборудованных действующей системой оповещения населения о чрезвычайных ситуациях, составит 100%</w:t>
            </w:r>
          </w:p>
        </w:tc>
      </w:tr>
      <w:tr w:rsidR="00F44E2D">
        <w:tc>
          <w:tcPr>
            <w:tcW w:w="658" w:type="dxa"/>
          </w:tcPr>
          <w:p w:rsidR="00F44E2D" w:rsidRDefault="00F44E2D">
            <w:pPr>
              <w:pStyle w:val="ConsPlusNormal"/>
            </w:pPr>
            <w:r>
              <w:t>3.</w:t>
            </w:r>
          </w:p>
        </w:tc>
        <w:tc>
          <w:tcPr>
            <w:tcW w:w="3402" w:type="dxa"/>
          </w:tcPr>
          <w:p w:rsidR="00F44E2D" w:rsidRDefault="00F44E2D">
            <w:pPr>
              <w:pStyle w:val="ConsPlusNormal"/>
            </w:pPr>
            <w:r>
              <w:t>Основные проблемы в профилактике правонарушений, терроризма и экстремизма:</w:t>
            </w:r>
          </w:p>
          <w:p w:rsidR="00F44E2D" w:rsidRDefault="00F44E2D">
            <w:pPr>
              <w:pStyle w:val="ConsPlusNormal"/>
            </w:pPr>
            <w:r>
              <w:t>увеличение числа выявленных лиц, ранее уже нарушавших закон, на 22,6% по сравнению с тем же периодом 2011 года;</w:t>
            </w:r>
          </w:p>
          <w:p w:rsidR="00F44E2D" w:rsidRDefault="00F44E2D">
            <w:pPr>
              <w:pStyle w:val="ConsPlusNormal"/>
            </w:pPr>
            <w:r>
              <w:t>увеличение на 24,6% числа преступлений, совершенных под воздействием наркотиков;</w:t>
            </w:r>
          </w:p>
          <w:p w:rsidR="00F44E2D" w:rsidRDefault="00F44E2D">
            <w:pPr>
              <w:pStyle w:val="ConsPlusNormal"/>
            </w:pPr>
            <w:r>
              <w:t>низкий уровень правовой грамотности населения;</w:t>
            </w:r>
          </w:p>
          <w:p w:rsidR="00F44E2D" w:rsidRDefault="00F44E2D">
            <w:pPr>
              <w:pStyle w:val="ConsPlusNormal"/>
            </w:pPr>
            <w:r>
              <w:t>невозможность внедрения аппаратно-программного комплекса "Безопасный город";</w:t>
            </w:r>
          </w:p>
          <w:p w:rsidR="00F44E2D" w:rsidRDefault="00F44E2D">
            <w:pPr>
              <w:pStyle w:val="ConsPlusNormal"/>
            </w:pPr>
            <w:r>
              <w:t>осложнение оперативной обстановки на территории области по линии противодействия экстремизму в последние годы;</w:t>
            </w:r>
          </w:p>
          <w:p w:rsidR="00F44E2D" w:rsidRDefault="00F44E2D">
            <w:pPr>
              <w:pStyle w:val="ConsPlusNormal"/>
            </w:pPr>
            <w:r>
              <w:t>деятельность молодежных неформальных объединений радикальной направленности;</w:t>
            </w:r>
          </w:p>
          <w:p w:rsidR="00F44E2D" w:rsidRDefault="00F44E2D">
            <w:pPr>
              <w:pStyle w:val="ConsPlusNormal"/>
            </w:pPr>
            <w:r>
              <w:t>недостаточная работа по укреплению межнациональных связей, формированию толерантного отношения людей разных конфессий, информированию об антитеррористической деятельности;</w:t>
            </w:r>
          </w:p>
          <w:p w:rsidR="00F44E2D" w:rsidRDefault="00F44E2D">
            <w:pPr>
              <w:pStyle w:val="ConsPlusNormal"/>
            </w:pPr>
            <w:r>
              <w:t>низкий уровень антитеррористической защищенности объектов социальной сферы области</w:t>
            </w:r>
          </w:p>
        </w:tc>
        <w:tc>
          <w:tcPr>
            <w:tcW w:w="2778" w:type="dxa"/>
          </w:tcPr>
          <w:p w:rsidR="00F44E2D" w:rsidRDefault="00F44E2D">
            <w:pPr>
              <w:pStyle w:val="ConsPlusNormal"/>
            </w:pPr>
            <w:r>
              <w:t>Обеспечение безопасности граждан на территории области за счет снижения уровня преступности посредством формирования действенной системы профилактики правонарушений, а также выявление и устранение причин и условий, способствующих осуществлению террористической и экстремистской деятельности</w:t>
            </w:r>
          </w:p>
        </w:tc>
        <w:tc>
          <w:tcPr>
            <w:tcW w:w="2098" w:type="dxa"/>
          </w:tcPr>
          <w:p w:rsidR="00F44E2D" w:rsidRDefault="00F44E2D">
            <w:pPr>
              <w:pStyle w:val="ConsPlusNormal"/>
            </w:pPr>
            <w:r>
              <w:t>Профилактика правонарушений, терроризма и экстремизма</w:t>
            </w:r>
          </w:p>
        </w:tc>
        <w:tc>
          <w:tcPr>
            <w:tcW w:w="1984" w:type="dxa"/>
          </w:tcPr>
          <w:p w:rsidR="00F44E2D" w:rsidRDefault="00F44E2D">
            <w:pPr>
              <w:pStyle w:val="ConsPlusNormal"/>
            </w:pPr>
            <w:r>
              <w:t>2014 - 2025 гг.</w:t>
            </w:r>
          </w:p>
        </w:tc>
        <w:tc>
          <w:tcPr>
            <w:tcW w:w="2665" w:type="dxa"/>
          </w:tcPr>
          <w:p w:rsidR="00F44E2D" w:rsidRDefault="00F44E2D">
            <w:pPr>
              <w:pStyle w:val="ConsPlusNormal"/>
            </w:pPr>
            <w:r>
              <w:t>Снижение общего числа совершаемых преступлений на 14,5%</w:t>
            </w:r>
          </w:p>
        </w:tc>
      </w:tr>
      <w:tr w:rsidR="00F44E2D">
        <w:tc>
          <w:tcPr>
            <w:tcW w:w="658" w:type="dxa"/>
          </w:tcPr>
          <w:p w:rsidR="00F44E2D" w:rsidRDefault="00F44E2D">
            <w:pPr>
              <w:pStyle w:val="ConsPlusNormal"/>
            </w:pPr>
            <w:r>
              <w:t>4.</w:t>
            </w:r>
          </w:p>
        </w:tc>
        <w:tc>
          <w:tcPr>
            <w:tcW w:w="3402" w:type="dxa"/>
          </w:tcPr>
          <w:p w:rsidR="00F44E2D" w:rsidRDefault="00F44E2D">
            <w:pPr>
              <w:pStyle w:val="ConsPlusNormal"/>
            </w:pPr>
            <w:r>
              <w:t>Основные проблемы в управлении системой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несоответствие штатной структуры управленческого аппарата и большого количества полномочий, возложенных на АОТП РСЧС</w:t>
            </w:r>
          </w:p>
        </w:tc>
        <w:tc>
          <w:tcPr>
            <w:tcW w:w="2778" w:type="dxa"/>
          </w:tcPr>
          <w:p w:rsidR="00F44E2D" w:rsidRDefault="00F44E2D">
            <w:pPr>
              <w:pStyle w:val="ConsPlusNormal"/>
            </w:pPr>
            <w:r>
              <w:t>Исполнение государственных функций для реализации основных направлений государственной политики Амурской области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tc>
        <w:tc>
          <w:tcPr>
            <w:tcW w:w="2098" w:type="dxa"/>
          </w:tcPr>
          <w:p w:rsidR="00F44E2D" w:rsidRDefault="00F44E2D">
            <w:pPr>
              <w:pStyle w:val="ConsPlusNormal"/>
            </w:pPr>
            <w:r>
              <w:t>Обеспечение реализации основных направлений государственной политики области в сфере гражданской обороны, защиты населения и территорий от чрезвычайных ситуаций</w:t>
            </w:r>
          </w:p>
        </w:tc>
        <w:tc>
          <w:tcPr>
            <w:tcW w:w="1984" w:type="dxa"/>
          </w:tcPr>
          <w:p w:rsidR="00F44E2D" w:rsidRDefault="00F44E2D">
            <w:pPr>
              <w:pStyle w:val="ConsPlusNormal"/>
            </w:pPr>
            <w:r>
              <w:t>2014</w:t>
            </w:r>
          </w:p>
        </w:tc>
        <w:tc>
          <w:tcPr>
            <w:tcW w:w="2665" w:type="dxa"/>
          </w:tcPr>
          <w:p w:rsidR="00F44E2D" w:rsidRDefault="00F44E2D">
            <w:pPr>
              <w:pStyle w:val="ConsPlusNormal"/>
            </w:pPr>
            <w:r>
              <w:t>Стопроцентное достижение целей и задач подпрограммы</w:t>
            </w:r>
          </w:p>
        </w:tc>
      </w:tr>
    </w:tbl>
    <w:p w:rsidR="00F44E2D" w:rsidRDefault="00F44E2D">
      <w:pPr>
        <w:sectPr w:rsidR="00F44E2D">
          <w:pgSz w:w="16838" w:h="11905" w:orient="landscape"/>
          <w:pgMar w:top="1701" w:right="1134" w:bottom="850" w:left="1134" w:header="0" w:footer="0" w:gutter="0"/>
          <w:cols w:space="720"/>
        </w:sectPr>
      </w:pPr>
    </w:p>
    <w:p w:rsidR="00F44E2D" w:rsidRDefault="00F44E2D">
      <w:pPr>
        <w:pStyle w:val="ConsPlusNormal"/>
        <w:ind w:firstLine="540"/>
        <w:jc w:val="both"/>
      </w:pPr>
    </w:p>
    <w:p w:rsidR="00F44E2D" w:rsidRDefault="00F44E2D">
      <w:pPr>
        <w:pStyle w:val="ConsPlusTitle"/>
        <w:jc w:val="center"/>
        <w:outlineLvl w:val="1"/>
      </w:pPr>
      <w:r>
        <w:t>4. Описание системы подпрограмм</w:t>
      </w:r>
    </w:p>
    <w:p w:rsidR="00F44E2D" w:rsidRDefault="00F44E2D">
      <w:pPr>
        <w:pStyle w:val="ConsPlusNormal"/>
        <w:ind w:firstLine="540"/>
        <w:jc w:val="both"/>
      </w:pPr>
    </w:p>
    <w:p w:rsidR="00F44E2D" w:rsidRDefault="00F44E2D">
      <w:pPr>
        <w:pStyle w:val="ConsPlusNormal"/>
        <w:ind w:firstLine="540"/>
        <w:jc w:val="both"/>
      </w:pPr>
      <w:r>
        <w:t>4.1. Для решения первой задачи государственной программы выделяется отдельная подпрограмма "Обеспечение пожарной безопасности", целью которой является обеспечение надежной защиты населенных пунктов области от пожаров.</w:t>
      </w:r>
    </w:p>
    <w:p w:rsidR="00F44E2D" w:rsidRDefault="00F44E2D">
      <w:pPr>
        <w:pStyle w:val="ConsPlusNormal"/>
        <w:spacing w:before="220"/>
        <w:ind w:firstLine="540"/>
        <w:jc w:val="both"/>
      </w:pPr>
      <w:r>
        <w:t>Задачи подпрограммы:</w:t>
      </w:r>
    </w:p>
    <w:p w:rsidR="00F44E2D" w:rsidRDefault="00F44E2D">
      <w:pPr>
        <w:pStyle w:val="ConsPlusNormal"/>
        <w:spacing w:before="220"/>
        <w:ind w:firstLine="540"/>
        <w:jc w:val="both"/>
      </w:pPr>
      <w:r>
        <w:t>4.1.1. Развитие материально-технической базы противопожарной службы области и организация пожаротушения.</w:t>
      </w:r>
    </w:p>
    <w:p w:rsidR="00F44E2D" w:rsidRDefault="00F44E2D">
      <w:pPr>
        <w:pStyle w:val="ConsPlusNormal"/>
        <w:spacing w:before="220"/>
        <w:ind w:firstLine="540"/>
        <w:jc w:val="both"/>
      </w:pPr>
      <w:r>
        <w:t>4.1.2. Организация противопожарной пропаганды и повышение престижа профессии пожарного.</w:t>
      </w:r>
    </w:p>
    <w:p w:rsidR="00F44E2D" w:rsidRDefault="00F44E2D">
      <w:pPr>
        <w:pStyle w:val="ConsPlusNormal"/>
        <w:spacing w:before="220"/>
        <w:ind w:firstLine="540"/>
        <w:jc w:val="both"/>
      </w:pPr>
      <w:r>
        <w:t>4.2. Для решения второй задачи государственной программы выделяется отдельная подпрограмма "Развитие системы гражданской обороны, защиты населения и территорий от чрезвычайных ситуаций", целью которой является обеспечение эффективного предупреждения и ликвидации чрезвычайных ситуаций природного и техногенного характера и происшествий на водных объектах.</w:t>
      </w:r>
    </w:p>
    <w:p w:rsidR="00F44E2D" w:rsidRDefault="00F44E2D">
      <w:pPr>
        <w:pStyle w:val="ConsPlusNormal"/>
        <w:spacing w:before="220"/>
        <w:ind w:firstLine="540"/>
        <w:jc w:val="both"/>
      </w:pPr>
      <w:r>
        <w:t>Задача подпрограммы:</w:t>
      </w:r>
    </w:p>
    <w:p w:rsidR="00F44E2D" w:rsidRDefault="00F44E2D">
      <w:pPr>
        <w:pStyle w:val="ConsPlusNormal"/>
        <w:spacing w:before="220"/>
        <w:ind w:firstLine="540"/>
        <w:jc w:val="both"/>
      </w:pPr>
      <w:r>
        <w:t>обеспечение и поддержание высокой готовности сил и средств системы гражданской обороны, защиты населения и территорий от чрезвычайных ситуаций.</w:t>
      </w:r>
    </w:p>
    <w:p w:rsidR="00F44E2D" w:rsidRDefault="00F44E2D">
      <w:pPr>
        <w:pStyle w:val="ConsPlusNormal"/>
        <w:spacing w:before="220"/>
        <w:ind w:firstLine="540"/>
        <w:jc w:val="both"/>
      </w:pPr>
      <w:r>
        <w:t>4.3. Для решения третьей задачи государственной программы выделяется отдельная подпрограмма "Профилактика правонарушений, профилактика терроризма и экстремизма", целью которой является обеспечение безопасности граждан на территории области за счет снижения уровня преступности посредством формирования действенной системы профилактики правонарушений, а также выявление и устранение причин и условий, способствующих осуществлению террористической и экстремистской деятельности.</w:t>
      </w:r>
    </w:p>
    <w:p w:rsidR="00F44E2D" w:rsidRDefault="00F44E2D">
      <w:pPr>
        <w:pStyle w:val="ConsPlusNormal"/>
        <w:spacing w:before="220"/>
        <w:ind w:firstLine="540"/>
        <w:jc w:val="both"/>
      </w:pPr>
      <w:r>
        <w:t>Задачи подпрограммы:</w:t>
      </w:r>
    </w:p>
    <w:p w:rsidR="00F44E2D" w:rsidRDefault="00F44E2D">
      <w:pPr>
        <w:pStyle w:val="ConsPlusNormal"/>
        <w:spacing w:before="220"/>
        <w:ind w:firstLine="540"/>
        <w:jc w:val="both"/>
      </w:pPr>
      <w:r>
        <w:t>4.3.1. Совершенствование системы профилактики правонарушений в молодежной и подростковой среде.</w:t>
      </w:r>
    </w:p>
    <w:p w:rsidR="00F44E2D" w:rsidRDefault="00F44E2D">
      <w:pPr>
        <w:pStyle w:val="ConsPlusNormal"/>
        <w:spacing w:before="220"/>
        <w:ind w:firstLine="540"/>
        <w:jc w:val="both"/>
      </w:pPr>
      <w:r>
        <w:t>4.3.2. Создание системы качественного правового просвещения всех социальных, возрастных групп и слоев населения.</w:t>
      </w:r>
    </w:p>
    <w:p w:rsidR="00F44E2D" w:rsidRDefault="00F44E2D">
      <w:pPr>
        <w:pStyle w:val="ConsPlusNormal"/>
        <w:spacing w:before="220"/>
        <w:ind w:firstLine="540"/>
        <w:jc w:val="both"/>
      </w:pPr>
      <w:r>
        <w:t>4.3.3. Профилактика правонарушений среди отдельных категорий граждан.</w:t>
      </w:r>
    </w:p>
    <w:p w:rsidR="00F44E2D" w:rsidRDefault="00F44E2D">
      <w:pPr>
        <w:pStyle w:val="ConsPlusNormal"/>
        <w:spacing w:before="220"/>
        <w:ind w:firstLine="540"/>
        <w:jc w:val="both"/>
      </w:pPr>
      <w:r>
        <w:t>4.3.4. Развитие аппаратно-программного комплекса "Безопасный город".</w:t>
      </w:r>
    </w:p>
    <w:p w:rsidR="00F44E2D" w:rsidRDefault="00F44E2D">
      <w:pPr>
        <w:pStyle w:val="ConsPlusNormal"/>
        <w:spacing w:before="220"/>
        <w:ind w:firstLine="540"/>
        <w:jc w:val="both"/>
      </w:pPr>
      <w:r>
        <w:t>4.3.5. Противодействие распространению идеологии терроризма и экстремизма путем совершенствования системы информационного противодействия терроризму и экстремизму.</w:t>
      </w:r>
    </w:p>
    <w:p w:rsidR="00F44E2D" w:rsidRDefault="00F44E2D">
      <w:pPr>
        <w:pStyle w:val="ConsPlusNormal"/>
        <w:spacing w:before="220"/>
        <w:ind w:firstLine="540"/>
        <w:jc w:val="both"/>
      </w:pPr>
      <w:r>
        <w:t>4.3.6. Осуществление мер организационного и технического характера, направленных на повышение уровня антитеррористической защищенности потенциальных объектов террористических посягательств.</w:t>
      </w:r>
    </w:p>
    <w:p w:rsidR="00F44E2D" w:rsidRDefault="00F44E2D">
      <w:pPr>
        <w:pStyle w:val="ConsPlusNormal"/>
        <w:spacing w:before="220"/>
        <w:ind w:firstLine="540"/>
        <w:jc w:val="both"/>
      </w:pPr>
      <w:r>
        <w:t>4.3.7. Снижение количества подростков, состоящих на учете в органах внутренних дел.</w:t>
      </w:r>
    </w:p>
    <w:p w:rsidR="00F44E2D" w:rsidRDefault="00F44E2D">
      <w:pPr>
        <w:pStyle w:val="ConsPlusNormal"/>
        <w:spacing w:before="220"/>
        <w:ind w:firstLine="540"/>
        <w:jc w:val="both"/>
      </w:pPr>
      <w:r>
        <w:t>4.3.8. Стимулирование деятельности граждан, участвующих в охране общественного порядка.</w:t>
      </w:r>
    </w:p>
    <w:p w:rsidR="00F44E2D" w:rsidRDefault="00F44E2D">
      <w:pPr>
        <w:pStyle w:val="ConsPlusNormal"/>
        <w:spacing w:before="220"/>
        <w:ind w:firstLine="540"/>
        <w:jc w:val="both"/>
      </w:pPr>
      <w:r>
        <w:t>4.4. Для решения четвертой задачи государственной программы выделяется отдельная подпрограмма "Обеспечение реализации основных направлений государственной политики области в сфере гражданской обороны, защиты населения и территорий от чрезвычайных ситуаций", целью которой является исполнение государственных функций для реализации основных направлений государственной политики Амурской области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F44E2D" w:rsidRDefault="00F44E2D">
      <w:pPr>
        <w:pStyle w:val="ConsPlusNormal"/>
        <w:spacing w:before="220"/>
        <w:ind w:firstLine="540"/>
        <w:jc w:val="both"/>
      </w:pPr>
      <w:r>
        <w:t>Задача подпрограммы:</w:t>
      </w:r>
    </w:p>
    <w:p w:rsidR="00F44E2D" w:rsidRDefault="00F44E2D">
      <w:pPr>
        <w:pStyle w:val="ConsPlusNormal"/>
        <w:spacing w:before="220"/>
        <w:ind w:firstLine="540"/>
        <w:jc w:val="both"/>
      </w:pPr>
      <w:r>
        <w:t>обеспечение эффективного функционирования системы управления силами и средствами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F44E2D" w:rsidRDefault="008A06BF">
      <w:pPr>
        <w:pStyle w:val="ConsPlusNormal"/>
        <w:spacing w:before="220"/>
        <w:ind w:firstLine="540"/>
        <w:jc w:val="both"/>
      </w:pPr>
      <w:hyperlink w:anchor="P1190" w:history="1">
        <w:r w:rsidR="00F44E2D">
          <w:rPr>
            <w:color w:val="0000FF"/>
          </w:rPr>
          <w:t>Система</w:t>
        </w:r>
      </w:hyperlink>
      <w:r w:rsidR="00F44E2D">
        <w:t xml:space="preserve"> основных мероприятий, мероприятий и плановых показателей реализации государственной программы за 2021 - 2025 годы приводится в приложении N 1 к государственной программе.</w:t>
      </w:r>
    </w:p>
    <w:p w:rsidR="00F44E2D" w:rsidRDefault="008A06BF">
      <w:pPr>
        <w:pStyle w:val="ConsPlusNormal"/>
        <w:spacing w:before="220"/>
        <w:ind w:firstLine="540"/>
        <w:jc w:val="both"/>
      </w:pPr>
      <w:hyperlink w:anchor="P1641" w:history="1">
        <w:r w:rsidR="00F44E2D">
          <w:rPr>
            <w:color w:val="0000FF"/>
          </w:rPr>
          <w:t>Система</w:t>
        </w:r>
      </w:hyperlink>
      <w:r w:rsidR="00F44E2D">
        <w:t xml:space="preserve"> основных мероприятий, мероприятий и плановых показателей реализации государственной программы за предыдущие этапы реализации государственной программы, а именно за 2014 - 2020 годы, приводится в приложении N 2 к государственной программе.</w:t>
      </w:r>
    </w:p>
    <w:p w:rsidR="00F44E2D" w:rsidRDefault="00F44E2D">
      <w:pPr>
        <w:pStyle w:val="ConsPlusNormal"/>
        <w:ind w:firstLine="540"/>
        <w:jc w:val="both"/>
      </w:pPr>
    </w:p>
    <w:p w:rsidR="00F44E2D" w:rsidRDefault="00F44E2D">
      <w:pPr>
        <w:pStyle w:val="ConsPlusTitle"/>
        <w:jc w:val="center"/>
        <w:outlineLvl w:val="1"/>
      </w:pPr>
      <w:r>
        <w:t>5. Сведения об основных мерах правового регулирования</w:t>
      </w:r>
    </w:p>
    <w:p w:rsidR="00F44E2D" w:rsidRDefault="00F44E2D">
      <w:pPr>
        <w:pStyle w:val="ConsPlusTitle"/>
        <w:jc w:val="center"/>
      </w:pPr>
      <w:r>
        <w:t>в сфере реализации государственной программы</w:t>
      </w:r>
    </w:p>
    <w:p w:rsidR="00F44E2D" w:rsidRDefault="00F44E2D">
      <w:pPr>
        <w:pStyle w:val="ConsPlusNormal"/>
        <w:ind w:firstLine="540"/>
        <w:jc w:val="both"/>
      </w:pPr>
    </w:p>
    <w:p w:rsidR="00F44E2D" w:rsidRDefault="00F44E2D">
      <w:pPr>
        <w:pStyle w:val="ConsPlusNormal"/>
        <w:ind w:firstLine="540"/>
        <w:jc w:val="both"/>
      </w:pPr>
      <w:r>
        <w:t>Подпрограммы "Обеспечение пожарной безопасности", "Развитие системы гражданской обороны, защиты населения и территорий от чрезвычайных ситуаций", "Обеспечение реализации основных направлений государственной политики области в сфере гражданской обороны, защиты населения и территорий от чрезвычайных ситуаций" базируются на следующих положениях:</w:t>
      </w:r>
    </w:p>
    <w:p w:rsidR="00F44E2D" w:rsidRDefault="00F44E2D">
      <w:pPr>
        <w:pStyle w:val="ConsPlusNormal"/>
        <w:spacing w:before="220"/>
        <w:ind w:firstLine="540"/>
        <w:jc w:val="both"/>
      </w:pPr>
      <w:r>
        <w:t xml:space="preserve">Федеральный </w:t>
      </w:r>
      <w:hyperlink r:id="rId85" w:history="1">
        <w:r>
          <w:rPr>
            <w:color w:val="0000FF"/>
          </w:rPr>
          <w:t>закон</w:t>
        </w:r>
      </w:hyperlink>
      <w:r>
        <w:t xml:space="preserve"> от 21 декабря 1994 г. N 68-ФЗ "О защите населения и территорий от чрезвычайных ситуаций природного и техногенного характера";</w:t>
      </w:r>
    </w:p>
    <w:p w:rsidR="00F44E2D" w:rsidRDefault="00F44E2D">
      <w:pPr>
        <w:pStyle w:val="ConsPlusNormal"/>
        <w:spacing w:before="220"/>
        <w:ind w:firstLine="540"/>
        <w:jc w:val="both"/>
      </w:pPr>
      <w:r>
        <w:t xml:space="preserve">Федеральный </w:t>
      </w:r>
      <w:hyperlink r:id="rId86" w:history="1">
        <w:r>
          <w:rPr>
            <w:color w:val="0000FF"/>
          </w:rPr>
          <w:t>закон</w:t>
        </w:r>
      </w:hyperlink>
      <w:r>
        <w:t xml:space="preserve"> от 21 декабря 1994 г. N 69-ФЗ "О пожарной безопасности";</w:t>
      </w:r>
    </w:p>
    <w:p w:rsidR="00F44E2D" w:rsidRDefault="00F44E2D">
      <w:pPr>
        <w:pStyle w:val="ConsPlusNormal"/>
        <w:spacing w:before="220"/>
        <w:ind w:firstLine="540"/>
        <w:jc w:val="both"/>
      </w:pPr>
      <w:r>
        <w:t xml:space="preserve">Федеральный </w:t>
      </w:r>
      <w:hyperlink r:id="rId87" w:history="1">
        <w:r>
          <w:rPr>
            <w:color w:val="0000FF"/>
          </w:rPr>
          <w:t>закон</w:t>
        </w:r>
      </w:hyperlink>
      <w:r>
        <w:t xml:space="preserve"> от 12 февраля 1998 г. N 28-ФЗ "О гражданской обороне";</w:t>
      </w:r>
    </w:p>
    <w:p w:rsidR="00F44E2D" w:rsidRDefault="00F44E2D">
      <w:pPr>
        <w:pStyle w:val="ConsPlusNormal"/>
        <w:spacing w:before="220"/>
        <w:ind w:firstLine="540"/>
        <w:jc w:val="both"/>
      </w:pPr>
      <w:r>
        <w:t xml:space="preserve">Федеральный </w:t>
      </w:r>
      <w:hyperlink r:id="rId88" w:history="1">
        <w:r>
          <w:rPr>
            <w:color w:val="0000FF"/>
          </w:rPr>
          <w:t>закон</w:t>
        </w:r>
      </w:hyperlink>
      <w: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44E2D" w:rsidRDefault="00F44E2D">
      <w:pPr>
        <w:pStyle w:val="ConsPlusNormal"/>
        <w:spacing w:before="220"/>
        <w:ind w:firstLine="540"/>
        <w:jc w:val="both"/>
      </w:pPr>
      <w:r>
        <w:t xml:space="preserve">Федеральный </w:t>
      </w:r>
      <w:hyperlink r:id="rId89"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p w:rsidR="00F44E2D" w:rsidRDefault="00F44E2D">
      <w:pPr>
        <w:pStyle w:val="ConsPlusNormal"/>
        <w:spacing w:before="220"/>
        <w:ind w:firstLine="540"/>
        <w:jc w:val="both"/>
      </w:pPr>
      <w:r>
        <w:t xml:space="preserve">Федеральный </w:t>
      </w:r>
      <w:hyperlink r:id="rId90" w:history="1">
        <w:r>
          <w:rPr>
            <w:color w:val="0000FF"/>
          </w:rPr>
          <w:t>закон</w:t>
        </w:r>
      </w:hyperlink>
      <w:r>
        <w:t xml:space="preserve"> от 6 марта 2006 г. N 35-ФЗ "О противодействии терроризму";</w:t>
      </w:r>
    </w:p>
    <w:p w:rsidR="00F44E2D" w:rsidRDefault="00F44E2D">
      <w:pPr>
        <w:pStyle w:val="ConsPlusNormal"/>
        <w:spacing w:before="220"/>
        <w:ind w:firstLine="540"/>
        <w:jc w:val="both"/>
      </w:pPr>
      <w:r>
        <w:t xml:space="preserve">Федеральный </w:t>
      </w:r>
      <w:hyperlink r:id="rId91" w:history="1">
        <w:r>
          <w:rPr>
            <w:color w:val="0000FF"/>
          </w:rPr>
          <w:t>закон</w:t>
        </w:r>
      </w:hyperlink>
      <w:r>
        <w:t xml:space="preserve"> от 23 июня 2016 г. N 182-ФЗ "Об основах системы профилактики правонарушений в Российской Федерации";</w:t>
      </w:r>
    </w:p>
    <w:p w:rsidR="00F44E2D" w:rsidRDefault="008A06BF">
      <w:pPr>
        <w:pStyle w:val="ConsPlusNormal"/>
        <w:spacing w:before="220"/>
        <w:ind w:firstLine="540"/>
        <w:jc w:val="both"/>
      </w:pPr>
      <w:hyperlink r:id="rId92" w:history="1">
        <w:r w:rsidR="00F44E2D">
          <w:rPr>
            <w:color w:val="0000FF"/>
          </w:rPr>
          <w:t>Указ</w:t>
        </w:r>
      </w:hyperlink>
      <w:r w:rsidR="00F44E2D">
        <w:t xml:space="preserve"> Президента Российской Федерации от 31 декабря 2015 г. N 683 "О Стратегии национальной безопасности Российской Федерации";</w:t>
      </w:r>
    </w:p>
    <w:p w:rsidR="00F44E2D" w:rsidRDefault="008A06BF">
      <w:pPr>
        <w:pStyle w:val="ConsPlusNormal"/>
        <w:spacing w:before="220"/>
        <w:ind w:firstLine="540"/>
        <w:jc w:val="both"/>
      </w:pPr>
      <w:hyperlink r:id="rId93" w:history="1">
        <w:r w:rsidR="00F44E2D">
          <w:rPr>
            <w:color w:val="0000FF"/>
          </w:rPr>
          <w:t>постановление</w:t>
        </w:r>
      </w:hyperlink>
      <w:r w:rsidR="00F44E2D">
        <w:t xml:space="preserve"> Правительства Российской Федерации от 30 декабря 2003 г. N 794 "О единой государственной системе предупреждения и ликвидации чрезвычайных ситуаций";</w:t>
      </w:r>
    </w:p>
    <w:p w:rsidR="00F44E2D" w:rsidRDefault="008A06BF">
      <w:pPr>
        <w:pStyle w:val="ConsPlusNormal"/>
        <w:spacing w:before="220"/>
        <w:ind w:firstLine="540"/>
        <w:jc w:val="both"/>
      </w:pPr>
      <w:hyperlink r:id="rId94" w:history="1">
        <w:r w:rsidR="00F44E2D">
          <w:rPr>
            <w:color w:val="0000FF"/>
          </w:rPr>
          <w:t>постановление</w:t>
        </w:r>
      </w:hyperlink>
      <w:r w:rsidR="00F44E2D">
        <w:t xml:space="preserve"> Правительства Российской Федерации от 16 марта 2013 г. N 223 "О федеральной целевой программе "Создание системы обеспечения вызова экстренных оперативных служб по единому номеру "112" в Российской Федерации на 2013 - 2017 годы";</w:t>
      </w:r>
    </w:p>
    <w:p w:rsidR="00F44E2D" w:rsidRDefault="008A06BF">
      <w:pPr>
        <w:pStyle w:val="ConsPlusNormal"/>
        <w:spacing w:before="220"/>
        <w:ind w:firstLine="540"/>
        <w:jc w:val="both"/>
      </w:pPr>
      <w:hyperlink r:id="rId95" w:history="1">
        <w:r w:rsidR="00F44E2D">
          <w:rPr>
            <w:color w:val="0000FF"/>
          </w:rPr>
          <w:t>постановление</w:t>
        </w:r>
      </w:hyperlink>
      <w:r w:rsidR="00F44E2D">
        <w:t xml:space="preserve"> Правительства Российской Федерации от 15 апреля 2014 г. N 300 "О государственной программе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p w:rsidR="00F44E2D" w:rsidRDefault="008A06BF">
      <w:pPr>
        <w:pStyle w:val="ConsPlusNormal"/>
        <w:spacing w:before="220"/>
        <w:ind w:firstLine="540"/>
        <w:jc w:val="both"/>
      </w:pPr>
      <w:hyperlink r:id="rId96" w:history="1">
        <w:r w:rsidR="00F44E2D">
          <w:rPr>
            <w:color w:val="0000FF"/>
          </w:rPr>
          <w:t>Концепция</w:t>
        </w:r>
      </w:hyperlink>
      <w:r w:rsidR="00F44E2D">
        <w:t xml:space="preserve"> построения и развития аппаратно-программного комплекса "Безопасный город", утвержденная распоряжением Правительства Российской Федерации от 3 декабря 2014 г. N 2446-р;</w:t>
      </w:r>
    </w:p>
    <w:p w:rsidR="00F44E2D" w:rsidRDefault="008A06BF">
      <w:pPr>
        <w:pStyle w:val="ConsPlusNormal"/>
        <w:spacing w:before="220"/>
        <w:ind w:firstLine="540"/>
        <w:jc w:val="both"/>
      </w:pPr>
      <w:hyperlink r:id="rId97" w:history="1">
        <w:r w:rsidR="00F44E2D">
          <w:rPr>
            <w:color w:val="0000FF"/>
          </w:rPr>
          <w:t>Закон</w:t>
        </w:r>
      </w:hyperlink>
      <w:r w:rsidR="00F44E2D">
        <w:t xml:space="preserve"> Амурской области от 6 марта 1997 г. N 151-ОЗ "О защите населения и территорий области от чрезвычайных ситуаций природного и техногенного характера";</w:t>
      </w:r>
    </w:p>
    <w:p w:rsidR="00F44E2D" w:rsidRDefault="008A06BF">
      <w:pPr>
        <w:pStyle w:val="ConsPlusNormal"/>
        <w:spacing w:before="220"/>
        <w:ind w:firstLine="540"/>
        <w:jc w:val="both"/>
      </w:pPr>
      <w:hyperlink r:id="rId98" w:history="1">
        <w:r w:rsidR="00F44E2D">
          <w:rPr>
            <w:color w:val="0000FF"/>
          </w:rPr>
          <w:t>постановление</w:t>
        </w:r>
      </w:hyperlink>
      <w:r w:rsidR="00F44E2D">
        <w:t xml:space="preserve"> Правительства Амурской области от 4 октября 2012 г. N 546 "Об утверждении Плана реализации отдельных мероприятий по снижению рисков и смягчению последствий чрезвычайных ситуаций природного и техногенного характера на территории Амурской области на 2012 - 2015 годы";</w:t>
      </w:r>
    </w:p>
    <w:p w:rsidR="00F44E2D" w:rsidRDefault="008A06BF">
      <w:pPr>
        <w:pStyle w:val="ConsPlusNormal"/>
        <w:spacing w:before="220"/>
        <w:ind w:firstLine="540"/>
        <w:jc w:val="both"/>
      </w:pPr>
      <w:hyperlink r:id="rId99" w:history="1">
        <w:r w:rsidR="00F44E2D">
          <w:rPr>
            <w:color w:val="0000FF"/>
          </w:rPr>
          <w:t>постановление</w:t>
        </w:r>
      </w:hyperlink>
      <w:r w:rsidR="00F44E2D">
        <w:t xml:space="preserve"> Правительства Амурской области от 12 октября 2012 г. N 575 "О создании и сохранении территориального страхового фонда документации на объекты повышенного риска и объекты систем жизнеобеспечения населения Амурской области";</w:t>
      </w:r>
    </w:p>
    <w:p w:rsidR="00F44E2D" w:rsidRDefault="00F44E2D">
      <w:pPr>
        <w:pStyle w:val="ConsPlusNormal"/>
        <w:spacing w:before="220"/>
        <w:ind w:firstLine="540"/>
        <w:jc w:val="both"/>
      </w:pPr>
      <w:r>
        <w:t>иные нормативные правовые акты Амурской области в сфере снижения рисков и защиты населения и территорий от чрезвычайных ситуаций природного и техногенного характера, а также обеспечения безопасности населения области.</w:t>
      </w:r>
    </w:p>
    <w:p w:rsidR="00F44E2D" w:rsidRDefault="00F44E2D">
      <w:pPr>
        <w:pStyle w:val="ConsPlusNormal"/>
        <w:spacing w:before="220"/>
        <w:ind w:firstLine="540"/>
        <w:jc w:val="both"/>
      </w:pPr>
      <w:r>
        <w:t>Подпрограмма "Профилактика правонарушений, профилактика терроризма и экстремизма" базируется на следующих положениях:</w:t>
      </w:r>
    </w:p>
    <w:p w:rsidR="00F44E2D" w:rsidRDefault="00F44E2D">
      <w:pPr>
        <w:pStyle w:val="ConsPlusNormal"/>
        <w:spacing w:before="220"/>
        <w:ind w:firstLine="540"/>
        <w:jc w:val="both"/>
      </w:pPr>
      <w:r>
        <w:t xml:space="preserve">Федеральный </w:t>
      </w:r>
      <w:hyperlink r:id="rId100" w:history="1">
        <w:r>
          <w:rPr>
            <w:color w:val="0000FF"/>
          </w:rPr>
          <w:t>закон</w:t>
        </w:r>
      </w:hyperlink>
      <w: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44E2D" w:rsidRDefault="00F44E2D">
      <w:pPr>
        <w:pStyle w:val="ConsPlusNormal"/>
        <w:spacing w:before="220"/>
        <w:ind w:firstLine="540"/>
        <w:jc w:val="both"/>
      </w:pPr>
      <w:r>
        <w:t xml:space="preserve">Федеральный </w:t>
      </w:r>
      <w:hyperlink r:id="rId101" w:history="1">
        <w:r>
          <w:rPr>
            <w:color w:val="0000FF"/>
          </w:rPr>
          <w:t>закон</w:t>
        </w:r>
      </w:hyperlink>
      <w:r>
        <w:t xml:space="preserve"> от 25 июля 2002 г. N 114-ФЗ "О противодействии экстремистской деятельности";</w:t>
      </w:r>
    </w:p>
    <w:p w:rsidR="00F44E2D" w:rsidRDefault="00F44E2D">
      <w:pPr>
        <w:pStyle w:val="ConsPlusNormal"/>
        <w:spacing w:before="220"/>
        <w:ind w:firstLine="540"/>
        <w:jc w:val="both"/>
      </w:pPr>
      <w:r>
        <w:t xml:space="preserve">Федеральный </w:t>
      </w:r>
      <w:hyperlink r:id="rId10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p w:rsidR="00F44E2D" w:rsidRDefault="00F44E2D">
      <w:pPr>
        <w:pStyle w:val="ConsPlusNormal"/>
        <w:spacing w:before="220"/>
        <w:ind w:firstLine="540"/>
        <w:jc w:val="both"/>
      </w:pPr>
      <w:r>
        <w:t xml:space="preserve">Федеральный </w:t>
      </w:r>
      <w:hyperlink r:id="rId103" w:history="1">
        <w:r>
          <w:rPr>
            <w:color w:val="0000FF"/>
          </w:rPr>
          <w:t>закон</w:t>
        </w:r>
      </w:hyperlink>
      <w:r>
        <w:t xml:space="preserve"> от 6 марта 2006 г. N 35-ФЗ "О противодействии терроризму";</w:t>
      </w:r>
    </w:p>
    <w:p w:rsidR="00F44E2D" w:rsidRDefault="00F44E2D">
      <w:pPr>
        <w:pStyle w:val="ConsPlusNormal"/>
        <w:spacing w:before="220"/>
        <w:ind w:firstLine="540"/>
        <w:jc w:val="both"/>
      </w:pPr>
      <w:r>
        <w:t xml:space="preserve">Федеральный </w:t>
      </w:r>
      <w:hyperlink r:id="rId104" w:history="1">
        <w:r>
          <w:rPr>
            <w:color w:val="0000FF"/>
          </w:rPr>
          <w:t>закон</w:t>
        </w:r>
      </w:hyperlink>
      <w:r>
        <w:t xml:space="preserve"> от 2 апреля 2014 г. N 44-ФЗ "Об участии граждан в охране общественного порядка";</w:t>
      </w:r>
    </w:p>
    <w:p w:rsidR="00F44E2D" w:rsidRDefault="00F44E2D">
      <w:pPr>
        <w:pStyle w:val="ConsPlusNormal"/>
        <w:spacing w:before="220"/>
        <w:ind w:firstLine="540"/>
        <w:jc w:val="both"/>
      </w:pPr>
      <w:r>
        <w:t xml:space="preserve">Федеральный </w:t>
      </w:r>
      <w:hyperlink r:id="rId105" w:history="1">
        <w:r>
          <w:rPr>
            <w:color w:val="0000FF"/>
          </w:rPr>
          <w:t>закон</w:t>
        </w:r>
      </w:hyperlink>
      <w:r>
        <w:t xml:space="preserve"> от 23 июня 2016 г. N 182-ФЗ "Об основах системы профилактики правонарушений в Российской Федерации";</w:t>
      </w:r>
    </w:p>
    <w:p w:rsidR="00F44E2D" w:rsidRDefault="008A06BF">
      <w:pPr>
        <w:pStyle w:val="ConsPlusNormal"/>
        <w:spacing w:before="220"/>
        <w:ind w:firstLine="540"/>
        <w:jc w:val="both"/>
      </w:pPr>
      <w:hyperlink r:id="rId106" w:history="1">
        <w:r w:rsidR="00F44E2D">
          <w:rPr>
            <w:color w:val="0000FF"/>
          </w:rPr>
          <w:t>Указ</w:t>
        </w:r>
      </w:hyperlink>
      <w:r w:rsidR="00F44E2D">
        <w:t xml:space="preserve"> Президента Российской Федерации от 31 декабря 2015 г. N 683 "О Стратегии национальной безопасности Российской Федерации";</w:t>
      </w:r>
    </w:p>
    <w:p w:rsidR="00F44E2D" w:rsidRDefault="008A06BF">
      <w:pPr>
        <w:pStyle w:val="ConsPlusNormal"/>
        <w:spacing w:before="220"/>
        <w:ind w:firstLine="540"/>
        <w:jc w:val="both"/>
      </w:pPr>
      <w:hyperlink r:id="rId107" w:history="1">
        <w:r w:rsidR="00F44E2D">
          <w:rPr>
            <w:color w:val="0000FF"/>
          </w:rPr>
          <w:t>Концепция</w:t>
        </w:r>
      </w:hyperlink>
      <w:r w:rsidR="00F44E2D">
        <w:t xml:space="preserve"> построения и развития аппаратно-программного комплекса "Безопасный город", утвержденная распоряжением Правительства Российской Федерации от 3 декабря 2014 г. N 2446-р;</w:t>
      </w:r>
    </w:p>
    <w:p w:rsidR="00F44E2D" w:rsidRDefault="008A06BF">
      <w:pPr>
        <w:pStyle w:val="ConsPlusNormal"/>
        <w:spacing w:before="220"/>
        <w:ind w:firstLine="540"/>
        <w:jc w:val="both"/>
      </w:pPr>
      <w:hyperlink r:id="rId108" w:history="1">
        <w:r w:rsidR="00F44E2D">
          <w:rPr>
            <w:color w:val="0000FF"/>
          </w:rPr>
          <w:t>Закон</w:t>
        </w:r>
      </w:hyperlink>
      <w:r w:rsidR="00F44E2D">
        <w:t xml:space="preserve"> Амурской области от 12 ноября 2014 г. N 438-ОЗ "О некоторых вопросах участия граждан в охране общественного порядка на территории Амурской области";</w:t>
      </w:r>
    </w:p>
    <w:p w:rsidR="00F44E2D" w:rsidRDefault="00F44E2D">
      <w:pPr>
        <w:pStyle w:val="ConsPlusNormal"/>
        <w:spacing w:before="220"/>
        <w:ind w:firstLine="540"/>
        <w:jc w:val="both"/>
      </w:pPr>
      <w:r>
        <w:t>иные нормативные правовые акты Амурской области в сфере профилактики правонарушений, терроризма и экстремизма.</w:t>
      </w:r>
    </w:p>
    <w:p w:rsidR="00F44E2D" w:rsidRDefault="00F44E2D">
      <w:pPr>
        <w:pStyle w:val="ConsPlusNormal"/>
        <w:ind w:firstLine="540"/>
        <w:jc w:val="both"/>
      </w:pPr>
    </w:p>
    <w:p w:rsidR="00F44E2D" w:rsidRDefault="00F44E2D">
      <w:pPr>
        <w:pStyle w:val="ConsPlusTitle"/>
        <w:jc w:val="center"/>
        <w:outlineLvl w:val="1"/>
      </w:pPr>
      <w:r>
        <w:t>6. Ресурсное обеспечение государственной программы</w:t>
      </w:r>
    </w:p>
    <w:p w:rsidR="00F44E2D" w:rsidRDefault="00F44E2D">
      <w:pPr>
        <w:pStyle w:val="ConsPlusNormal"/>
        <w:ind w:firstLine="540"/>
        <w:jc w:val="both"/>
      </w:pPr>
    </w:p>
    <w:p w:rsidR="00F44E2D" w:rsidRDefault="00F44E2D">
      <w:pPr>
        <w:pStyle w:val="ConsPlusNormal"/>
        <w:ind w:firstLine="540"/>
        <w:jc w:val="both"/>
      </w:pPr>
      <w:r>
        <w:t>Финансовое обеспечение государственной программы в период 2014 - 2025 годов составляет 12814710,76 тыс. рублей, в том числе по годам:</w:t>
      </w:r>
    </w:p>
    <w:p w:rsidR="00F44E2D" w:rsidRDefault="00F44E2D">
      <w:pPr>
        <w:pStyle w:val="ConsPlusNormal"/>
        <w:jc w:val="both"/>
      </w:pPr>
      <w:r>
        <w:t xml:space="preserve">(в ред. постановления Правительства Амурской области от 12.02.2021 </w:t>
      </w:r>
      <w:hyperlink r:id="rId109" w:history="1">
        <w:r>
          <w:rPr>
            <w:color w:val="0000FF"/>
          </w:rPr>
          <w:t>N 77</w:t>
        </w:r>
      </w:hyperlink>
      <w:r>
        <w:t>)</w:t>
      </w:r>
    </w:p>
    <w:p w:rsidR="00F44E2D" w:rsidRDefault="00F44E2D">
      <w:pPr>
        <w:pStyle w:val="ConsPlusNormal"/>
        <w:spacing w:before="220"/>
        <w:ind w:firstLine="540"/>
        <w:jc w:val="both"/>
      </w:pPr>
      <w:r>
        <w:t>2014 год - 947502,96 тыс. рублей;</w:t>
      </w:r>
    </w:p>
    <w:p w:rsidR="00F44E2D" w:rsidRDefault="00F44E2D">
      <w:pPr>
        <w:pStyle w:val="ConsPlusNormal"/>
        <w:spacing w:before="220"/>
        <w:ind w:firstLine="540"/>
        <w:jc w:val="both"/>
      </w:pPr>
      <w:r>
        <w:t>2015 год - 874548,90 тыс. рублей;</w:t>
      </w:r>
    </w:p>
    <w:p w:rsidR="00F44E2D" w:rsidRDefault="00F44E2D">
      <w:pPr>
        <w:pStyle w:val="ConsPlusNormal"/>
        <w:spacing w:before="220"/>
        <w:ind w:firstLine="540"/>
        <w:jc w:val="both"/>
      </w:pPr>
      <w:r>
        <w:t>2016 год - 792324,28 тыс. рублей;</w:t>
      </w:r>
    </w:p>
    <w:p w:rsidR="00F44E2D" w:rsidRDefault="00F44E2D">
      <w:pPr>
        <w:pStyle w:val="ConsPlusNormal"/>
        <w:spacing w:before="220"/>
        <w:ind w:firstLine="540"/>
        <w:jc w:val="both"/>
      </w:pPr>
      <w:r>
        <w:t>2017 год - 824731,64 тыс. рублей;</w:t>
      </w:r>
    </w:p>
    <w:p w:rsidR="00F44E2D" w:rsidRDefault="00F44E2D">
      <w:pPr>
        <w:pStyle w:val="ConsPlusNormal"/>
        <w:spacing w:before="220"/>
        <w:ind w:firstLine="540"/>
        <w:jc w:val="both"/>
      </w:pPr>
      <w:r>
        <w:t>2018 год - 949982,18 тыс. рублей;</w:t>
      </w:r>
    </w:p>
    <w:p w:rsidR="00F44E2D" w:rsidRDefault="00F44E2D">
      <w:pPr>
        <w:pStyle w:val="ConsPlusNormal"/>
        <w:spacing w:before="220"/>
        <w:ind w:firstLine="540"/>
        <w:jc w:val="both"/>
      </w:pPr>
      <w:r>
        <w:t>2019 год - 1033695,10 тыс. рублей;</w:t>
      </w:r>
    </w:p>
    <w:p w:rsidR="00F44E2D" w:rsidRDefault="00F44E2D">
      <w:pPr>
        <w:pStyle w:val="ConsPlusNormal"/>
        <w:spacing w:before="220"/>
        <w:ind w:firstLine="540"/>
        <w:jc w:val="both"/>
      </w:pPr>
      <w:r>
        <w:t>2020 год - 1338943,03 тыс. рублей;</w:t>
      </w:r>
    </w:p>
    <w:p w:rsidR="00F44E2D" w:rsidRDefault="00F44E2D">
      <w:pPr>
        <w:pStyle w:val="ConsPlusNormal"/>
        <w:spacing w:before="220"/>
        <w:ind w:firstLine="540"/>
        <w:jc w:val="both"/>
      </w:pPr>
      <w:r>
        <w:t>2021 год - 1440847,17 тыс. рублей;</w:t>
      </w:r>
    </w:p>
    <w:p w:rsidR="00F44E2D" w:rsidRDefault="00F44E2D">
      <w:pPr>
        <w:pStyle w:val="ConsPlusNormal"/>
        <w:jc w:val="both"/>
      </w:pPr>
      <w:r>
        <w:t xml:space="preserve">(в ред. постановления Правительства Амурской области от 12.02.2021 </w:t>
      </w:r>
      <w:hyperlink r:id="rId110" w:history="1">
        <w:r>
          <w:rPr>
            <w:color w:val="0000FF"/>
          </w:rPr>
          <w:t>N 77</w:t>
        </w:r>
      </w:hyperlink>
      <w:r>
        <w:t>)</w:t>
      </w:r>
    </w:p>
    <w:p w:rsidR="00F44E2D" w:rsidRDefault="00F44E2D">
      <w:pPr>
        <w:pStyle w:val="ConsPlusNormal"/>
        <w:spacing w:before="220"/>
        <w:ind w:firstLine="540"/>
        <w:jc w:val="both"/>
      </w:pPr>
      <w:r>
        <w:t>2022 год - 1185667,82 тыс. рублей;</w:t>
      </w:r>
    </w:p>
    <w:p w:rsidR="00F44E2D" w:rsidRDefault="00F44E2D">
      <w:pPr>
        <w:pStyle w:val="ConsPlusNormal"/>
        <w:spacing w:before="220"/>
        <w:ind w:firstLine="540"/>
        <w:jc w:val="both"/>
      </w:pPr>
      <w:r>
        <w:t>2023 год - 1192603,28 тыс. рублей;</w:t>
      </w:r>
    </w:p>
    <w:p w:rsidR="00F44E2D" w:rsidRDefault="00F44E2D">
      <w:pPr>
        <w:pStyle w:val="ConsPlusNormal"/>
        <w:spacing w:before="220"/>
        <w:ind w:firstLine="540"/>
        <w:jc w:val="both"/>
      </w:pPr>
      <w:r>
        <w:t>2024 год - 1100950,30 тыс. рублей;</w:t>
      </w:r>
    </w:p>
    <w:p w:rsidR="00F44E2D" w:rsidRDefault="00F44E2D">
      <w:pPr>
        <w:pStyle w:val="ConsPlusNormal"/>
        <w:spacing w:before="220"/>
        <w:ind w:firstLine="540"/>
        <w:jc w:val="both"/>
      </w:pPr>
      <w:r>
        <w:t>2025 год - 1132914,10 тыс. рублей.</w:t>
      </w:r>
    </w:p>
    <w:p w:rsidR="00F44E2D" w:rsidRDefault="00F44E2D">
      <w:pPr>
        <w:pStyle w:val="ConsPlusNormal"/>
        <w:spacing w:before="220"/>
        <w:ind w:firstLine="540"/>
        <w:jc w:val="both"/>
      </w:pPr>
      <w:r>
        <w:t xml:space="preserve">Ресурсное </w:t>
      </w:r>
      <w:hyperlink w:anchor="P2611" w:history="1">
        <w:r>
          <w:rPr>
            <w:color w:val="0000FF"/>
          </w:rPr>
          <w:t>обеспечение</w:t>
        </w:r>
      </w:hyperlink>
      <w:r>
        <w:t xml:space="preserve"> и прогнозная (справочная) оценка расходов на реализацию мероприятий государственной программы из различных источников финансирования за 2021 - 2025 годы приводятся в приложении N 3 к государственной программе.</w:t>
      </w:r>
    </w:p>
    <w:p w:rsidR="00F44E2D" w:rsidRDefault="00F44E2D">
      <w:pPr>
        <w:pStyle w:val="ConsPlusNormal"/>
        <w:spacing w:before="220"/>
        <w:ind w:firstLine="540"/>
        <w:jc w:val="both"/>
      </w:pPr>
      <w:r>
        <w:t xml:space="preserve">Ресурсное </w:t>
      </w:r>
      <w:hyperlink w:anchor="P5241" w:history="1">
        <w:r>
          <w:rPr>
            <w:color w:val="0000FF"/>
          </w:rPr>
          <w:t>обеспечение</w:t>
        </w:r>
      </w:hyperlink>
      <w:r>
        <w:t xml:space="preserve"> и прогнозная (справочная) оценка расходов на реализацию мероприятий государственной программы из различных источников финансирования за предыдущие этапы государственной программы, а именно за 2014 - 2020 годы, приводятся в приложении N 4 к государственной программе.</w:t>
      </w:r>
    </w:p>
    <w:p w:rsidR="00F44E2D" w:rsidRDefault="00F44E2D">
      <w:pPr>
        <w:pStyle w:val="ConsPlusNormal"/>
        <w:spacing w:before="220"/>
        <w:ind w:firstLine="540"/>
        <w:jc w:val="both"/>
      </w:pPr>
      <w:r>
        <w:t xml:space="preserve">Финансирование технических и технологических мероприятий по энергосбережению осуществляется в рамках </w:t>
      </w:r>
      <w:hyperlink r:id="rId111" w:history="1">
        <w:r>
          <w:rPr>
            <w:color w:val="0000FF"/>
          </w:rPr>
          <w:t>подпрограммы</w:t>
        </w:r>
      </w:hyperlink>
      <w:r>
        <w:t xml:space="preserve"> "Энергосбережение и повышение энергетической эффективности в Амурской области" государственной программы Амурской области "Модернизация жилищно-коммунального комплекса, энергосбережение и повышение энергетической эффективности в Амурской области", утвержденной постановлением Правительства Амурской области от 25 сентября 2013 г. N 452.</w:t>
      </w:r>
    </w:p>
    <w:p w:rsidR="00F44E2D" w:rsidRDefault="00F44E2D">
      <w:pPr>
        <w:pStyle w:val="ConsPlusNormal"/>
        <w:ind w:firstLine="540"/>
        <w:jc w:val="both"/>
      </w:pPr>
    </w:p>
    <w:p w:rsidR="00F44E2D" w:rsidRDefault="00F44E2D">
      <w:pPr>
        <w:pStyle w:val="ConsPlusTitle"/>
        <w:jc w:val="center"/>
        <w:outlineLvl w:val="1"/>
      </w:pPr>
      <w:r>
        <w:t>7. Планируемые показатели эффективности</w:t>
      </w:r>
    </w:p>
    <w:p w:rsidR="00F44E2D" w:rsidRDefault="00F44E2D">
      <w:pPr>
        <w:pStyle w:val="ConsPlusTitle"/>
        <w:jc w:val="center"/>
      </w:pPr>
      <w:r>
        <w:t>государственной программы</w:t>
      </w:r>
    </w:p>
    <w:p w:rsidR="00F44E2D" w:rsidRDefault="00F44E2D">
      <w:pPr>
        <w:pStyle w:val="ConsPlusNormal"/>
        <w:ind w:firstLine="540"/>
        <w:jc w:val="both"/>
      </w:pPr>
    </w:p>
    <w:p w:rsidR="00F44E2D" w:rsidRDefault="00F44E2D">
      <w:pPr>
        <w:pStyle w:val="ConsPlusNormal"/>
        <w:ind w:firstLine="540"/>
        <w:jc w:val="both"/>
      </w:pPr>
      <w:r>
        <w:t>7.1. Состав показателей и индикаторов государственной программы определен исходя из:</w:t>
      </w:r>
    </w:p>
    <w:p w:rsidR="00F44E2D" w:rsidRDefault="00F44E2D">
      <w:pPr>
        <w:pStyle w:val="ConsPlusNormal"/>
        <w:spacing w:before="220"/>
        <w:ind w:firstLine="540"/>
        <w:jc w:val="both"/>
      </w:pPr>
      <w:r>
        <w:t>наблюдаемости значений показателей и индикаторов в течение срока реализации государственной программы;</w:t>
      </w:r>
    </w:p>
    <w:p w:rsidR="00F44E2D" w:rsidRDefault="00F44E2D">
      <w:pPr>
        <w:pStyle w:val="ConsPlusNormal"/>
        <w:spacing w:before="220"/>
        <w:ind w:firstLine="540"/>
        <w:jc w:val="both"/>
      </w:pPr>
      <w:r>
        <w:t>охвата всех наиболее значимых результатов выполнения основных мероприятий и мероприятий государственной программы.</w:t>
      </w:r>
    </w:p>
    <w:p w:rsidR="00F44E2D" w:rsidRDefault="00F44E2D">
      <w:pPr>
        <w:pStyle w:val="ConsPlusNormal"/>
        <w:spacing w:before="220"/>
        <w:ind w:firstLine="540"/>
        <w:jc w:val="both"/>
      </w:pPr>
      <w:r>
        <w:t>Для государственной программы предусмотрены отдельные показатели и индикаторы реализации программных мероприятий.</w:t>
      </w:r>
    </w:p>
    <w:p w:rsidR="00F44E2D" w:rsidRDefault="00F44E2D">
      <w:pPr>
        <w:pStyle w:val="ConsPlusNormal"/>
        <w:spacing w:before="220"/>
        <w:ind w:firstLine="540"/>
        <w:jc w:val="both"/>
      </w:pPr>
      <w:r>
        <w:t>7.2. Показателями эффективности государственной программы являются:</w:t>
      </w:r>
    </w:p>
    <w:p w:rsidR="00F44E2D" w:rsidRDefault="00F44E2D">
      <w:pPr>
        <w:pStyle w:val="ConsPlusNormal"/>
        <w:spacing w:before="220"/>
        <w:ind w:firstLine="540"/>
        <w:jc w:val="both"/>
      </w:pPr>
      <w:r>
        <w:t>снижение количества чрезвычайных ситуаций природного и техногенного характера к 2025 году на 11%;</w:t>
      </w:r>
    </w:p>
    <w:p w:rsidR="00F44E2D" w:rsidRDefault="00F44E2D">
      <w:pPr>
        <w:pStyle w:val="ConsPlusNormal"/>
        <w:spacing w:before="220"/>
        <w:ind w:firstLine="540"/>
        <w:jc w:val="both"/>
      </w:pPr>
      <w:r>
        <w:t>уменьшение количества пожаров к 2025 году на 12%;</w:t>
      </w:r>
    </w:p>
    <w:p w:rsidR="00F44E2D" w:rsidRDefault="00F44E2D">
      <w:pPr>
        <w:pStyle w:val="ConsPlusNormal"/>
        <w:spacing w:before="220"/>
        <w:ind w:firstLine="540"/>
        <w:jc w:val="both"/>
      </w:pPr>
      <w:r>
        <w:t>снижение количества происшествий на водных объектах к 2025 году на 10%;</w:t>
      </w:r>
    </w:p>
    <w:p w:rsidR="00F44E2D" w:rsidRDefault="00F44E2D">
      <w:pPr>
        <w:pStyle w:val="ConsPlusNormal"/>
        <w:spacing w:before="220"/>
        <w:ind w:firstLine="540"/>
        <w:jc w:val="both"/>
      </w:pPr>
      <w:r>
        <w:t>снижение количества погибших в чрезвычайных ситуациях к 2025 году на 15%;</w:t>
      </w:r>
    </w:p>
    <w:p w:rsidR="00F44E2D" w:rsidRDefault="00F44E2D">
      <w:pPr>
        <w:pStyle w:val="ConsPlusNormal"/>
        <w:spacing w:before="220"/>
        <w:ind w:firstLine="540"/>
        <w:jc w:val="both"/>
      </w:pPr>
      <w:r>
        <w:t>снижение количества погибших в происшествиях на водных объектах к 2025 году на 10%;</w:t>
      </w:r>
    </w:p>
    <w:p w:rsidR="00F44E2D" w:rsidRDefault="00F44E2D">
      <w:pPr>
        <w:pStyle w:val="ConsPlusNormal"/>
        <w:spacing w:before="220"/>
        <w:ind w:firstLine="540"/>
        <w:jc w:val="both"/>
      </w:pPr>
      <w:r>
        <w:t>снижение количества погибших на пожарах к 2025 году на 11%;</w:t>
      </w:r>
    </w:p>
    <w:p w:rsidR="00F44E2D" w:rsidRDefault="00F44E2D">
      <w:pPr>
        <w:pStyle w:val="ConsPlusNormal"/>
        <w:spacing w:before="220"/>
        <w:ind w:firstLine="540"/>
        <w:jc w:val="both"/>
      </w:pPr>
      <w:r>
        <w:t>доля населенных пунктов Амурской области, в которых обеспечена противопожарная защита подразделениями пожарной охраны, от общего количества населенных пунктов составит 100%;</w:t>
      </w:r>
    </w:p>
    <w:p w:rsidR="00F44E2D" w:rsidRDefault="00F44E2D">
      <w:pPr>
        <w:pStyle w:val="ConsPlusNormal"/>
        <w:spacing w:before="220"/>
        <w:ind w:firstLine="540"/>
        <w:jc w:val="both"/>
      </w:pPr>
      <w:r>
        <w:t>повышение уровня антитеррористической защищенности путем проведения мероприятий на объектах социальной сферы Амурской области;</w:t>
      </w:r>
    </w:p>
    <w:p w:rsidR="00F44E2D" w:rsidRDefault="00F44E2D">
      <w:pPr>
        <w:pStyle w:val="ConsPlusNormal"/>
        <w:spacing w:before="220"/>
        <w:ind w:firstLine="540"/>
        <w:jc w:val="both"/>
      </w:pPr>
      <w:r>
        <w:t>снижение количества подростков, состоящих на учете в органах внутренних дел, на 20%;</w:t>
      </w:r>
    </w:p>
    <w:p w:rsidR="00F44E2D" w:rsidRDefault="00F44E2D">
      <w:pPr>
        <w:pStyle w:val="ConsPlusNormal"/>
        <w:spacing w:before="220"/>
        <w:ind w:firstLine="540"/>
        <w:jc w:val="both"/>
      </w:pPr>
      <w:r>
        <w:t>доля подведомственных учреждений, представивших энергетическую декларацию за отчетный год, от общего количества указанных учреждений составит 100%.</w:t>
      </w:r>
    </w:p>
    <w:p w:rsidR="00F44E2D" w:rsidRDefault="00F44E2D">
      <w:pPr>
        <w:pStyle w:val="ConsPlusNormal"/>
        <w:spacing w:before="220"/>
        <w:ind w:firstLine="540"/>
        <w:jc w:val="both"/>
      </w:pPr>
      <w:r>
        <w:t xml:space="preserve">7.3. Мероприятия государственной программы обеспечивают достижение показателей, установленных Указами Президента Российской Федерации от 7 мая 2012 г. </w:t>
      </w:r>
      <w:hyperlink r:id="rId112" w:history="1">
        <w:r>
          <w:rPr>
            <w:color w:val="0000FF"/>
          </w:rPr>
          <w:t>N 603</w:t>
        </w:r>
      </w:hyperlink>
      <w:r>
        <w:t xml:space="preserve"> "О реализации планов (программ) строительства и развития Вооруженных Сил Российской Федерации, других войск, воинских формирований и органов и модернизации оборонно-промышленного комплекса", от 7 мая 2012 г. </w:t>
      </w:r>
      <w:hyperlink r:id="rId113" w:history="1">
        <w:r>
          <w:rPr>
            <w:color w:val="0000FF"/>
          </w:rPr>
          <w:t>N 606</w:t>
        </w:r>
      </w:hyperlink>
      <w:r>
        <w:t xml:space="preserve"> "О мерах по реализации демографической политики Российской Федерации".</w:t>
      </w:r>
    </w:p>
    <w:p w:rsidR="00F44E2D" w:rsidRDefault="00F44E2D">
      <w:pPr>
        <w:pStyle w:val="ConsPlusNormal"/>
        <w:spacing w:before="220"/>
        <w:ind w:firstLine="540"/>
        <w:jc w:val="both"/>
      </w:pPr>
      <w:r>
        <w:t>7.4. Показатели и индикаторы государственной программы приняты в увязке с целями и задачами государственной программы и с достижениями приоритетов государственной политики в сфере реализации государственной программы.</w:t>
      </w:r>
    </w:p>
    <w:p w:rsidR="00F44E2D" w:rsidRDefault="00F44E2D">
      <w:pPr>
        <w:pStyle w:val="ConsPlusNormal"/>
        <w:spacing w:before="220"/>
        <w:ind w:firstLine="540"/>
        <w:jc w:val="both"/>
      </w:pPr>
      <w:r>
        <w:t>7.5. Эффективность подпрограмм государственной программы увязана с эффективностью государственной программы в целом за счет ориентации подпрограмм и их основных мероприятий и мероприятий на решение конкретных задач государственной программы, обозначенных выше.</w:t>
      </w:r>
    </w:p>
    <w:p w:rsidR="00F44E2D" w:rsidRDefault="00F44E2D">
      <w:pPr>
        <w:pStyle w:val="ConsPlusNormal"/>
        <w:spacing w:before="220"/>
        <w:ind w:firstLine="540"/>
        <w:jc w:val="both"/>
      </w:pPr>
      <w:r>
        <w:t xml:space="preserve">7.6. Целевые показатели оценки реализации мероприятий энергосбережения и повышения энергетической эффективности представлены в </w:t>
      </w:r>
      <w:hyperlink w:anchor="P418" w:history="1">
        <w:r>
          <w:rPr>
            <w:color w:val="0000FF"/>
          </w:rPr>
          <w:t>таблице 2</w:t>
        </w:r>
      </w:hyperlink>
      <w:r>
        <w:t>.</w:t>
      </w:r>
    </w:p>
    <w:p w:rsidR="00F44E2D" w:rsidRDefault="00F44E2D">
      <w:pPr>
        <w:pStyle w:val="ConsPlusNormal"/>
        <w:ind w:firstLine="540"/>
        <w:jc w:val="both"/>
      </w:pPr>
    </w:p>
    <w:p w:rsidR="00F44E2D" w:rsidRDefault="00F44E2D">
      <w:pPr>
        <w:pStyle w:val="ConsPlusNormal"/>
        <w:jc w:val="right"/>
        <w:outlineLvl w:val="2"/>
      </w:pPr>
      <w:bookmarkStart w:id="3" w:name="P418"/>
      <w:bookmarkEnd w:id="3"/>
      <w:r>
        <w:t>Таблица 2</w:t>
      </w:r>
    </w:p>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2381"/>
        <w:gridCol w:w="1701"/>
        <w:gridCol w:w="3515"/>
      </w:tblGrid>
      <w:tr w:rsidR="00F44E2D">
        <w:tc>
          <w:tcPr>
            <w:tcW w:w="1474" w:type="dxa"/>
          </w:tcPr>
          <w:p w:rsidR="00F44E2D" w:rsidRDefault="00F44E2D">
            <w:pPr>
              <w:pStyle w:val="ConsPlusNormal"/>
              <w:jc w:val="center"/>
            </w:pPr>
            <w:r>
              <w:t>Код показателя</w:t>
            </w:r>
          </w:p>
        </w:tc>
        <w:tc>
          <w:tcPr>
            <w:tcW w:w="2381" w:type="dxa"/>
          </w:tcPr>
          <w:p w:rsidR="00F44E2D" w:rsidRDefault="00F44E2D">
            <w:pPr>
              <w:pStyle w:val="ConsPlusNormal"/>
              <w:jc w:val="center"/>
            </w:pPr>
            <w:r>
              <w:t>Наименования показателя</w:t>
            </w:r>
          </w:p>
        </w:tc>
        <w:tc>
          <w:tcPr>
            <w:tcW w:w="1701" w:type="dxa"/>
          </w:tcPr>
          <w:p w:rsidR="00F44E2D" w:rsidRDefault="00F44E2D">
            <w:pPr>
              <w:pStyle w:val="ConsPlusNormal"/>
              <w:jc w:val="center"/>
            </w:pPr>
            <w:r>
              <w:t>Единица измерения</w:t>
            </w:r>
          </w:p>
        </w:tc>
        <w:tc>
          <w:tcPr>
            <w:tcW w:w="3515" w:type="dxa"/>
          </w:tcPr>
          <w:p w:rsidR="00F44E2D" w:rsidRDefault="00F44E2D">
            <w:pPr>
              <w:pStyle w:val="ConsPlusNormal"/>
              <w:jc w:val="center"/>
            </w:pPr>
            <w:r>
              <w:t>Расчетная формула</w:t>
            </w:r>
          </w:p>
        </w:tc>
      </w:tr>
      <w:tr w:rsidR="00F44E2D">
        <w:tc>
          <w:tcPr>
            <w:tcW w:w="1474" w:type="dxa"/>
          </w:tcPr>
          <w:p w:rsidR="00F44E2D" w:rsidRDefault="00F44E2D">
            <w:pPr>
              <w:pStyle w:val="ConsPlusNormal"/>
            </w:pPr>
            <w:r>
              <w:t>D1</w:t>
            </w:r>
          </w:p>
        </w:tc>
        <w:tc>
          <w:tcPr>
            <w:tcW w:w="2381" w:type="dxa"/>
          </w:tcPr>
          <w:p w:rsidR="00F44E2D" w:rsidRDefault="00F44E2D">
            <w:pPr>
              <w:pStyle w:val="ConsPlusNormal"/>
            </w:pPr>
            <w:r>
              <w:t>Удельный расход ЭЭ в учреждениях</w:t>
            </w:r>
          </w:p>
        </w:tc>
        <w:tc>
          <w:tcPr>
            <w:tcW w:w="1701" w:type="dxa"/>
          </w:tcPr>
          <w:p w:rsidR="00F44E2D" w:rsidRDefault="00F44E2D">
            <w:pPr>
              <w:pStyle w:val="ConsPlusNormal"/>
            </w:pPr>
            <w:r>
              <w:t>кВт ч/кв. м</w:t>
            </w:r>
          </w:p>
        </w:tc>
        <w:tc>
          <w:tcPr>
            <w:tcW w:w="3515" w:type="dxa"/>
          </w:tcPr>
          <w:p w:rsidR="00F44E2D" w:rsidRDefault="00F44E2D">
            <w:pPr>
              <w:pStyle w:val="ConsPlusNormal"/>
            </w:pPr>
            <w:r>
              <w:t>ОП</w:t>
            </w:r>
            <w:r>
              <w:rPr>
                <w:vertAlign w:val="subscript"/>
              </w:rPr>
              <w:t>ээ</w:t>
            </w:r>
            <w:r>
              <w:t xml:space="preserve"> / П</w:t>
            </w:r>
            <w:r>
              <w:rPr>
                <w:vertAlign w:val="subscript"/>
              </w:rPr>
              <w:t>о</w:t>
            </w:r>
          </w:p>
        </w:tc>
      </w:tr>
      <w:tr w:rsidR="00F44E2D">
        <w:tc>
          <w:tcPr>
            <w:tcW w:w="1474" w:type="dxa"/>
          </w:tcPr>
          <w:p w:rsidR="00F44E2D" w:rsidRDefault="00F44E2D">
            <w:pPr>
              <w:pStyle w:val="ConsPlusNormal"/>
            </w:pPr>
            <w:r>
              <w:t>D2</w:t>
            </w:r>
          </w:p>
        </w:tc>
        <w:tc>
          <w:tcPr>
            <w:tcW w:w="2381" w:type="dxa"/>
          </w:tcPr>
          <w:p w:rsidR="00F44E2D" w:rsidRDefault="00F44E2D">
            <w:pPr>
              <w:pStyle w:val="ConsPlusNormal"/>
            </w:pPr>
            <w:r>
              <w:t>Удельный расход ТЭ в учреждениях</w:t>
            </w:r>
          </w:p>
        </w:tc>
        <w:tc>
          <w:tcPr>
            <w:tcW w:w="1701" w:type="dxa"/>
          </w:tcPr>
          <w:p w:rsidR="00F44E2D" w:rsidRDefault="00F44E2D">
            <w:pPr>
              <w:pStyle w:val="ConsPlusNormal"/>
            </w:pPr>
            <w:r>
              <w:t>Гкал/кв. м</w:t>
            </w:r>
          </w:p>
        </w:tc>
        <w:tc>
          <w:tcPr>
            <w:tcW w:w="3515" w:type="dxa"/>
          </w:tcPr>
          <w:p w:rsidR="00F44E2D" w:rsidRDefault="00F44E2D">
            <w:pPr>
              <w:pStyle w:val="ConsPlusNormal"/>
            </w:pPr>
            <w:r>
              <w:t>ОП</w:t>
            </w:r>
            <w:r>
              <w:rPr>
                <w:vertAlign w:val="subscript"/>
              </w:rPr>
              <w:t>тэ</w:t>
            </w:r>
            <w:r>
              <w:t xml:space="preserve"> / П</w:t>
            </w:r>
            <w:r>
              <w:rPr>
                <w:vertAlign w:val="subscript"/>
              </w:rPr>
              <w:t>от</w:t>
            </w:r>
          </w:p>
        </w:tc>
      </w:tr>
      <w:tr w:rsidR="00F44E2D">
        <w:tc>
          <w:tcPr>
            <w:tcW w:w="1474" w:type="dxa"/>
          </w:tcPr>
          <w:p w:rsidR="00F44E2D" w:rsidRDefault="00F44E2D">
            <w:pPr>
              <w:pStyle w:val="ConsPlusNormal"/>
            </w:pPr>
            <w:r>
              <w:t>D3</w:t>
            </w:r>
          </w:p>
        </w:tc>
        <w:tc>
          <w:tcPr>
            <w:tcW w:w="2381" w:type="dxa"/>
          </w:tcPr>
          <w:p w:rsidR="00F44E2D" w:rsidRDefault="00F44E2D">
            <w:pPr>
              <w:pStyle w:val="ConsPlusNormal"/>
            </w:pPr>
            <w:r>
              <w:t>Удельный расход ТЭР на отопление в учреждениях</w:t>
            </w:r>
          </w:p>
        </w:tc>
        <w:tc>
          <w:tcPr>
            <w:tcW w:w="1701" w:type="dxa"/>
          </w:tcPr>
          <w:p w:rsidR="00F44E2D" w:rsidRDefault="00F44E2D">
            <w:pPr>
              <w:pStyle w:val="ConsPlusNormal"/>
            </w:pPr>
            <w:r>
              <w:t>кг у.т./кв. м</w:t>
            </w:r>
          </w:p>
        </w:tc>
        <w:tc>
          <w:tcPr>
            <w:tcW w:w="3515" w:type="dxa"/>
          </w:tcPr>
          <w:p w:rsidR="00F44E2D" w:rsidRDefault="00F44E2D">
            <w:pPr>
              <w:pStyle w:val="ConsPlusNormal"/>
            </w:pPr>
            <w:r>
              <w:t>(ОП</w:t>
            </w:r>
            <w:r>
              <w:rPr>
                <w:vertAlign w:val="subscript"/>
              </w:rPr>
              <w:t>ээ</w:t>
            </w:r>
            <w:r>
              <w:t xml:space="preserve"> x коэфф.т.у.т. / 1000 / П</w:t>
            </w:r>
            <w:r>
              <w:rPr>
                <w:vertAlign w:val="subscript"/>
              </w:rPr>
              <w:t>о</w:t>
            </w:r>
            <w:r>
              <w:t xml:space="preserve"> + ОП</w:t>
            </w:r>
            <w:r>
              <w:rPr>
                <w:vertAlign w:val="subscript"/>
              </w:rPr>
              <w:t>тэ</w:t>
            </w:r>
            <w:r>
              <w:t xml:space="preserve"> x коэфф.т.у.т. / 1000 / П</w:t>
            </w:r>
            <w:r>
              <w:rPr>
                <w:vertAlign w:val="subscript"/>
              </w:rPr>
              <w:t>от</w:t>
            </w:r>
            <w:r>
              <w:t>)</w:t>
            </w:r>
          </w:p>
        </w:tc>
      </w:tr>
      <w:tr w:rsidR="00F44E2D">
        <w:tc>
          <w:tcPr>
            <w:tcW w:w="1474" w:type="dxa"/>
          </w:tcPr>
          <w:p w:rsidR="00F44E2D" w:rsidRDefault="00F44E2D">
            <w:pPr>
              <w:pStyle w:val="ConsPlusNormal"/>
            </w:pPr>
            <w:r>
              <w:t>D4</w:t>
            </w:r>
          </w:p>
        </w:tc>
        <w:tc>
          <w:tcPr>
            <w:tcW w:w="2381" w:type="dxa"/>
          </w:tcPr>
          <w:p w:rsidR="00F44E2D" w:rsidRDefault="00F44E2D">
            <w:pPr>
              <w:pStyle w:val="ConsPlusNormal"/>
            </w:pPr>
            <w:r>
              <w:t>Удельный расход воды в учреждениях</w:t>
            </w:r>
          </w:p>
        </w:tc>
        <w:tc>
          <w:tcPr>
            <w:tcW w:w="1701" w:type="dxa"/>
          </w:tcPr>
          <w:p w:rsidR="00F44E2D" w:rsidRDefault="00F44E2D">
            <w:pPr>
              <w:pStyle w:val="ConsPlusNormal"/>
            </w:pPr>
            <w:r>
              <w:t>куб. м/чел.</w:t>
            </w:r>
          </w:p>
        </w:tc>
        <w:tc>
          <w:tcPr>
            <w:tcW w:w="3515" w:type="dxa"/>
          </w:tcPr>
          <w:p w:rsidR="00F44E2D" w:rsidRDefault="00F44E2D">
            <w:pPr>
              <w:pStyle w:val="ConsPlusNormal"/>
            </w:pPr>
            <w:r>
              <w:t>ОП</w:t>
            </w:r>
            <w:r>
              <w:rPr>
                <w:vertAlign w:val="subscript"/>
              </w:rPr>
              <w:t>хв</w:t>
            </w:r>
            <w:r>
              <w:t xml:space="preserve"> / К</w:t>
            </w:r>
            <w:r>
              <w:rPr>
                <w:vertAlign w:val="subscript"/>
              </w:rPr>
              <w:t>лхпб</w:t>
            </w:r>
          </w:p>
        </w:tc>
      </w:tr>
    </w:tbl>
    <w:p w:rsidR="00F44E2D" w:rsidRDefault="00F44E2D">
      <w:pPr>
        <w:pStyle w:val="ConsPlusNormal"/>
        <w:ind w:firstLine="540"/>
        <w:jc w:val="both"/>
      </w:pPr>
    </w:p>
    <w:p w:rsidR="00F44E2D" w:rsidRDefault="00F44E2D">
      <w:pPr>
        <w:pStyle w:val="ConsPlusNormal"/>
        <w:ind w:firstLine="540"/>
        <w:jc w:val="both"/>
      </w:pPr>
      <w:r>
        <w:t>где:</w:t>
      </w:r>
    </w:p>
    <w:p w:rsidR="00F44E2D" w:rsidRDefault="00F44E2D">
      <w:pPr>
        <w:pStyle w:val="ConsPlusNormal"/>
        <w:spacing w:before="220"/>
        <w:ind w:firstLine="540"/>
        <w:jc w:val="both"/>
      </w:pPr>
      <w:r>
        <w:t>ОП</w:t>
      </w:r>
      <w:r>
        <w:rPr>
          <w:vertAlign w:val="subscript"/>
        </w:rPr>
        <w:t>ээ</w:t>
      </w:r>
      <w:r>
        <w:t xml:space="preserve"> - объем потребления электроэнергии в учреждениях;</w:t>
      </w:r>
    </w:p>
    <w:p w:rsidR="00F44E2D" w:rsidRDefault="00F44E2D">
      <w:pPr>
        <w:pStyle w:val="ConsPlusNormal"/>
        <w:spacing w:before="220"/>
        <w:ind w:firstLine="540"/>
        <w:jc w:val="both"/>
      </w:pPr>
      <w:r>
        <w:t>ОП</w:t>
      </w:r>
      <w:r>
        <w:rPr>
          <w:vertAlign w:val="subscript"/>
        </w:rPr>
        <w:t>тэ</w:t>
      </w:r>
      <w:r>
        <w:t xml:space="preserve"> - объем потребления тепловой энергии в учреждениях;</w:t>
      </w:r>
    </w:p>
    <w:p w:rsidR="00F44E2D" w:rsidRDefault="00F44E2D">
      <w:pPr>
        <w:pStyle w:val="ConsPlusNormal"/>
        <w:spacing w:before="220"/>
        <w:ind w:firstLine="540"/>
        <w:jc w:val="both"/>
      </w:pPr>
      <w:r>
        <w:t>П</w:t>
      </w:r>
      <w:r>
        <w:rPr>
          <w:vertAlign w:val="subscript"/>
        </w:rPr>
        <w:t>о</w:t>
      </w:r>
      <w:r>
        <w:t xml:space="preserve"> - площадь размещения учреждений, потребляемых электроэнергию;</w:t>
      </w:r>
    </w:p>
    <w:p w:rsidR="00F44E2D" w:rsidRDefault="00F44E2D">
      <w:pPr>
        <w:pStyle w:val="ConsPlusNormal"/>
        <w:spacing w:before="220"/>
        <w:ind w:firstLine="540"/>
        <w:jc w:val="both"/>
      </w:pPr>
      <w:r>
        <w:t>П</w:t>
      </w:r>
      <w:r>
        <w:rPr>
          <w:vertAlign w:val="subscript"/>
        </w:rPr>
        <w:t>от</w:t>
      </w:r>
      <w:r>
        <w:t xml:space="preserve"> - площадь размещения учреждений, потребляемых тепловую энергию;</w:t>
      </w:r>
    </w:p>
    <w:p w:rsidR="00F44E2D" w:rsidRDefault="00F44E2D">
      <w:pPr>
        <w:pStyle w:val="ConsPlusNormal"/>
        <w:spacing w:before="220"/>
        <w:ind w:firstLine="540"/>
        <w:jc w:val="both"/>
      </w:pPr>
      <w:r>
        <w:t>ОП</w:t>
      </w:r>
      <w:r>
        <w:rPr>
          <w:vertAlign w:val="subscript"/>
        </w:rPr>
        <w:t>хв</w:t>
      </w:r>
      <w:r>
        <w:t xml:space="preserve"> - объем потребления холодной воды в учреждениях;</w:t>
      </w:r>
    </w:p>
    <w:p w:rsidR="00F44E2D" w:rsidRDefault="00F44E2D">
      <w:pPr>
        <w:pStyle w:val="ConsPlusNormal"/>
        <w:spacing w:before="220"/>
        <w:ind w:firstLine="540"/>
        <w:jc w:val="both"/>
      </w:pPr>
      <w:r>
        <w:t>К</w:t>
      </w:r>
      <w:r>
        <w:rPr>
          <w:vertAlign w:val="subscript"/>
        </w:rPr>
        <w:t>лхпб</w:t>
      </w:r>
      <w:r>
        <w:t xml:space="preserve"> - количество работников в учреждениях.</w:t>
      </w:r>
    </w:p>
    <w:p w:rsidR="00F44E2D" w:rsidRDefault="00F44E2D">
      <w:pPr>
        <w:pStyle w:val="ConsPlusNormal"/>
        <w:ind w:firstLine="540"/>
        <w:jc w:val="both"/>
      </w:pPr>
    </w:p>
    <w:p w:rsidR="00F44E2D" w:rsidRDefault="00F44E2D">
      <w:pPr>
        <w:pStyle w:val="ConsPlusTitle"/>
        <w:jc w:val="center"/>
        <w:outlineLvl w:val="1"/>
      </w:pPr>
      <w:r>
        <w:t>8. Риски реализации государственной программы.</w:t>
      </w:r>
    </w:p>
    <w:p w:rsidR="00F44E2D" w:rsidRDefault="00F44E2D">
      <w:pPr>
        <w:pStyle w:val="ConsPlusTitle"/>
        <w:jc w:val="center"/>
      </w:pPr>
      <w:r>
        <w:t>Меры управления рисками</w:t>
      </w:r>
    </w:p>
    <w:p w:rsidR="00F44E2D" w:rsidRDefault="00F44E2D">
      <w:pPr>
        <w:pStyle w:val="ConsPlusNormal"/>
        <w:ind w:firstLine="540"/>
        <w:jc w:val="both"/>
      </w:pPr>
    </w:p>
    <w:p w:rsidR="00F44E2D" w:rsidRDefault="00F44E2D">
      <w:pPr>
        <w:pStyle w:val="ConsPlusNormal"/>
        <w:ind w:firstLine="540"/>
        <w:jc w:val="both"/>
      </w:pPr>
      <w:r>
        <w:t>8.1. В процессе реализации государственной программы могут проявиться риски, связанные с наличием объективных и субъективных факторов.</w:t>
      </w:r>
    </w:p>
    <w:p w:rsidR="00F44E2D" w:rsidRDefault="00F44E2D">
      <w:pPr>
        <w:pStyle w:val="ConsPlusNormal"/>
        <w:spacing w:before="220"/>
        <w:ind w:firstLine="540"/>
        <w:jc w:val="both"/>
      </w:pPr>
      <w:r>
        <w:t>Анализ рисков, снижающих вероятность полной реализации государственной программы и достижения поставленных целей и решения задач, позволяет выделить внутренние и внешние риски.</w:t>
      </w:r>
    </w:p>
    <w:p w:rsidR="00F44E2D" w:rsidRDefault="00F44E2D">
      <w:pPr>
        <w:pStyle w:val="ConsPlusNormal"/>
        <w:spacing w:before="220"/>
        <w:ind w:firstLine="540"/>
        <w:jc w:val="both"/>
      </w:pPr>
      <w:r>
        <w:t>8.1.1. Внешние риски:</w:t>
      </w:r>
    </w:p>
    <w:p w:rsidR="00F44E2D" w:rsidRDefault="00F44E2D">
      <w:pPr>
        <w:pStyle w:val="ConsPlusNormal"/>
        <w:spacing w:before="220"/>
        <w:ind w:firstLine="540"/>
        <w:jc w:val="both"/>
      </w:pPr>
      <w:r>
        <w:t>экономические риски, которые подразумевают влияние возможной нестабильной экономической ситуации в стране, экономического кризиса и т.п. на показатели эффективности реализации государственной программы;</w:t>
      </w:r>
    </w:p>
    <w:p w:rsidR="00F44E2D" w:rsidRDefault="00F44E2D">
      <w:pPr>
        <w:pStyle w:val="ConsPlusNormal"/>
        <w:spacing w:before="220"/>
        <w:ind w:firstLine="540"/>
        <w:jc w:val="both"/>
      </w:pPr>
      <w:r>
        <w:t>природный риск, который может проявляться в экстремальных климатических явлениях (аномально жаркое лето, холодная зима и т.п.). Такие явления могут оказывать влияние на увеличение количества чрезвычайных ситуаций природного и техногенного характера, резко превышающего среднестатистические расчетные показатели;</w:t>
      </w:r>
    </w:p>
    <w:p w:rsidR="00F44E2D" w:rsidRDefault="00F44E2D">
      <w:pPr>
        <w:pStyle w:val="ConsPlusNormal"/>
        <w:spacing w:before="220"/>
        <w:ind w:firstLine="540"/>
        <w:jc w:val="both"/>
      </w:pPr>
      <w:r>
        <w:t>изменение регионального законодательства в части финансирования;</w:t>
      </w:r>
    </w:p>
    <w:p w:rsidR="00F44E2D" w:rsidRDefault="00F44E2D">
      <w:pPr>
        <w:pStyle w:val="ConsPlusNormal"/>
        <w:spacing w:before="220"/>
        <w:ind w:firstLine="540"/>
        <w:jc w:val="both"/>
      </w:pPr>
      <w:r>
        <w:t>изменение федерального законодательства в части перераспределения полномочий между Российской Федерацией, субъектами Российской Федерации и муниципальными образованиями;</w:t>
      </w:r>
    </w:p>
    <w:p w:rsidR="00F44E2D" w:rsidRDefault="00F44E2D">
      <w:pPr>
        <w:pStyle w:val="ConsPlusNormal"/>
        <w:spacing w:before="220"/>
        <w:ind w:firstLine="540"/>
        <w:jc w:val="both"/>
      </w:pPr>
      <w:r>
        <w:t>невыполнение в области плана по доходам, что повлечет уменьшение лимитов бюджетных обязательств, следовательно, недофинансирование мероприятий, предусмотренных государственной программой.</w:t>
      </w:r>
    </w:p>
    <w:p w:rsidR="00F44E2D" w:rsidRDefault="00F44E2D">
      <w:pPr>
        <w:pStyle w:val="ConsPlusNormal"/>
        <w:spacing w:before="220"/>
        <w:ind w:firstLine="540"/>
        <w:jc w:val="both"/>
      </w:pPr>
      <w:r>
        <w:t>8.1.2. Внутренние риски:</w:t>
      </w:r>
    </w:p>
    <w:p w:rsidR="00F44E2D" w:rsidRDefault="00F44E2D">
      <w:pPr>
        <w:pStyle w:val="ConsPlusNormal"/>
        <w:spacing w:before="220"/>
        <w:ind w:firstLine="540"/>
        <w:jc w:val="both"/>
      </w:pPr>
      <w:r>
        <w:t>разрыв управленческой вертикали на уровне муниципальных образований;</w:t>
      </w:r>
    </w:p>
    <w:p w:rsidR="00F44E2D" w:rsidRDefault="00F44E2D">
      <w:pPr>
        <w:pStyle w:val="ConsPlusNormal"/>
        <w:spacing w:before="220"/>
        <w:ind w:firstLine="540"/>
        <w:jc w:val="both"/>
      </w:pPr>
      <w:r>
        <w:t>внутреннее сопротивление изменениям ведомственных структур и кадров.</w:t>
      </w:r>
    </w:p>
    <w:p w:rsidR="00F44E2D" w:rsidRDefault="00F44E2D">
      <w:pPr>
        <w:pStyle w:val="ConsPlusNormal"/>
        <w:spacing w:before="220"/>
        <w:ind w:firstLine="540"/>
        <w:jc w:val="both"/>
      </w:pPr>
      <w:r>
        <w:t>8.2. Эффективное управление рисками входит в сферу ответственности исполнителей государственной программы. Организация системы управления рисками лежит на министерстве лесного хозяйства и пожарной безопасности Амурской области.</w:t>
      </w:r>
    </w:p>
    <w:p w:rsidR="00F44E2D" w:rsidRDefault="00F44E2D">
      <w:pPr>
        <w:pStyle w:val="ConsPlusNormal"/>
        <w:spacing w:before="220"/>
        <w:ind w:firstLine="540"/>
        <w:jc w:val="both"/>
      </w:pPr>
      <w:r>
        <w:t>В целях управления рисками реализации государственной программы в нее включены мероприятия, направленные на надежность и эффективность реализации государственной программы в целом, эффективность внутреннего контроля, соответствие федеральным законам и нормативам.</w:t>
      </w:r>
    </w:p>
    <w:p w:rsidR="00F44E2D" w:rsidRDefault="00F44E2D">
      <w:pPr>
        <w:pStyle w:val="ConsPlusNormal"/>
        <w:spacing w:before="220"/>
        <w:ind w:firstLine="540"/>
        <w:jc w:val="both"/>
      </w:pPr>
      <w:r>
        <w:t>8.3. Конечным результатом управления рисками является их минимизация.</w:t>
      </w:r>
    </w:p>
    <w:p w:rsidR="00F44E2D" w:rsidRDefault="00F44E2D">
      <w:pPr>
        <w:pStyle w:val="ConsPlusNormal"/>
        <w:spacing w:before="220"/>
        <w:ind w:firstLine="540"/>
        <w:jc w:val="both"/>
      </w:pPr>
      <w:r>
        <w:t>Минимизация рисков возможна при:</w:t>
      </w:r>
    </w:p>
    <w:p w:rsidR="00F44E2D" w:rsidRDefault="00F44E2D">
      <w:pPr>
        <w:pStyle w:val="ConsPlusNormal"/>
        <w:spacing w:before="220"/>
        <w:ind w:firstLine="540"/>
        <w:jc w:val="both"/>
      </w:pPr>
      <w:r>
        <w:t>1) недопущении снижения показателей готовности системы гражданской обороны, а также создании условий для ее совершенствования;</w:t>
      </w:r>
    </w:p>
    <w:p w:rsidR="00F44E2D" w:rsidRDefault="00F44E2D">
      <w:pPr>
        <w:pStyle w:val="ConsPlusNormal"/>
        <w:spacing w:before="220"/>
        <w:ind w:firstLine="540"/>
        <w:jc w:val="both"/>
      </w:pPr>
      <w:r>
        <w:t>2) уменьшении величины ущерба при чрезвычайных ситуациях и обеспечении минимизации числа пострадавших и погибших в них, смягчении остроты социально-экономических последствий чрезвычайных ситуаций;</w:t>
      </w:r>
    </w:p>
    <w:p w:rsidR="00F44E2D" w:rsidRDefault="00F44E2D">
      <w:pPr>
        <w:pStyle w:val="ConsPlusNormal"/>
        <w:spacing w:before="220"/>
        <w:ind w:firstLine="540"/>
        <w:jc w:val="both"/>
      </w:pPr>
      <w:r>
        <w:t>3) существенном повышении уровня обеспечения пожарной безопасности области;</w:t>
      </w:r>
    </w:p>
    <w:p w:rsidR="00F44E2D" w:rsidRDefault="00F44E2D">
      <w:pPr>
        <w:pStyle w:val="ConsPlusNormal"/>
        <w:spacing w:before="220"/>
        <w:ind w:firstLine="540"/>
        <w:jc w:val="both"/>
      </w:pPr>
      <w:r>
        <w:t>4) повышении уровня обучения населения способам защиты от опасностей, возникающих при ведении военных действий или вследствие этих действий, а также вследствие чрезвычайных ситуаций природного и техногенного характера;</w:t>
      </w:r>
    </w:p>
    <w:p w:rsidR="00F44E2D" w:rsidRDefault="00F44E2D">
      <w:pPr>
        <w:pStyle w:val="ConsPlusNormal"/>
        <w:spacing w:before="220"/>
        <w:ind w:firstLine="540"/>
        <w:jc w:val="both"/>
      </w:pPr>
      <w:r>
        <w:t>5) повышении профессиональной подготовленности сотрудников и работников государственной противопожарной службы и других видов пожарной охраны;</w:t>
      </w:r>
    </w:p>
    <w:p w:rsidR="00F44E2D" w:rsidRDefault="00F44E2D">
      <w:pPr>
        <w:pStyle w:val="ConsPlusNormal"/>
        <w:spacing w:before="220"/>
        <w:ind w:firstLine="540"/>
        <w:jc w:val="both"/>
      </w:pPr>
      <w:r>
        <w:t>6) участии министерства лесного хозяйства и пожарной безопасности Амурской области в государственных программах финансовой помощи из средств федерального бюджета и различных внебюджетных фондов.</w:t>
      </w:r>
    </w:p>
    <w:p w:rsidR="00F44E2D" w:rsidRDefault="00F44E2D">
      <w:pPr>
        <w:pStyle w:val="ConsPlusNormal"/>
        <w:ind w:firstLine="540"/>
        <w:jc w:val="both"/>
      </w:pPr>
    </w:p>
    <w:p w:rsidR="00F44E2D" w:rsidRDefault="00F44E2D">
      <w:pPr>
        <w:pStyle w:val="ConsPlusTitle"/>
        <w:jc w:val="center"/>
        <w:outlineLvl w:val="1"/>
      </w:pPr>
      <w:bookmarkStart w:id="4" w:name="P474"/>
      <w:bookmarkEnd w:id="4"/>
      <w:r>
        <w:t>I. ПОДПРОГРАММА "ОБЕСПЕЧЕНИЕ ПОЖАРНОЙ БЕЗОПАСНОСТИ"</w:t>
      </w:r>
    </w:p>
    <w:p w:rsidR="00F44E2D" w:rsidRDefault="00F44E2D">
      <w:pPr>
        <w:pStyle w:val="ConsPlusNormal"/>
        <w:ind w:firstLine="540"/>
        <w:jc w:val="both"/>
      </w:pPr>
    </w:p>
    <w:p w:rsidR="00F44E2D" w:rsidRDefault="00F44E2D">
      <w:pPr>
        <w:pStyle w:val="ConsPlusTitle"/>
        <w:jc w:val="center"/>
        <w:outlineLvl w:val="2"/>
      </w:pPr>
      <w:r>
        <w:t>1. Паспорт подпрограммы</w:t>
      </w:r>
    </w:p>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721"/>
        <w:gridCol w:w="5783"/>
      </w:tblGrid>
      <w:tr w:rsidR="00F44E2D">
        <w:tc>
          <w:tcPr>
            <w:tcW w:w="567" w:type="dxa"/>
          </w:tcPr>
          <w:p w:rsidR="00F44E2D" w:rsidRDefault="00F44E2D">
            <w:pPr>
              <w:pStyle w:val="ConsPlusNormal"/>
            </w:pPr>
            <w:r>
              <w:t>1.</w:t>
            </w:r>
          </w:p>
        </w:tc>
        <w:tc>
          <w:tcPr>
            <w:tcW w:w="2721" w:type="dxa"/>
          </w:tcPr>
          <w:p w:rsidR="00F44E2D" w:rsidRDefault="00F44E2D">
            <w:pPr>
              <w:pStyle w:val="ConsPlusNormal"/>
            </w:pPr>
            <w:r>
              <w:t>Наименование подпрограммы</w:t>
            </w:r>
          </w:p>
        </w:tc>
        <w:tc>
          <w:tcPr>
            <w:tcW w:w="5783" w:type="dxa"/>
          </w:tcPr>
          <w:p w:rsidR="00F44E2D" w:rsidRDefault="00F44E2D">
            <w:pPr>
              <w:pStyle w:val="ConsPlusNormal"/>
            </w:pPr>
            <w:r>
              <w:t>Обеспечение пожарной безопасности</w:t>
            </w:r>
          </w:p>
        </w:tc>
      </w:tr>
      <w:tr w:rsidR="00F44E2D">
        <w:tc>
          <w:tcPr>
            <w:tcW w:w="567" w:type="dxa"/>
          </w:tcPr>
          <w:p w:rsidR="00F44E2D" w:rsidRDefault="00F44E2D">
            <w:pPr>
              <w:pStyle w:val="ConsPlusNormal"/>
            </w:pPr>
            <w:r>
              <w:t>2.</w:t>
            </w:r>
          </w:p>
        </w:tc>
        <w:tc>
          <w:tcPr>
            <w:tcW w:w="2721" w:type="dxa"/>
          </w:tcPr>
          <w:p w:rsidR="00F44E2D" w:rsidRDefault="00F44E2D">
            <w:pPr>
              <w:pStyle w:val="ConsPlusNormal"/>
            </w:pPr>
            <w:r>
              <w:t>Координатор подпрограммы</w:t>
            </w:r>
          </w:p>
        </w:tc>
        <w:tc>
          <w:tcPr>
            <w:tcW w:w="5783" w:type="dxa"/>
          </w:tcPr>
          <w:p w:rsidR="00F44E2D" w:rsidRDefault="00F44E2D">
            <w:pPr>
              <w:pStyle w:val="ConsPlusNormal"/>
            </w:pPr>
            <w:r>
              <w:t>Министерство лесного хозяйства и пожарной безопасности Амурской области</w:t>
            </w:r>
          </w:p>
        </w:tc>
      </w:tr>
      <w:tr w:rsidR="00F44E2D">
        <w:tc>
          <w:tcPr>
            <w:tcW w:w="567" w:type="dxa"/>
          </w:tcPr>
          <w:p w:rsidR="00F44E2D" w:rsidRDefault="00F44E2D">
            <w:pPr>
              <w:pStyle w:val="ConsPlusNormal"/>
            </w:pPr>
            <w:r>
              <w:t>3.</w:t>
            </w:r>
          </w:p>
        </w:tc>
        <w:tc>
          <w:tcPr>
            <w:tcW w:w="2721" w:type="dxa"/>
          </w:tcPr>
          <w:p w:rsidR="00F44E2D" w:rsidRDefault="00F44E2D">
            <w:pPr>
              <w:pStyle w:val="ConsPlusNormal"/>
            </w:pPr>
            <w:r>
              <w:t>Участник подпрограммы</w:t>
            </w:r>
          </w:p>
        </w:tc>
        <w:tc>
          <w:tcPr>
            <w:tcW w:w="5783" w:type="dxa"/>
          </w:tcPr>
          <w:p w:rsidR="00F44E2D" w:rsidRDefault="00F44E2D">
            <w:pPr>
              <w:pStyle w:val="ConsPlusNormal"/>
            </w:pPr>
            <w:r>
              <w:t>Министерство лесного хозяйства и пожарной безопасности Амурской области</w:t>
            </w:r>
          </w:p>
        </w:tc>
      </w:tr>
      <w:tr w:rsidR="00F44E2D">
        <w:tc>
          <w:tcPr>
            <w:tcW w:w="567" w:type="dxa"/>
          </w:tcPr>
          <w:p w:rsidR="00F44E2D" w:rsidRDefault="00F44E2D">
            <w:pPr>
              <w:pStyle w:val="ConsPlusNormal"/>
            </w:pPr>
            <w:r>
              <w:t>4.</w:t>
            </w:r>
          </w:p>
        </w:tc>
        <w:tc>
          <w:tcPr>
            <w:tcW w:w="2721" w:type="dxa"/>
          </w:tcPr>
          <w:p w:rsidR="00F44E2D" w:rsidRDefault="00F44E2D">
            <w:pPr>
              <w:pStyle w:val="ConsPlusNormal"/>
            </w:pPr>
            <w:r>
              <w:t>Цель подпрограммы</w:t>
            </w:r>
          </w:p>
        </w:tc>
        <w:tc>
          <w:tcPr>
            <w:tcW w:w="5783" w:type="dxa"/>
          </w:tcPr>
          <w:p w:rsidR="00F44E2D" w:rsidRDefault="00F44E2D">
            <w:pPr>
              <w:pStyle w:val="ConsPlusNormal"/>
            </w:pPr>
            <w:r>
              <w:t>Обеспечение надежной защиты населенных пунктов области от пожаров</w:t>
            </w:r>
          </w:p>
        </w:tc>
      </w:tr>
      <w:tr w:rsidR="00F44E2D">
        <w:tc>
          <w:tcPr>
            <w:tcW w:w="567" w:type="dxa"/>
          </w:tcPr>
          <w:p w:rsidR="00F44E2D" w:rsidRDefault="00F44E2D">
            <w:pPr>
              <w:pStyle w:val="ConsPlusNormal"/>
            </w:pPr>
            <w:r>
              <w:t>5.</w:t>
            </w:r>
          </w:p>
        </w:tc>
        <w:tc>
          <w:tcPr>
            <w:tcW w:w="2721" w:type="dxa"/>
          </w:tcPr>
          <w:p w:rsidR="00F44E2D" w:rsidRDefault="00F44E2D">
            <w:pPr>
              <w:pStyle w:val="ConsPlusNormal"/>
            </w:pPr>
            <w:r>
              <w:t>Задачи подпрограммы</w:t>
            </w:r>
          </w:p>
        </w:tc>
        <w:tc>
          <w:tcPr>
            <w:tcW w:w="5783" w:type="dxa"/>
          </w:tcPr>
          <w:p w:rsidR="00F44E2D" w:rsidRDefault="00F44E2D">
            <w:pPr>
              <w:pStyle w:val="ConsPlusNormal"/>
            </w:pPr>
            <w:r>
              <w:t>1. Развитие материально-технической базы противопожарной службы области и организация пожаротушения.</w:t>
            </w:r>
          </w:p>
          <w:p w:rsidR="00F44E2D" w:rsidRDefault="00F44E2D">
            <w:pPr>
              <w:pStyle w:val="ConsPlusNormal"/>
            </w:pPr>
            <w:r>
              <w:t>2. Организация противопожарной пропаганды и повышение престижа профессии пожарного</w:t>
            </w:r>
          </w:p>
        </w:tc>
      </w:tr>
      <w:tr w:rsidR="00F44E2D">
        <w:tc>
          <w:tcPr>
            <w:tcW w:w="567" w:type="dxa"/>
          </w:tcPr>
          <w:p w:rsidR="00F44E2D" w:rsidRDefault="00F44E2D">
            <w:pPr>
              <w:pStyle w:val="ConsPlusNormal"/>
            </w:pPr>
            <w:r>
              <w:t>6.</w:t>
            </w:r>
          </w:p>
        </w:tc>
        <w:tc>
          <w:tcPr>
            <w:tcW w:w="2721" w:type="dxa"/>
          </w:tcPr>
          <w:p w:rsidR="00F44E2D" w:rsidRDefault="00F44E2D">
            <w:pPr>
              <w:pStyle w:val="ConsPlusNormal"/>
            </w:pPr>
            <w:r>
              <w:t>Этапы (при наличии) и сроки реализации подпрограммы</w:t>
            </w:r>
          </w:p>
        </w:tc>
        <w:tc>
          <w:tcPr>
            <w:tcW w:w="5783" w:type="dxa"/>
          </w:tcPr>
          <w:p w:rsidR="00F44E2D" w:rsidRDefault="00F44E2D">
            <w:pPr>
              <w:pStyle w:val="ConsPlusNormal"/>
            </w:pPr>
            <w:r>
              <w:t>2014 - 2025 годы</w:t>
            </w:r>
          </w:p>
        </w:tc>
      </w:tr>
      <w:tr w:rsidR="00F44E2D">
        <w:tblPrEx>
          <w:tblBorders>
            <w:insideH w:val="nil"/>
          </w:tblBorders>
        </w:tblPrEx>
        <w:tc>
          <w:tcPr>
            <w:tcW w:w="567" w:type="dxa"/>
            <w:tcBorders>
              <w:bottom w:val="nil"/>
            </w:tcBorders>
          </w:tcPr>
          <w:p w:rsidR="00F44E2D" w:rsidRDefault="00F44E2D">
            <w:pPr>
              <w:pStyle w:val="ConsPlusNormal"/>
            </w:pPr>
            <w:r>
              <w:t>7.</w:t>
            </w:r>
          </w:p>
        </w:tc>
        <w:tc>
          <w:tcPr>
            <w:tcW w:w="2721" w:type="dxa"/>
            <w:tcBorders>
              <w:bottom w:val="nil"/>
            </w:tcBorders>
          </w:tcPr>
          <w:p w:rsidR="00F44E2D" w:rsidRDefault="00F44E2D">
            <w:pPr>
              <w:pStyle w:val="ConsPlusNormal"/>
            </w:pPr>
            <w:r>
              <w:t>Объем бюджетных ассигнований государственной подпрограммы (с разбивкой по годам)</w:t>
            </w:r>
          </w:p>
        </w:tc>
        <w:tc>
          <w:tcPr>
            <w:tcW w:w="5783" w:type="dxa"/>
            <w:tcBorders>
              <w:bottom w:val="nil"/>
            </w:tcBorders>
          </w:tcPr>
          <w:p w:rsidR="00F44E2D" w:rsidRDefault="00F44E2D">
            <w:pPr>
              <w:pStyle w:val="ConsPlusNormal"/>
            </w:pPr>
            <w:r>
              <w:t>Объем бюджетных ассигнований подпрограммы в период 2014 - 2025 годов в полном объеме осуществляется из областного бюджета в сумме 9567701,35 тыс. рублей, в том числе:</w:t>
            </w:r>
          </w:p>
          <w:p w:rsidR="00F44E2D" w:rsidRDefault="00F44E2D">
            <w:pPr>
              <w:pStyle w:val="ConsPlusNormal"/>
            </w:pPr>
            <w:r>
              <w:t>2014 год - 732868,88 тыс. рублей;</w:t>
            </w:r>
          </w:p>
          <w:p w:rsidR="00F44E2D" w:rsidRDefault="00F44E2D">
            <w:pPr>
              <w:pStyle w:val="ConsPlusNormal"/>
            </w:pPr>
            <w:r>
              <w:t>2015 год - 686005,33 тыс. рублей;</w:t>
            </w:r>
          </w:p>
          <w:p w:rsidR="00F44E2D" w:rsidRDefault="00F44E2D">
            <w:pPr>
              <w:pStyle w:val="ConsPlusNormal"/>
            </w:pPr>
            <w:r>
              <w:t>2016 год - 642532,76 тыс. рублей;</w:t>
            </w:r>
          </w:p>
          <w:p w:rsidR="00F44E2D" w:rsidRDefault="00F44E2D">
            <w:pPr>
              <w:pStyle w:val="ConsPlusNormal"/>
            </w:pPr>
            <w:r>
              <w:t>2017 год - 644016,67 тыс. рублей;</w:t>
            </w:r>
          </w:p>
          <w:p w:rsidR="00F44E2D" w:rsidRDefault="00F44E2D">
            <w:pPr>
              <w:pStyle w:val="ConsPlusNormal"/>
            </w:pPr>
            <w:r>
              <w:t>2018 год - 702933,74 тыс. рублей;</w:t>
            </w:r>
          </w:p>
          <w:p w:rsidR="00F44E2D" w:rsidRDefault="00F44E2D">
            <w:pPr>
              <w:pStyle w:val="ConsPlusNormal"/>
            </w:pPr>
            <w:r>
              <w:t>2019 год - 740973,22 тыс. рублей;</w:t>
            </w:r>
          </w:p>
          <w:p w:rsidR="00F44E2D" w:rsidRDefault="00F44E2D">
            <w:pPr>
              <w:pStyle w:val="ConsPlusNormal"/>
            </w:pPr>
            <w:r>
              <w:t>2020 год - 845670,37 тыс. рублей;</w:t>
            </w:r>
          </w:p>
          <w:p w:rsidR="00F44E2D" w:rsidRDefault="00F44E2D">
            <w:pPr>
              <w:pStyle w:val="ConsPlusNormal"/>
            </w:pPr>
            <w:r>
              <w:t>2021 год - 969128,99 тыс. рублей;</w:t>
            </w:r>
          </w:p>
          <w:p w:rsidR="00F44E2D" w:rsidRDefault="00F44E2D">
            <w:pPr>
              <w:pStyle w:val="ConsPlusNormal"/>
            </w:pPr>
            <w:r>
              <w:t>2022 год - 893357,86 тыс. рублей;</w:t>
            </w:r>
          </w:p>
          <w:p w:rsidR="00F44E2D" w:rsidRDefault="00F44E2D">
            <w:pPr>
              <w:pStyle w:val="ConsPlusNormal"/>
            </w:pPr>
            <w:r>
              <w:t>2023 год - 923335,13 тыс. рублей;</w:t>
            </w:r>
          </w:p>
          <w:p w:rsidR="00F44E2D" w:rsidRDefault="00F44E2D">
            <w:pPr>
              <w:pStyle w:val="ConsPlusNormal"/>
            </w:pPr>
            <w:r>
              <w:t>2024 год - 879550,70 тыс. рублей;</w:t>
            </w:r>
          </w:p>
          <w:p w:rsidR="00F44E2D" w:rsidRDefault="00F44E2D">
            <w:pPr>
              <w:pStyle w:val="ConsPlusNormal"/>
            </w:pPr>
            <w:r>
              <w:t>2025 год - 907327,70 тыс. рублей</w:t>
            </w:r>
          </w:p>
        </w:tc>
      </w:tr>
      <w:tr w:rsidR="00F44E2D">
        <w:tblPrEx>
          <w:tblBorders>
            <w:insideH w:val="nil"/>
          </w:tblBorders>
        </w:tblPrEx>
        <w:tc>
          <w:tcPr>
            <w:tcW w:w="9071" w:type="dxa"/>
            <w:gridSpan w:val="3"/>
            <w:tcBorders>
              <w:top w:val="nil"/>
            </w:tcBorders>
          </w:tcPr>
          <w:p w:rsidR="00F44E2D" w:rsidRDefault="00F44E2D">
            <w:pPr>
              <w:pStyle w:val="ConsPlusNormal"/>
              <w:jc w:val="both"/>
            </w:pPr>
            <w:r>
              <w:t xml:space="preserve">(в ред. постановления Правительства Амурской области от 12.02.2021 </w:t>
            </w:r>
            <w:hyperlink r:id="rId114" w:history="1">
              <w:r>
                <w:rPr>
                  <w:color w:val="0000FF"/>
                </w:rPr>
                <w:t>N 77</w:t>
              </w:r>
            </w:hyperlink>
            <w:r>
              <w:t>)</w:t>
            </w:r>
          </w:p>
        </w:tc>
      </w:tr>
      <w:tr w:rsidR="00F44E2D">
        <w:tc>
          <w:tcPr>
            <w:tcW w:w="567" w:type="dxa"/>
          </w:tcPr>
          <w:p w:rsidR="00F44E2D" w:rsidRDefault="00F44E2D">
            <w:pPr>
              <w:pStyle w:val="ConsPlusNormal"/>
            </w:pPr>
            <w:r>
              <w:t>8.</w:t>
            </w:r>
          </w:p>
        </w:tc>
        <w:tc>
          <w:tcPr>
            <w:tcW w:w="2721" w:type="dxa"/>
          </w:tcPr>
          <w:p w:rsidR="00F44E2D" w:rsidRDefault="00F44E2D">
            <w:pPr>
              <w:pStyle w:val="ConsPlusNormal"/>
            </w:pPr>
            <w:r>
              <w:t>Ожидаемый конечный результат реализации подпрограммы</w:t>
            </w:r>
          </w:p>
        </w:tc>
        <w:tc>
          <w:tcPr>
            <w:tcW w:w="5783" w:type="dxa"/>
          </w:tcPr>
          <w:p w:rsidR="00F44E2D" w:rsidRDefault="00F44E2D">
            <w:pPr>
              <w:pStyle w:val="ConsPlusNormal"/>
            </w:pPr>
            <w:r>
              <w:t>Уменьшение количества пожаров на 12%</w:t>
            </w:r>
          </w:p>
        </w:tc>
      </w:tr>
    </w:tbl>
    <w:p w:rsidR="00F44E2D" w:rsidRDefault="00F44E2D">
      <w:pPr>
        <w:pStyle w:val="ConsPlusNormal"/>
        <w:ind w:firstLine="540"/>
        <w:jc w:val="both"/>
      </w:pPr>
    </w:p>
    <w:p w:rsidR="00F44E2D" w:rsidRDefault="00F44E2D">
      <w:pPr>
        <w:pStyle w:val="ConsPlusTitle"/>
        <w:jc w:val="center"/>
        <w:outlineLvl w:val="2"/>
      </w:pPr>
      <w:r>
        <w:t>2. Характеристика сферы реализации подпрограммы</w:t>
      </w:r>
    </w:p>
    <w:p w:rsidR="00F44E2D" w:rsidRDefault="00F44E2D">
      <w:pPr>
        <w:pStyle w:val="ConsPlusNormal"/>
        <w:ind w:firstLine="540"/>
        <w:jc w:val="both"/>
      </w:pPr>
    </w:p>
    <w:p w:rsidR="00F44E2D" w:rsidRDefault="00F44E2D">
      <w:pPr>
        <w:pStyle w:val="ConsPlusNormal"/>
        <w:ind w:firstLine="540"/>
        <w:jc w:val="both"/>
      </w:pPr>
      <w:r>
        <w:t>Одним из проблемных вопросов, влияющих на социально-экономическое развитие Амурской области, является эффективное обеспечение пожарной безопасности населенных пунктов.</w:t>
      </w:r>
    </w:p>
    <w:p w:rsidR="00F44E2D" w:rsidRDefault="00F44E2D">
      <w:pPr>
        <w:pStyle w:val="ConsPlusNormal"/>
        <w:spacing w:before="220"/>
        <w:ind w:firstLine="540"/>
        <w:jc w:val="both"/>
      </w:pPr>
      <w:r>
        <w:t>Пожары и связанные с ними чрезвычайные ситуации являются одним из факторов, дестабилизирующих социально-экономическую обстановку и негативно влияющих на состояние экономики области в целом.</w:t>
      </w:r>
    </w:p>
    <w:p w:rsidR="00F44E2D" w:rsidRDefault="00F44E2D">
      <w:pPr>
        <w:pStyle w:val="ConsPlusNormal"/>
        <w:spacing w:before="220"/>
        <w:ind w:firstLine="540"/>
        <w:jc w:val="both"/>
      </w:pPr>
      <w:r>
        <w:t>В период с 2008 по 2012 год в Амурской области зарегистрировано 9402 пожара, которыми нанесен прямой материальный ущерб в размере 356,4 млн. рублей. Пожарами уничтожено 2681 и повреждено 6619 строений, уничтожено 506 и повреждено 823 единицы автотранспортной техники, уничтожено 9094 тонны грубых кормов, 934 головы сельскохозяйственных животных. При пожарах погибло 670 человек, из них 35 детей, травмирован 581 человек. Ежемесячно в среднем по области регистрировалось 173 пожара, или 5,7 пожара в сутки.</w:t>
      </w:r>
    </w:p>
    <w:p w:rsidR="00F44E2D" w:rsidRDefault="00F44E2D">
      <w:pPr>
        <w:pStyle w:val="ConsPlusNormal"/>
        <w:spacing w:before="220"/>
        <w:ind w:firstLine="540"/>
        <w:jc w:val="both"/>
      </w:pPr>
      <w:r>
        <w:t>В период с 2013 по 2017 год в Амурской области зарегистрировано 7058 пожаров, которыми нанесен прямой материальный ущерб в размере 538,8 млн. рублей. Пожарами уничтожено 1459 и повреждено 5064 строения, уничтожено 549 и повреждено 820 единиц автотранспортной техники, уничтожено 33593 тонны грубых кормов, 1493 головы сельскохозяйственных животных. При пожарах погибло 412 человек, из них 21 ребенок, травмировано 428 человек. Ежемесячно в среднем по области регистрировалось 117 пожаров, или 3,9 пожара в сутки.</w:t>
      </w:r>
    </w:p>
    <w:p w:rsidR="00F44E2D" w:rsidRDefault="00F44E2D">
      <w:pPr>
        <w:pStyle w:val="ConsPlusNormal"/>
        <w:spacing w:before="220"/>
        <w:ind w:firstLine="540"/>
        <w:jc w:val="both"/>
      </w:pPr>
      <w:r>
        <w:t>Анализ пожарной ситуации по области по основным показателям за 2008 - 2012 годы в целом носит положительную динамику. Отмечается ежегодное снижение количества пожаров в среднем на 5%. Так, в 2008 году по области зарегистрировано 2207 бытовых пожаров, в 2009 году - 1917, в 2010 году - 1811, в 2011 году - 1779, в 2012 году - 1688.</w:t>
      </w:r>
    </w:p>
    <w:p w:rsidR="00F44E2D" w:rsidRDefault="00F44E2D">
      <w:pPr>
        <w:pStyle w:val="ConsPlusNormal"/>
        <w:spacing w:before="220"/>
        <w:ind w:firstLine="540"/>
        <w:jc w:val="both"/>
      </w:pPr>
      <w:r>
        <w:t>Значительным можно считать снижение такого показателя, как "Сокращение количества людей, погибших при пожарах". В 2008 году на территории области при пожарах погибло 168 человек, в 2009 году - 151, в 2010 году - 127, в 2011 году - 112, в 2012 году - 111.</w:t>
      </w:r>
    </w:p>
    <w:p w:rsidR="00F44E2D" w:rsidRDefault="00F44E2D">
      <w:pPr>
        <w:pStyle w:val="ConsPlusNormal"/>
        <w:spacing w:before="220"/>
        <w:ind w:firstLine="540"/>
        <w:jc w:val="both"/>
      </w:pPr>
      <w:r>
        <w:t>Анализ пожарной ситуации по области по основным показателям за 2013 - 2017 годы в целом продолжает носить положительную динамику. Отмечается ежегодное снижение количества пожаров в среднем на 3,5%. Так, в 2013 году по области зарегистрировано 1523 бытовых пожара, в 2014 году - 1489, в 2015 году - 1434, в 2016 году - 1357, в 2017 году - 1255.</w:t>
      </w:r>
    </w:p>
    <w:p w:rsidR="00F44E2D" w:rsidRDefault="00F44E2D">
      <w:pPr>
        <w:pStyle w:val="ConsPlusNormal"/>
        <w:spacing w:before="220"/>
        <w:ind w:firstLine="540"/>
        <w:jc w:val="both"/>
      </w:pPr>
      <w:r>
        <w:t>Продолжается снижение такого показателя, как "Сокращение количества людей, погибших при пожарах". В 2013 году на территории области при пожарах погибло 112 человек, в 2014 году - 86, в 2015 году - 77, в 2016 году - 75, в 2012 году - 62.</w:t>
      </w:r>
    </w:p>
    <w:p w:rsidR="00F44E2D" w:rsidRDefault="00F44E2D">
      <w:pPr>
        <w:pStyle w:val="ConsPlusNormal"/>
        <w:spacing w:before="220"/>
        <w:ind w:firstLine="540"/>
        <w:jc w:val="both"/>
      </w:pPr>
      <w:r>
        <w:t>За 2017 год на территории области произошло 1255 пожаров, которыми причинен прямой материальный ущерб в сумме 24 млн. 491 тыс. рублей, в огне погибло 62 человека, в том числе 2 ребенка, получили травмы 63 человека.</w:t>
      </w:r>
    </w:p>
    <w:p w:rsidR="00F44E2D" w:rsidRDefault="00F44E2D">
      <w:pPr>
        <w:pStyle w:val="ConsPlusNormal"/>
        <w:spacing w:before="220"/>
        <w:ind w:firstLine="540"/>
        <w:jc w:val="both"/>
      </w:pPr>
      <w:r>
        <w:t>По статистике 2017 года, наибольшее количество пожаров отмечено в населенных пунктах Сковородинского, Благовещенского, Тамбовского, Магдагачинского, Бурейского, Зейского, Свободненского, Октябрьского, Ивановского районов, что составляет более 32% от общего количества пожаров, зарегистрированных в Амурской области.</w:t>
      </w:r>
    </w:p>
    <w:p w:rsidR="00F44E2D" w:rsidRDefault="00F44E2D">
      <w:pPr>
        <w:pStyle w:val="ConsPlusNormal"/>
        <w:spacing w:before="220"/>
        <w:ind w:firstLine="540"/>
        <w:jc w:val="both"/>
      </w:pPr>
      <w:r>
        <w:t>Несмотря на снижение количества пожаров, сокращение количества людей, погибших при пожарах, а также улучшение значений других показателей, характеризующих пожарную безопасность в 2008 - 2012 годах, а также в 2013 - 2017 годах, серьезную озабоченность продолжает вызывать оснащение учреждений противопожарной службы области (далее - ППС области). В настоящее время на территории области дислоцируются 30 пожарных частей и 80 пожарных постов ППС области. При этом отмечается их недостаточная оснащенность новой техникой и современными средствами пожаротушения. Износ многих пожарных автомобилей составляет 70% и более, что не может не повлиять на боеготовность пожарных подразделений.</w:t>
      </w:r>
    </w:p>
    <w:p w:rsidR="00F44E2D" w:rsidRDefault="00F44E2D">
      <w:pPr>
        <w:pStyle w:val="ConsPlusNormal"/>
        <w:spacing w:before="220"/>
        <w:ind w:firstLine="540"/>
        <w:jc w:val="both"/>
      </w:pPr>
      <w:r>
        <w:t>Отдельные части и посты недоукомплектованы пожарно-техническим вооружением, средствами связи и индивидуальной защиты. Данный факт ограничивает возможность ликвидации пожаров в кратчайшие сроки, что влияет на увеличение материальных потерь от пожаров и количества людей, погибших при пожарах.</w:t>
      </w:r>
    </w:p>
    <w:p w:rsidR="00F44E2D" w:rsidRDefault="00F44E2D">
      <w:pPr>
        <w:pStyle w:val="ConsPlusNormal"/>
        <w:spacing w:before="220"/>
        <w:ind w:firstLine="540"/>
        <w:jc w:val="both"/>
      </w:pPr>
      <w:r>
        <w:t>Отмечено, что более половины всех пожаров происходит по причине неосторожного обращения с огнем, что свидетельствует о недостаточном уровне системы мер по противопожарной пропаганде. К косвенным факторам, влияющим на снижение количества пожаров, относят информирование населения о правилах пожарной безопасности, а также пропаганду пожарной безопасности среди населения области, в том числе среди детей.</w:t>
      </w:r>
    </w:p>
    <w:p w:rsidR="00F44E2D" w:rsidRDefault="00F44E2D">
      <w:pPr>
        <w:pStyle w:val="ConsPlusNormal"/>
        <w:spacing w:before="220"/>
        <w:ind w:firstLine="540"/>
        <w:jc w:val="both"/>
      </w:pPr>
      <w:r>
        <w:t>По статистике, 5% от общего количества людей, погибших от огня, - дети. Поэтому отлаженная информационно-методическая работа совместно с детскими учебными заведениями может дать положительные результаты.</w:t>
      </w:r>
    </w:p>
    <w:p w:rsidR="00F44E2D" w:rsidRDefault="00F44E2D">
      <w:pPr>
        <w:pStyle w:val="ConsPlusNormal"/>
        <w:spacing w:before="220"/>
        <w:ind w:firstLine="540"/>
        <w:jc w:val="both"/>
      </w:pPr>
      <w:r>
        <w:t>Одним из главных условий обеспечения защиты населенных пунктов области от пожаров являются подготовленность и оснащенность учреждений противопожарной службы области.</w:t>
      </w:r>
    </w:p>
    <w:p w:rsidR="00F44E2D" w:rsidRDefault="00F44E2D">
      <w:pPr>
        <w:pStyle w:val="ConsPlusNormal"/>
        <w:spacing w:before="220"/>
        <w:ind w:firstLine="540"/>
        <w:jc w:val="both"/>
      </w:pPr>
      <w:r>
        <w:t>На сегодняшний день на вооружении учреждений ППС области имеются 309 единиц пожарной техники из 357 необходимых. Основная часть техники отработала более 15 лет и требует капитального ремонта или списания как выработавшая свой ресурс. С целью повышения технической оснащенности учреждений пожарной охраны в 2009 - 2012 годах, в том числе в рамках долгосрочной целевой программы, приобретено 62 новых пожарных автомобиля. Недоукомплектованность учреждений противопожарной службы области пожарной техникой в настоящее время составляет около 15% (от норматива).</w:t>
      </w:r>
    </w:p>
    <w:p w:rsidR="00F44E2D" w:rsidRDefault="00F44E2D">
      <w:pPr>
        <w:pStyle w:val="ConsPlusNormal"/>
        <w:spacing w:before="220"/>
        <w:ind w:firstLine="540"/>
        <w:jc w:val="both"/>
      </w:pPr>
      <w:r>
        <w:t>Для работ при тушении пожаров в непригодной для дыхания среде учреждениям противопожарной службы области необходимы средства индивидуальной защиты органов дыхания (далее - СИЗОД).</w:t>
      </w:r>
    </w:p>
    <w:p w:rsidR="00F44E2D" w:rsidRDefault="00F44E2D">
      <w:pPr>
        <w:pStyle w:val="ConsPlusNormal"/>
        <w:spacing w:before="220"/>
        <w:ind w:firstLine="540"/>
        <w:jc w:val="both"/>
      </w:pPr>
      <w:r>
        <w:t>В настоящее время не все учреждения противопожарной службы области в полном объеме оснащены СИЗОД, что отрицательно влияет на результаты тушения пожаров и спасения людей и имущества. Всего на вооружении противопожарной службы области имеются 364 единицы СИЗОД, потребность составляет 544 ед. (67% от норматива).</w:t>
      </w:r>
    </w:p>
    <w:p w:rsidR="00F44E2D" w:rsidRDefault="00F44E2D">
      <w:pPr>
        <w:pStyle w:val="ConsPlusNormal"/>
        <w:spacing w:before="220"/>
        <w:ind w:firstLine="540"/>
        <w:jc w:val="both"/>
      </w:pPr>
      <w:r>
        <w:t>Оснащение подразделений СИЗОД и оборудованием для поддержания их в рабочем состоянии является одним из важнейших условий эффективной работы при тушении пожаров и проведении аварийно-спасательных работ при тушении пожаров с использованием СИЗОД в непригодной для дыхания среде.</w:t>
      </w:r>
    </w:p>
    <w:p w:rsidR="00F44E2D" w:rsidRDefault="00F44E2D">
      <w:pPr>
        <w:pStyle w:val="ConsPlusNormal"/>
        <w:spacing w:before="220"/>
        <w:ind w:firstLine="540"/>
        <w:jc w:val="both"/>
      </w:pPr>
      <w:r>
        <w:t>Для обеспечения деятельности газодымозащитной службы необходимо оснащение учреждений ППС области стационарными воздушными компрессорами для заправки СИЗОД и контрольными приборами для проверки исправности СИЗОД, обеспеченность которыми на сегодня составляет 65% от потребности.</w:t>
      </w:r>
    </w:p>
    <w:p w:rsidR="00F44E2D" w:rsidRDefault="00F44E2D">
      <w:pPr>
        <w:pStyle w:val="ConsPlusNormal"/>
        <w:spacing w:before="220"/>
        <w:ind w:firstLine="540"/>
        <w:jc w:val="both"/>
      </w:pPr>
      <w:r>
        <w:t>С целью сокращения времени тушения пожаров и проведения аварийно-спасательных работ учреждениями пожарной охраны используется гидравлический аварийно-спасательный инструмент (далее - ГАСИ), которым учреждения ППС области обеспечены на 70%. Отсутствие ГАСИ способствует увеличению времени проведения аварийно-спасательных работ при тушении пожара, повышению смертности и травматизма, увеличению ущерба от пожаров.</w:t>
      </w:r>
    </w:p>
    <w:p w:rsidR="00F44E2D" w:rsidRDefault="00F44E2D">
      <w:pPr>
        <w:pStyle w:val="ConsPlusNormal"/>
        <w:spacing w:before="220"/>
        <w:ind w:firstLine="540"/>
        <w:jc w:val="both"/>
      </w:pPr>
      <w:r>
        <w:t>Отсутствие радиосвязи между участвующими в тушении пожара приводит к позднему вызову дополнительных сил, развитию пожара, увеличению времени тушения и тем самым способствует росту материального ущерба от пожара и затрат на его тушение. Укомплектованность учреждений ППС области переносными радиостанциями не соответствует нормам. Необходимое количество радиостанций составляет 362 единицы. На вооружении в настоящее время находятся 232 единицы, что составляет 64% от потребности. В связи с большим количеством пожаров и возгораний возникает вопрос необходимости противопожарной пропаганды и предупреждения пожаров. Особое место в этом вопросе занимают дети. Первоначальные знания в области обеспечения пожарной безопасности и тушения пожаров можно прививать им в соревновательной форме, а также посредством организации профильных смен юных пожарных-спасателей.</w:t>
      </w:r>
    </w:p>
    <w:p w:rsidR="00F44E2D" w:rsidRDefault="00F44E2D">
      <w:pPr>
        <w:pStyle w:val="ConsPlusNormal"/>
        <w:spacing w:before="220"/>
        <w:ind w:firstLine="540"/>
        <w:jc w:val="both"/>
      </w:pPr>
      <w:r>
        <w:t>Реализация всех предусмотренных подпрограммой мероприятий позволит создать условия для обеспечения безопасности граждан и сохранения имущества, обеспечить оперативность реагирования, повысить эффективность тушения пожаров в их начальной стадии.</w:t>
      </w:r>
    </w:p>
    <w:p w:rsidR="00F44E2D" w:rsidRDefault="00F44E2D">
      <w:pPr>
        <w:pStyle w:val="ConsPlusNormal"/>
        <w:ind w:firstLine="540"/>
        <w:jc w:val="both"/>
      </w:pPr>
    </w:p>
    <w:p w:rsidR="00F44E2D" w:rsidRDefault="00F44E2D">
      <w:pPr>
        <w:pStyle w:val="ConsPlusTitle"/>
        <w:jc w:val="center"/>
        <w:outlineLvl w:val="2"/>
      </w:pPr>
      <w:r>
        <w:t>3. Приоритеты государственной политики в сфере реализации</w:t>
      </w:r>
    </w:p>
    <w:p w:rsidR="00F44E2D" w:rsidRDefault="00F44E2D">
      <w:pPr>
        <w:pStyle w:val="ConsPlusTitle"/>
        <w:jc w:val="center"/>
      </w:pPr>
      <w:r>
        <w:t>подпрограммы, цели, задачи и ожидаемые</w:t>
      </w:r>
    </w:p>
    <w:p w:rsidR="00F44E2D" w:rsidRDefault="00F44E2D">
      <w:pPr>
        <w:pStyle w:val="ConsPlusTitle"/>
        <w:jc w:val="center"/>
      </w:pPr>
      <w:r>
        <w:t>конечные результаты</w:t>
      </w:r>
    </w:p>
    <w:p w:rsidR="00F44E2D" w:rsidRDefault="00F44E2D">
      <w:pPr>
        <w:pStyle w:val="ConsPlusNormal"/>
        <w:ind w:firstLine="540"/>
        <w:jc w:val="both"/>
      </w:pPr>
    </w:p>
    <w:p w:rsidR="00F44E2D" w:rsidRDefault="00F44E2D">
      <w:pPr>
        <w:pStyle w:val="ConsPlusNormal"/>
        <w:ind w:firstLine="540"/>
        <w:jc w:val="both"/>
      </w:pPr>
      <w:r>
        <w:t>3.1. Основой для разработки подпрограммы являются следующие нормативные правовые акты:</w:t>
      </w:r>
    </w:p>
    <w:p w:rsidR="00F44E2D" w:rsidRDefault="00F44E2D">
      <w:pPr>
        <w:pStyle w:val="ConsPlusNormal"/>
        <w:spacing w:before="220"/>
        <w:ind w:firstLine="540"/>
        <w:jc w:val="both"/>
      </w:pPr>
      <w:r>
        <w:t xml:space="preserve">Федеральный </w:t>
      </w:r>
      <w:hyperlink r:id="rId115" w:history="1">
        <w:r>
          <w:rPr>
            <w:color w:val="0000FF"/>
          </w:rPr>
          <w:t>закон</w:t>
        </w:r>
      </w:hyperlink>
      <w:r>
        <w:t xml:space="preserve"> от 21 декабря 1994 г. N 69-ФЗ "О пожарной безопасности";</w:t>
      </w:r>
    </w:p>
    <w:p w:rsidR="00F44E2D" w:rsidRDefault="00F44E2D">
      <w:pPr>
        <w:pStyle w:val="ConsPlusNormal"/>
        <w:spacing w:before="220"/>
        <w:ind w:firstLine="540"/>
        <w:jc w:val="both"/>
      </w:pPr>
      <w:r>
        <w:t xml:space="preserve">Федеральный </w:t>
      </w:r>
      <w:hyperlink r:id="rId116" w:history="1">
        <w:r>
          <w:rPr>
            <w:color w:val="0000FF"/>
          </w:rPr>
          <w:t>закон</w:t>
        </w:r>
      </w:hyperlink>
      <w: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44E2D" w:rsidRDefault="008A06BF">
      <w:pPr>
        <w:pStyle w:val="ConsPlusNormal"/>
        <w:spacing w:before="220"/>
        <w:ind w:firstLine="540"/>
        <w:jc w:val="both"/>
      </w:pPr>
      <w:hyperlink r:id="rId117" w:history="1">
        <w:r w:rsidR="00F44E2D">
          <w:rPr>
            <w:color w:val="0000FF"/>
          </w:rPr>
          <w:t>постановление</w:t>
        </w:r>
      </w:hyperlink>
      <w:r w:rsidR="00F44E2D">
        <w:t xml:space="preserve"> Правительства Российской Федерации от 30 декабря 2012 г. N 1481 "О федеральной целевой программе "Пожарная безопасность в Российской Федерации на период до 2017 года";</w:t>
      </w:r>
    </w:p>
    <w:p w:rsidR="00F44E2D" w:rsidRDefault="008A06BF">
      <w:pPr>
        <w:pStyle w:val="ConsPlusNormal"/>
        <w:spacing w:before="220"/>
        <w:ind w:firstLine="540"/>
        <w:jc w:val="both"/>
      </w:pPr>
      <w:hyperlink r:id="rId118" w:history="1">
        <w:r w:rsidR="00F44E2D">
          <w:rPr>
            <w:color w:val="0000FF"/>
          </w:rPr>
          <w:t>Закон</w:t>
        </w:r>
      </w:hyperlink>
      <w:r w:rsidR="00F44E2D">
        <w:t xml:space="preserve"> Амурской области от 8 февраля 2005 г. N 432-ОЗ "О пожарной безопасности";</w:t>
      </w:r>
    </w:p>
    <w:p w:rsidR="00F44E2D" w:rsidRDefault="008A06BF">
      <w:pPr>
        <w:pStyle w:val="ConsPlusNormal"/>
        <w:spacing w:before="220"/>
        <w:ind w:firstLine="540"/>
        <w:jc w:val="both"/>
      </w:pPr>
      <w:hyperlink r:id="rId119" w:history="1">
        <w:r w:rsidR="00F44E2D">
          <w:rPr>
            <w:color w:val="0000FF"/>
          </w:rPr>
          <w:t>постановление</w:t>
        </w:r>
      </w:hyperlink>
      <w:r w:rsidR="00F44E2D">
        <w:t xml:space="preserve"> губернатора Амурской области от 23 декабря 2005 г. N 695 "Об утверждении Положения о противопожарной службе Амурской области".</w:t>
      </w:r>
    </w:p>
    <w:p w:rsidR="00F44E2D" w:rsidRDefault="00F44E2D">
      <w:pPr>
        <w:pStyle w:val="ConsPlusNormal"/>
        <w:spacing w:before="220"/>
        <w:ind w:firstLine="540"/>
        <w:jc w:val="both"/>
      </w:pPr>
      <w:r>
        <w:t>3.2. Целью подпрограммы является обеспечение надежной защиты населенных пунктов области от пожаров.</w:t>
      </w:r>
    </w:p>
    <w:p w:rsidR="00F44E2D" w:rsidRDefault="00F44E2D">
      <w:pPr>
        <w:pStyle w:val="ConsPlusNormal"/>
        <w:spacing w:before="220"/>
        <w:ind w:firstLine="540"/>
        <w:jc w:val="both"/>
      </w:pPr>
      <w:r>
        <w:t>Для достижения цели подпрограммы необходимо решить следующие задачи:</w:t>
      </w:r>
    </w:p>
    <w:p w:rsidR="00F44E2D" w:rsidRDefault="00F44E2D">
      <w:pPr>
        <w:pStyle w:val="ConsPlusNormal"/>
        <w:spacing w:before="220"/>
        <w:ind w:firstLine="540"/>
        <w:jc w:val="both"/>
      </w:pPr>
      <w:r>
        <w:t>1. Развитие материально-технической базы ППС области и организация пожаротушения.</w:t>
      </w:r>
    </w:p>
    <w:p w:rsidR="00F44E2D" w:rsidRDefault="00F44E2D">
      <w:pPr>
        <w:pStyle w:val="ConsPlusNormal"/>
        <w:spacing w:before="220"/>
        <w:ind w:firstLine="540"/>
        <w:jc w:val="both"/>
      </w:pPr>
      <w:r>
        <w:t>2. Организация противопожарной пропаганды и повышение престижа профессии пожарного.</w:t>
      </w:r>
    </w:p>
    <w:p w:rsidR="00F44E2D" w:rsidRDefault="00F44E2D">
      <w:pPr>
        <w:pStyle w:val="ConsPlusNormal"/>
        <w:spacing w:before="220"/>
        <w:ind w:firstLine="540"/>
        <w:jc w:val="both"/>
      </w:pPr>
      <w:r>
        <w:t>С выполнением поставленных задач будет достигнут следующий конечный результат:</w:t>
      </w:r>
    </w:p>
    <w:p w:rsidR="00F44E2D" w:rsidRDefault="00F44E2D">
      <w:pPr>
        <w:pStyle w:val="ConsPlusNormal"/>
        <w:spacing w:before="220"/>
        <w:ind w:firstLine="540"/>
        <w:jc w:val="both"/>
      </w:pPr>
      <w:r>
        <w:t>уменьшение количества пожаров на 12%.</w:t>
      </w:r>
    </w:p>
    <w:p w:rsidR="00F44E2D" w:rsidRDefault="00F44E2D">
      <w:pPr>
        <w:pStyle w:val="ConsPlusNormal"/>
        <w:ind w:firstLine="540"/>
        <w:jc w:val="both"/>
      </w:pPr>
    </w:p>
    <w:p w:rsidR="00F44E2D" w:rsidRDefault="00F44E2D">
      <w:pPr>
        <w:pStyle w:val="ConsPlusTitle"/>
        <w:jc w:val="center"/>
        <w:outlineLvl w:val="2"/>
      </w:pPr>
      <w:r>
        <w:t>4. Описание системы основных мероприятий и мероприятий</w:t>
      </w:r>
    </w:p>
    <w:p w:rsidR="00F44E2D" w:rsidRDefault="00F44E2D">
      <w:pPr>
        <w:pStyle w:val="ConsPlusNormal"/>
        <w:ind w:firstLine="540"/>
        <w:jc w:val="both"/>
      </w:pPr>
    </w:p>
    <w:p w:rsidR="00F44E2D" w:rsidRDefault="00F44E2D">
      <w:pPr>
        <w:pStyle w:val="ConsPlusNormal"/>
        <w:ind w:firstLine="540"/>
        <w:jc w:val="both"/>
      </w:pPr>
      <w:r>
        <w:t>Для реализации подпрограммы необходимо выполнить действия системы программных мероприятий, сформированных по основному мероприятию "Защита населения от пожаров", способствующих решению поставленных программой задач.</w:t>
      </w:r>
    </w:p>
    <w:p w:rsidR="00F44E2D" w:rsidRDefault="00F44E2D">
      <w:pPr>
        <w:pStyle w:val="ConsPlusNormal"/>
        <w:spacing w:before="220"/>
        <w:ind w:firstLine="540"/>
        <w:jc w:val="both"/>
      </w:pPr>
      <w:r>
        <w:t>1. Развитие материально-технической базы противопожарной службы Амурской области и организация пожаротушения.</w:t>
      </w:r>
    </w:p>
    <w:p w:rsidR="00F44E2D" w:rsidRDefault="00F44E2D">
      <w:pPr>
        <w:pStyle w:val="ConsPlusNormal"/>
        <w:spacing w:before="220"/>
        <w:ind w:firstLine="540"/>
        <w:jc w:val="both"/>
      </w:pPr>
      <w:r>
        <w:t>Для решения этой задачи предусмотрено выполнение следующих мероприятий:</w:t>
      </w:r>
    </w:p>
    <w:p w:rsidR="00F44E2D" w:rsidRDefault="00F44E2D">
      <w:pPr>
        <w:pStyle w:val="ConsPlusNormal"/>
        <w:spacing w:before="220"/>
        <w:ind w:firstLine="540"/>
        <w:jc w:val="both"/>
      </w:pPr>
      <w:r>
        <w:t>а) "Расходы на обеспечение деятельности (оказание услуг) государственных учреждений".</w:t>
      </w:r>
    </w:p>
    <w:p w:rsidR="00F44E2D" w:rsidRDefault="00F44E2D">
      <w:pPr>
        <w:pStyle w:val="ConsPlusNormal"/>
        <w:spacing w:before="220"/>
        <w:ind w:firstLine="540"/>
        <w:jc w:val="both"/>
      </w:pPr>
      <w:r>
        <w:t>В рамках данного мероприятия планируется закупка пожарных автомобилей, средств связи (переносные, мобильные, стационарные радиостанции) и пожарно-технического вооружения (СИЗОД, воздушные компрессоры, приборы проверки исправности СИЗОД, гидравлический аварийно-спасательный инструмент).</w:t>
      </w:r>
    </w:p>
    <w:p w:rsidR="00F44E2D" w:rsidRDefault="00F44E2D">
      <w:pPr>
        <w:pStyle w:val="ConsPlusNormal"/>
        <w:spacing w:before="220"/>
        <w:ind w:firstLine="540"/>
        <w:jc w:val="both"/>
      </w:pPr>
      <w:r>
        <w:t>Данные действия позволят повысить уровень технической оснащенности учреждений ППС Амурской области, что приведет к положительной динамике основных показателей, характеризующих обеспечение пожарной безопасности населенных пунктов Амурской области;</w:t>
      </w:r>
    </w:p>
    <w:p w:rsidR="00F44E2D" w:rsidRDefault="00F44E2D">
      <w:pPr>
        <w:pStyle w:val="ConsPlusNormal"/>
        <w:spacing w:before="220"/>
        <w:ind w:firstLine="540"/>
        <w:jc w:val="both"/>
      </w:pPr>
      <w:r>
        <w:t>б) "Расходы, связанные с проживанием вне места постоянного жительства (суточные), для спасателей и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w:t>
      </w:r>
    </w:p>
    <w:p w:rsidR="00F44E2D" w:rsidRDefault="00F44E2D">
      <w:pPr>
        <w:pStyle w:val="ConsPlusNormal"/>
        <w:spacing w:before="220"/>
        <w:ind w:firstLine="540"/>
        <w:jc w:val="both"/>
      </w:pPr>
      <w:r>
        <w:t xml:space="preserve">Данное мероприятие введено с целью оплаты расходов, связанных с проживанием вне места постоянного жительства (суточные), для спасателей и пожарных пожарно-спасательных подразделений государственного казенного учреждения Амурской области "Центр обеспечения гражданской защиты и пожарной безопасности Амурской области",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 в соответствии с </w:t>
      </w:r>
      <w:hyperlink r:id="rId120" w:history="1">
        <w:r>
          <w:rPr>
            <w:color w:val="0000FF"/>
          </w:rPr>
          <w:t>постановлением</w:t>
        </w:r>
      </w:hyperlink>
      <w:r>
        <w:t xml:space="preserve"> Правительства Амурской области от 4 февраля 2015 г. N 24 "О порядке и размерах возмещения расходов, связанных со служебными командировками, работникам, заключившим трудовой договор о работе в аппарате губернатора области и Правительства области, исполнительных органах государственной власти области, работникам государственных учреждений области, подведомственных исполнительным органам государственной власти области".</w:t>
      </w:r>
    </w:p>
    <w:p w:rsidR="00F44E2D" w:rsidRDefault="00F44E2D">
      <w:pPr>
        <w:pStyle w:val="ConsPlusNormal"/>
        <w:spacing w:before="220"/>
        <w:ind w:firstLine="540"/>
        <w:jc w:val="both"/>
      </w:pPr>
      <w:r>
        <w:t>Так как данное мероприятие реализуется в рамках ликвидации чрезвычайных ситуаций регионального и межмуниципального характера, мероприятие является непрогнозируемым, соответственно не представляется возможным запланировать показатели эффективности реализации мероприятия, а также установить коэффициент значимости;</w:t>
      </w:r>
    </w:p>
    <w:p w:rsidR="00F44E2D" w:rsidRDefault="00F44E2D">
      <w:pPr>
        <w:pStyle w:val="ConsPlusNormal"/>
        <w:spacing w:before="220"/>
        <w:ind w:firstLine="540"/>
        <w:jc w:val="both"/>
      </w:pPr>
      <w:r>
        <w:t>в) "Капитальные вложения в объекты государственной собственности".</w:t>
      </w:r>
    </w:p>
    <w:p w:rsidR="00F44E2D" w:rsidRDefault="00F44E2D">
      <w:pPr>
        <w:pStyle w:val="ConsPlusNormal"/>
        <w:spacing w:before="220"/>
        <w:ind w:firstLine="540"/>
        <w:jc w:val="both"/>
      </w:pPr>
      <w:r>
        <w:t>В рамках этого мероприятия планируется приобретение объектов недвижимости (гараж, котельная), расположенных по адресу: Амурская область, Михайловский район, с. Поярково, ул. Лазо, д. 54. Приобретаемая котельная будет использоваться для отопления здания пожарной части N 62 с. Поярково, филиал "4 отряд ППС области", приобретаемое здание гаража будет использоваться для постановки пожарных автомобилей.</w:t>
      </w:r>
    </w:p>
    <w:p w:rsidR="00F44E2D" w:rsidRDefault="00F44E2D">
      <w:pPr>
        <w:pStyle w:val="ConsPlusNormal"/>
        <w:spacing w:before="220"/>
        <w:ind w:firstLine="540"/>
        <w:jc w:val="both"/>
      </w:pPr>
      <w:r>
        <w:t xml:space="preserve">С целью контроля за осуществлением капитальных вложений в объекты государственной собственности Амурской области и муниципальной собственности в рамках мероприятий государственной программы сформирован </w:t>
      </w:r>
      <w:hyperlink w:anchor="P12003" w:history="1">
        <w:r>
          <w:rPr>
            <w:color w:val="0000FF"/>
          </w:rPr>
          <w:t>перечень</w:t>
        </w:r>
      </w:hyperlink>
      <w:r>
        <w:t xml:space="preserve"> объектов капитального строительства (реконструкции, в том числе с элементами реставрации, технического перевооружения) государственной собственности Амурской области и муниципальной собственности и объектов недвижимого имущества, приобретаемых в государственную собственность Амурской области или муниципальную собственность, который представлен в приложении N 5 к государственной программе.</w:t>
      </w:r>
    </w:p>
    <w:p w:rsidR="00F44E2D" w:rsidRDefault="00F44E2D">
      <w:pPr>
        <w:pStyle w:val="ConsPlusNormal"/>
        <w:spacing w:before="220"/>
        <w:ind w:firstLine="540"/>
        <w:jc w:val="both"/>
      </w:pPr>
      <w:r>
        <w:t>2. Организация противопожарной пропаганды и повышение престижа профессии пожарного.</w:t>
      </w:r>
    </w:p>
    <w:p w:rsidR="00F44E2D" w:rsidRDefault="00F44E2D">
      <w:pPr>
        <w:pStyle w:val="ConsPlusNormal"/>
        <w:spacing w:before="220"/>
        <w:ind w:firstLine="540"/>
        <w:jc w:val="both"/>
      </w:pPr>
      <w:r>
        <w:t>Для решения этой задачи предусмотрено выполнение мероприятия "Пропаганда населения в области снижения рисков от пожаров".</w:t>
      </w:r>
    </w:p>
    <w:p w:rsidR="00F44E2D" w:rsidRDefault="00F44E2D">
      <w:pPr>
        <w:pStyle w:val="ConsPlusNormal"/>
        <w:spacing w:before="220"/>
        <w:ind w:firstLine="540"/>
        <w:jc w:val="both"/>
      </w:pPr>
      <w:r>
        <w:t>В рамках данного мероприятия планируется:</w:t>
      </w:r>
    </w:p>
    <w:p w:rsidR="00F44E2D" w:rsidRDefault="00F44E2D">
      <w:pPr>
        <w:pStyle w:val="ConsPlusNormal"/>
        <w:spacing w:before="220"/>
        <w:ind w:firstLine="540"/>
        <w:jc w:val="both"/>
      </w:pPr>
      <w:r>
        <w:t>а) для повышения профессионального мастерства и престижа профессии пожарного проводить соревнования по пожарно-прикладному спорту среди учреждений ППС области с привлечением детских команд юных пожарных;</w:t>
      </w:r>
    </w:p>
    <w:p w:rsidR="00F44E2D" w:rsidRDefault="00F44E2D">
      <w:pPr>
        <w:pStyle w:val="ConsPlusNormal"/>
        <w:spacing w:before="220"/>
        <w:ind w:firstLine="540"/>
        <w:jc w:val="both"/>
      </w:pPr>
      <w:r>
        <w:t>б) для организации противопожарной пропаганды среди населения области, в том числе среди детей, организовать и провести профильные смены "Юный пожарный-спасатель".</w:t>
      </w:r>
    </w:p>
    <w:p w:rsidR="00F44E2D" w:rsidRDefault="008A06BF">
      <w:pPr>
        <w:pStyle w:val="ConsPlusNormal"/>
        <w:spacing w:before="220"/>
        <w:ind w:firstLine="540"/>
        <w:jc w:val="both"/>
      </w:pPr>
      <w:hyperlink w:anchor="P1190"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2021 - 2025 годы приводится в приложении N 1 к государственной программе.</w:t>
      </w:r>
    </w:p>
    <w:p w:rsidR="00F44E2D" w:rsidRDefault="008A06BF">
      <w:pPr>
        <w:pStyle w:val="ConsPlusNormal"/>
        <w:spacing w:before="220"/>
        <w:ind w:firstLine="540"/>
        <w:jc w:val="both"/>
      </w:pPr>
      <w:hyperlink w:anchor="P1641"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предыдущие этапы реализации подпрограммы, а именно за 2014 - 2020 годы, приводится в приложении N 2 к государственной программе.</w:t>
      </w:r>
    </w:p>
    <w:p w:rsidR="00F44E2D" w:rsidRDefault="00F44E2D">
      <w:pPr>
        <w:pStyle w:val="ConsPlusNormal"/>
        <w:ind w:firstLine="540"/>
        <w:jc w:val="both"/>
      </w:pPr>
    </w:p>
    <w:p w:rsidR="00F44E2D" w:rsidRDefault="00F44E2D">
      <w:pPr>
        <w:pStyle w:val="ConsPlusTitle"/>
        <w:jc w:val="center"/>
        <w:outlineLvl w:val="2"/>
      </w:pPr>
      <w:r>
        <w:t>5. Ресурсное обеспечение подпрограммы</w:t>
      </w:r>
    </w:p>
    <w:p w:rsidR="00F44E2D" w:rsidRDefault="00F44E2D">
      <w:pPr>
        <w:pStyle w:val="ConsPlusNormal"/>
        <w:ind w:firstLine="540"/>
        <w:jc w:val="both"/>
      </w:pPr>
    </w:p>
    <w:p w:rsidR="00F44E2D" w:rsidRDefault="00F44E2D">
      <w:pPr>
        <w:pStyle w:val="ConsPlusNormal"/>
        <w:ind w:firstLine="540"/>
        <w:jc w:val="both"/>
      </w:pPr>
      <w:r>
        <w:t>Объем бюджетных ассигнований, необходимых для реализации подпрограммы, в 2014 - 2025 годах составляет 9567701,35 тыс. рублей, в том числе:</w:t>
      </w:r>
    </w:p>
    <w:p w:rsidR="00F44E2D" w:rsidRDefault="00F44E2D">
      <w:pPr>
        <w:pStyle w:val="ConsPlusNormal"/>
        <w:jc w:val="both"/>
      </w:pPr>
      <w:r>
        <w:t xml:space="preserve">(в ред. постановления Правительства Амурской области от 12.02.2021 </w:t>
      </w:r>
      <w:hyperlink r:id="rId121" w:history="1">
        <w:r>
          <w:rPr>
            <w:color w:val="0000FF"/>
          </w:rPr>
          <w:t>N 77</w:t>
        </w:r>
      </w:hyperlink>
      <w:r>
        <w:t>)</w:t>
      </w:r>
    </w:p>
    <w:p w:rsidR="00F44E2D" w:rsidRDefault="00F44E2D">
      <w:pPr>
        <w:pStyle w:val="ConsPlusNormal"/>
        <w:spacing w:before="220"/>
        <w:ind w:firstLine="540"/>
        <w:jc w:val="both"/>
      </w:pPr>
      <w:r>
        <w:t>2014 год - 732868,88 тыс. рублей;</w:t>
      </w:r>
    </w:p>
    <w:p w:rsidR="00F44E2D" w:rsidRDefault="00F44E2D">
      <w:pPr>
        <w:pStyle w:val="ConsPlusNormal"/>
        <w:spacing w:before="220"/>
        <w:ind w:firstLine="540"/>
        <w:jc w:val="both"/>
      </w:pPr>
      <w:r>
        <w:t>2015 год - 686005,33 тыс. рублей;</w:t>
      </w:r>
    </w:p>
    <w:p w:rsidR="00F44E2D" w:rsidRDefault="00F44E2D">
      <w:pPr>
        <w:pStyle w:val="ConsPlusNormal"/>
        <w:spacing w:before="220"/>
        <w:ind w:firstLine="540"/>
        <w:jc w:val="both"/>
      </w:pPr>
      <w:r>
        <w:t>2016 год - 642532,76 тыс. рублей;</w:t>
      </w:r>
    </w:p>
    <w:p w:rsidR="00F44E2D" w:rsidRDefault="00F44E2D">
      <w:pPr>
        <w:pStyle w:val="ConsPlusNormal"/>
        <w:spacing w:before="220"/>
        <w:ind w:firstLine="540"/>
        <w:jc w:val="both"/>
      </w:pPr>
      <w:r>
        <w:t>2017 год - 644016,67 тыс. рублей;</w:t>
      </w:r>
    </w:p>
    <w:p w:rsidR="00F44E2D" w:rsidRDefault="00F44E2D">
      <w:pPr>
        <w:pStyle w:val="ConsPlusNormal"/>
        <w:spacing w:before="220"/>
        <w:ind w:firstLine="540"/>
        <w:jc w:val="both"/>
      </w:pPr>
      <w:r>
        <w:t>2018 год - 702933,74 тыс. рублей;</w:t>
      </w:r>
    </w:p>
    <w:p w:rsidR="00F44E2D" w:rsidRDefault="00F44E2D">
      <w:pPr>
        <w:pStyle w:val="ConsPlusNormal"/>
        <w:spacing w:before="220"/>
        <w:ind w:firstLine="540"/>
        <w:jc w:val="both"/>
      </w:pPr>
      <w:r>
        <w:t>2019 год - 740973,22 тыс. рублей;</w:t>
      </w:r>
    </w:p>
    <w:p w:rsidR="00F44E2D" w:rsidRDefault="00F44E2D">
      <w:pPr>
        <w:pStyle w:val="ConsPlusNormal"/>
        <w:spacing w:before="220"/>
        <w:ind w:firstLine="540"/>
        <w:jc w:val="both"/>
      </w:pPr>
      <w:r>
        <w:t>2020 год - 845670,37 тыс. рублей;</w:t>
      </w:r>
    </w:p>
    <w:p w:rsidR="00F44E2D" w:rsidRDefault="00F44E2D">
      <w:pPr>
        <w:pStyle w:val="ConsPlusNormal"/>
        <w:spacing w:before="220"/>
        <w:ind w:firstLine="540"/>
        <w:jc w:val="both"/>
      </w:pPr>
      <w:r>
        <w:t>2021 год - 969128,99 тыс. рублей;</w:t>
      </w:r>
    </w:p>
    <w:p w:rsidR="00F44E2D" w:rsidRDefault="00F44E2D">
      <w:pPr>
        <w:pStyle w:val="ConsPlusNormal"/>
        <w:jc w:val="both"/>
      </w:pPr>
      <w:r>
        <w:t xml:space="preserve">(в ред. постановления Правительства Амурской области от 12.02.2021 </w:t>
      </w:r>
      <w:hyperlink r:id="rId122" w:history="1">
        <w:r>
          <w:rPr>
            <w:color w:val="0000FF"/>
          </w:rPr>
          <w:t>N 77</w:t>
        </w:r>
      </w:hyperlink>
      <w:r>
        <w:t>)</w:t>
      </w:r>
    </w:p>
    <w:p w:rsidR="00F44E2D" w:rsidRDefault="00F44E2D">
      <w:pPr>
        <w:pStyle w:val="ConsPlusNormal"/>
        <w:spacing w:before="220"/>
        <w:ind w:firstLine="540"/>
        <w:jc w:val="both"/>
      </w:pPr>
      <w:r>
        <w:t>2022 год - 893357,86 тыс. рублей;</w:t>
      </w:r>
    </w:p>
    <w:p w:rsidR="00F44E2D" w:rsidRDefault="00F44E2D">
      <w:pPr>
        <w:pStyle w:val="ConsPlusNormal"/>
        <w:spacing w:before="220"/>
        <w:ind w:firstLine="540"/>
        <w:jc w:val="both"/>
      </w:pPr>
      <w:r>
        <w:t>2023 год - 923335,13 тыс. рублей;</w:t>
      </w:r>
    </w:p>
    <w:p w:rsidR="00F44E2D" w:rsidRDefault="00F44E2D">
      <w:pPr>
        <w:pStyle w:val="ConsPlusNormal"/>
        <w:spacing w:before="220"/>
        <w:ind w:firstLine="540"/>
        <w:jc w:val="both"/>
      </w:pPr>
      <w:r>
        <w:t>2024 год - 879550,70 тыс. рублей;</w:t>
      </w:r>
    </w:p>
    <w:p w:rsidR="00F44E2D" w:rsidRDefault="00F44E2D">
      <w:pPr>
        <w:pStyle w:val="ConsPlusNormal"/>
        <w:spacing w:before="220"/>
        <w:ind w:firstLine="540"/>
        <w:jc w:val="both"/>
      </w:pPr>
      <w:r>
        <w:t>2025 год - 907327,70 тыс. рублей.</w:t>
      </w:r>
    </w:p>
    <w:p w:rsidR="00F44E2D" w:rsidRDefault="00F44E2D">
      <w:pPr>
        <w:pStyle w:val="ConsPlusNormal"/>
        <w:spacing w:before="220"/>
        <w:ind w:firstLine="540"/>
        <w:jc w:val="both"/>
      </w:pPr>
      <w:r>
        <w:t xml:space="preserve">Ресурсное </w:t>
      </w:r>
      <w:hyperlink w:anchor="P2611" w:history="1">
        <w:r>
          <w:rPr>
            <w:color w:val="0000FF"/>
          </w:rPr>
          <w:t>обеспечение</w:t>
        </w:r>
      </w:hyperlink>
      <w:r>
        <w:t xml:space="preserve"> и прогнозная (справочная) оценка расходов на реализацию мероприятий подпрограммы из различных источников финансирования за 2021 - 2025 годы приводятся в приложении N 3 к государственной программе.</w:t>
      </w:r>
    </w:p>
    <w:p w:rsidR="00F44E2D" w:rsidRDefault="00F44E2D">
      <w:pPr>
        <w:pStyle w:val="ConsPlusNormal"/>
        <w:spacing w:before="220"/>
        <w:ind w:firstLine="540"/>
        <w:jc w:val="both"/>
      </w:pPr>
      <w:r>
        <w:t xml:space="preserve">Ресурсное </w:t>
      </w:r>
      <w:hyperlink w:anchor="P5241" w:history="1">
        <w:r>
          <w:rPr>
            <w:color w:val="0000FF"/>
          </w:rPr>
          <w:t>обеспечение</w:t>
        </w:r>
      </w:hyperlink>
      <w:r>
        <w:t xml:space="preserve"> и прогнозная (справочная) оценка расходов на реализацию мероприятий подпрограммы из различных источников финансирования за предыдущие этапы государственной программы, а именно за 2014 - 2020 годы, приводятся в приложении N 4 к государственной программе.</w:t>
      </w:r>
    </w:p>
    <w:p w:rsidR="00F44E2D" w:rsidRDefault="00F44E2D">
      <w:pPr>
        <w:pStyle w:val="ConsPlusNormal"/>
        <w:ind w:firstLine="540"/>
        <w:jc w:val="both"/>
      </w:pPr>
    </w:p>
    <w:p w:rsidR="00F44E2D" w:rsidRDefault="00F44E2D">
      <w:pPr>
        <w:pStyle w:val="ConsPlusTitle"/>
        <w:jc w:val="center"/>
        <w:outlineLvl w:val="2"/>
      </w:pPr>
      <w:r>
        <w:t>6. Планируемые показатели эффективности реализации</w:t>
      </w:r>
    </w:p>
    <w:p w:rsidR="00F44E2D" w:rsidRDefault="00F44E2D">
      <w:pPr>
        <w:pStyle w:val="ConsPlusTitle"/>
        <w:jc w:val="center"/>
      </w:pPr>
      <w:r>
        <w:t>подпрограммы и непосредственные результаты</w:t>
      </w:r>
    </w:p>
    <w:p w:rsidR="00F44E2D" w:rsidRDefault="00F44E2D">
      <w:pPr>
        <w:pStyle w:val="ConsPlusTitle"/>
        <w:jc w:val="center"/>
      </w:pPr>
      <w:r>
        <w:t>мероприятий подпрограммы</w:t>
      </w:r>
    </w:p>
    <w:p w:rsidR="00F44E2D" w:rsidRDefault="00F44E2D">
      <w:pPr>
        <w:pStyle w:val="ConsPlusNormal"/>
        <w:ind w:firstLine="540"/>
        <w:jc w:val="both"/>
      </w:pPr>
    </w:p>
    <w:p w:rsidR="00F44E2D" w:rsidRDefault="008A06BF">
      <w:pPr>
        <w:pStyle w:val="ConsPlusNormal"/>
        <w:ind w:firstLine="540"/>
        <w:jc w:val="both"/>
      </w:pPr>
      <w:hyperlink w:anchor="P1190"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2021 - 2025 годы приводится в приложении N 1 к государственной программе.</w:t>
      </w:r>
    </w:p>
    <w:p w:rsidR="00F44E2D" w:rsidRDefault="008A06BF">
      <w:pPr>
        <w:pStyle w:val="ConsPlusNormal"/>
        <w:spacing w:before="220"/>
        <w:ind w:firstLine="540"/>
        <w:jc w:val="both"/>
      </w:pPr>
      <w:hyperlink w:anchor="P1641"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предыдущие этапы реализации подпрограммы, а именно за 2014 - 2020 годы, приводится в приложении N 2 к государственной программе.</w:t>
      </w:r>
    </w:p>
    <w:p w:rsidR="00F44E2D" w:rsidRDefault="00F44E2D">
      <w:pPr>
        <w:pStyle w:val="ConsPlusNormal"/>
        <w:ind w:firstLine="540"/>
        <w:jc w:val="both"/>
      </w:pPr>
    </w:p>
    <w:p w:rsidR="00F44E2D" w:rsidRDefault="00F44E2D">
      <w:pPr>
        <w:pStyle w:val="ConsPlusTitle"/>
        <w:jc w:val="center"/>
        <w:outlineLvl w:val="1"/>
      </w:pPr>
      <w:bookmarkStart w:id="5" w:name="P609"/>
      <w:bookmarkEnd w:id="5"/>
      <w:r>
        <w:t>II. ПОДПРОГРАММА "РАЗВИТИЕ СИСТЕМЫ ГРАЖДАНСКОЙ ОБОРОНЫ,</w:t>
      </w:r>
    </w:p>
    <w:p w:rsidR="00F44E2D" w:rsidRDefault="00F44E2D">
      <w:pPr>
        <w:pStyle w:val="ConsPlusTitle"/>
        <w:jc w:val="center"/>
      </w:pPr>
      <w:r>
        <w:t>ЗАЩИТЫ НАСЕЛЕНИЯ И ТЕРРИТОРИЙ ОТ ЧРЕЗВЫЧАЙНЫХ СИТУАЦИЙ"</w:t>
      </w:r>
    </w:p>
    <w:p w:rsidR="00F44E2D" w:rsidRDefault="00F44E2D">
      <w:pPr>
        <w:pStyle w:val="ConsPlusNormal"/>
        <w:ind w:firstLine="540"/>
        <w:jc w:val="both"/>
      </w:pPr>
    </w:p>
    <w:p w:rsidR="00F44E2D" w:rsidRDefault="00F44E2D">
      <w:pPr>
        <w:pStyle w:val="ConsPlusTitle"/>
        <w:jc w:val="center"/>
        <w:outlineLvl w:val="2"/>
      </w:pPr>
      <w:r>
        <w:t>1. Паспорт подпрограммы</w:t>
      </w:r>
    </w:p>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721"/>
        <w:gridCol w:w="5783"/>
      </w:tblGrid>
      <w:tr w:rsidR="00F44E2D">
        <w:tc>
          <w:tcPr>
            <w:tcW w:w="567" w:type="dxa"/>
          </w:tcPr>
          <w:p w:rsidR="00F44E2D" w:rsidRDefault="00F44E2D">
            <w:pPr>
              <w:pStyle w:val="ConsPlusNormal"/>
            </w:pPr>
            <w:r>
              <w:t>1.</w:t>
            </w:r>
          </w:p>
        </w:tc>
        <w:tc>
          <w:tcPr>
            <w:tcW w:w="2721" w:type="dxa"/>
          </w:tcPr>
          <w:p w:rsidR="00F44E2D" w:rsidRDefault="00F44E2D">
            <w:pPr>
              <w:pStyle w:val="ConsPlusNormal"/>
            </w:pPr>
            <w:r>
              <w:t>Наименование подпрограммы</w:t>
            </w:r>
          </w:p>
        </w:tc>
        <w:tc>
          <w:tcPr>
            <w:tcW w:w="5783" w:type="dxa"/>
          </w:tcPr>
          <w:p w:rsidR="00F44E2D" w:rsidRDefault="00F44E2D">
            <w:pPr>
              <w:pStyle w:val="ConsPlusNormal"/>
            </w:pPr>
            <w:r>
              <w:t>Развитие системы гражданской обороны, защиты населения и территорий от чрезвычайных ситуаций</w:t>
            </w:r>
          </w:p>
        </w:tc>
      </w:tr>
      <w:tr w:rsidR="00F44E2D">
        <w:tc>
          <w:tcPr>
            <w:tcW w:w="567" w:type="dxa"/>
          </w:tcPr>
          <w:p w:rsidR="00F44E2D" w:rsidRDefault="00F44E2D">
            <w:pPr>
              <w:pStyle w:val="ConsPlusNormal"/>
            </w:pPr>
            <w:r>
              <w:t>2.</w:t>
            </w:r>
          </w:p>
        </w:tc>
        <w:tc>
          <w:tcPr>
            <w:tcW w:w="2721" w:type="dxa"/>
          </w:tcPr>
          <w:p w:rsidR="00F44E2D" w:rsidRDefault="00F44E2D">
            <w:pPr>
              <w:pStyle w:val="ConsPlusNormal"/>
            </w:pPr>
            <w:r>
              <w:t>Координатор подпрограммы</w:t>
            </w:r>
          </w:p>
        </w:tc>
        <w:tc>
          <w:tcPr>
            <w:tcW w:w="5783" w:type="dxa"/>
          </w:tcPr>
          <w:p w:rsidR="00F44E2D" w:rsidRDefault="00F44E2D">
            <w:pPr>
              <w:pStyle w:val="ConsPlusNormal"/>
            </w:pPr>
            <w:r>
              <w:t>Министерство лесного хозяйства и пожарной безопасности Амурской области</w:t>
            </w:r>
          </w:p>
        </w:tc>
      </w:tr>
      <w:tr w:rsidR="00F44E2D">
        <w:tc>
          <w:tcPr>
            <w:tcW w:w="567" w:type="dxa"/>
          </w:tcPr>
          <w:p w:rsidR="00F44E2D" w:rsidRDefault="00F44E2D">
            <w:pPr>
              <w:pStyle w:val="ConsPlusNormal"/>
            </w:pPr>
            <w:r>
              <w:t>3.</w:t>
            </w:r>
          </w:p>
        </w:tc>
        <w:tc>
          <w:tcPr>
            <w:tcW w:w="2721" w:type="dxa"/>
          </w:tcPr>
          <w:p w:rsidR="00F44E2D" w:rsidRDefault="00F44E2D">
            <w:pPr>
              <w:pStyle w:val="ConsPlusNormal"/>
            </w:pPr>
            <w:r>
              <w:t>Участники подпрограммы</w:t>
            </w:r>
          </w:p>
        </w:tc>
        <w:tc>
          <w:tcPr>
            <w:tcW w:w="5783" w:type="dxa"/>
          </w:tcPr>
          <w:p w:rsidR="00F44E2D" w:rsidRDefault="00F44E2D">
            <w:pPr>
              <w:pStyle w:val="ConsPlusNormal"/>
            </w:pPr>
            <w:r>
              <w:t>Министерство внешнеэкономических связей, туризма и предпринимательства Амурской области;</w:t>
            </w:r>
          </w:p>
          <w:p w:rsidR="00F44E2D" w:rsidRDefault="00F44E2D">
            <w:pPr>
              <w:pStyle w:val="ConsPlusNormal"/>
            </w:pPr>
            <w:r>
              <w:t>министерство здравоохранения Амурской области;</w:t>
            </w:r>
          </w:p>
          <w:p w:rsidR="00F44E2D" w:rsidRDefault="00F44E2D">
            <w:pPr>
              <w:pStyle w:val="ConsPlusNormal"/>
            </w:pPr>
            <w:r>
              <w:t>министерство жилищно-коммунального хозяйства Амурской области;</w:t>
            </w:r>
          </w:p>
          <w:p w:rsidR="00F44E2D" w:rsidRDefault="00F44E2D">
            <w:pPr>
              <w:pStyle w:val="ConsPlusNormal"/>
            </w:pPr>
            <w:r>
              <w:t>министерство сельского хозяйства Амурской области;</w:t>
            </w:r>
          </w:p>
          <w:p w:rsidR="00F44E2D" w:rsidRDefault="00F44E2D">
            <w:pPr>
              <w:pStyle w:val="ConsPlusNormal"/>
            </w:pPr>
            <w:r>
              <w:t>министерство пожарной безопасности и гражданской защиты Амурской области;</w:t>
            </w:r>
          </w:p>
          <w:p w:rsidR="00F44E2D" w:rsidRDefault="00F44E2D">
            <w:pPr>
              <w:pStyle w:val="ConsPlusNormal"/>
            </w:pPr>
            <w:r>
              <w:t>министерство экономического развития и внешних связей Амурской области;</w:t>
            </w:r>
          </w:p>
          <w:p w:rsidR="00F44E2D" w:rsidRDefault="00F44E2D">
            <w:pPr>
              <w:pStyle w:val="ConsPlusNormal"/>
            </w:pPr>
            <w:r>
              <w:t>министерство природных ресурсов Амурской области;</w:t>
            </w:r>
          </w:p>
          <w:p w:rsidR="00F44E2D" w:rsidRDefault="00F44E2D">
            <w:pPr>
              <w:pStyle w:val="ConsPlusNormal"/>
            </w:pPr>
            <w:r>
              <w:t>министерство строительства и архитектуры Амурской области</w:t>
            </w:r>
          </w:p>
        </w:tc>
      </w:tr>
      <w:tr w:rsidR="00F44E2D">
        <w:tc>
          <w:tcPr>
            <w:tcW w:w="567" w:type="dxa"/>
          </w:tcPr>
          <w:p w:rsidR="00F44E2D" w:rsidRDefault="00F44E2D">
            <w:pPr>
              <w:pStyle w:val="ConsPlusNormal"/>
            </w:pPr>
            <w:r>
              <w:t>4.</w:t>
            </w:r>
          </w:p>
        </w:tc>
        <w:tc>
          <w:tcPr>
            <w:tcW w:w="2721" w:type="dxa"/>
          </w:tcPr>
          <w:p w:rsidR="00F44E2D" w:rsidRDefault="00F44E2D">
            <w:pPr>
              <w:pStyle w:val="ConsPlusNormal"/>
            </w:pPr>
            <w:r>
              <w:t>Цель подпрограммы</w:t>
            </w:r>
          </w:p>
        </w:tc>
        <w:tc>
          <w:tcPr>
            <w:tcW w:w="5783" w:type="dxa"/>
          </w:tcPr>
          <w:p w:rsidR="00F44E2D" w:rsidRDefault="00F44E2D">
            <w:pPr>
              <w:pStyle w:val="ConsPlusNormal"/>
            </w:pPr>
            <w:r>
              <w:t>Обеспечение эффективного предупреждения и ликвидации чрезвычайных ситуаций природного и техногенного характера и происшествий на водных объектах</w:t>
            </w:r>
          </w:p>
        </w:tc>
      </w:tr>
      <w:tr w:rsidR="00F44E2D">
        <w:tc>
          <w:tcPr>
            <w:tcW w:w="567" w:type="dxa"/>
          </w:tcPr>
          <w:p w:rsidR="00F44E2D" w:rsidRDefault="00F44E2D">
            <w:pPr>
              <w:pStyle w:val="ConsPlusNormal"/>
            </w:pPr>
            <w:r>
              <w:t>5.</w:t>
            </w:r>
          </w:p>
        </w:tc>
        <w:tc>
          <w:tcPr>
            <w:tcW w:w="2721" w:type="dxa"/>
          </w:tcPr>
          <w:p w:rsidR="00F44E2D" w:rsidRDefault="00F44E2D">
            <w:pPr>
              <w:pStyle w:val="ConsPlusNormal"/>
            </w:pPr>
            <w:r>
              <w:t>Задача подпрограммы</w:t>
            </w:r>
          </w:p>
        </w:tc>
        <w:tc>
          <w:tcPr>
            <w:tcW w:w="5783" w:type="dxa"/>
          </w:tcPr>
          <w:p w:rsidR="00F44E2D" w:rsidRDefault="00F44E2D">
            <w:pPr>
              <w:pStyle w:val="ConsPlusNormal"/>
            </w:pPr>
            <w:r>
              <w:t>Обеспечение и поддержание высокой готовности сил и средств системы гражданской обороны, защиты населения и территорий от чрезвычайных ситуаций</w:t>
            </w:r>
          </w:p>
        </w:tc>
      </w:tr>
      <w:tr w:rsidR="00F44E2D">
        <w:tc>
          <w:tcPr>
            <w:tcW w:w="567" w:type="dxa"/>
          </w:tcPr>
          <w:p w:rsidR="00F44E2D" w:rsidRDefault="00F44E2D">
            <w:pPr>
              <w:pStyle w:val="ConsPlusNormal"/>
            </w:pPr>
            <w:r>
              <w:t>6.</w:t>
            </w:r>
          </w:p>
        </w:tc>
        <w:tc>
          <w:tcPr>
            <w:tcW w:w="2721" w:type="dxa"/>
          </w:tcPr>
          <w:p w:rsidR="00F44E2D" w:rsidRDefault="00F44E2D">
            <w:pPr>
              <w:pStyle w:val="ConsPlusNormal"/>
            </w:pPr>
            <w:r>
              <w:t>Этапы (при наличии) и сроки реализации подпрограммы</w:t>
            </w:r>
          </w:p>
        </w:tc>
        <w:tc>
          <w:tcPr>
            <w:tcW w:w="5783" w:type="dxa"/>
          </w:tcPr>
          <w:p w:rsidR="00F44E2D" w:rsidRDefault="00F44E2D">
            <w:pPr>
              <w:pStyle w:val="ConsPlusNormal"/>
            </w:pPr>
            <w:r>
              <w:t>2014 - 2025 годы</w:t>
            </w:r>
          </w:p>
        </w:tc>
      </w:tr>
      <w:tr w:rsidR="00F44E2D">
        <w:tblPrEx>
          <w:tblBorders>
            <w:insideH w:val="nil"/>
          </w:tblBorders>
        </w:tblPrEx>
        <w:tc>
          <w:tcPr>
            <w:tcW w:w="567" w:type="dxa"/>
            <w:tcBorders>
              <w:bottom w:val="nil"/>
            </w:tcBorders>
          </w:tcPr>
          <w:p w:rsidR="00F44E2D" w:rsidRDefault="00F44E2D">
            <w:pPr>
              <w:pStyle w:val="ConsPlusNormal"/>
            </w:pPr>
            <w:r>
              <w:t>7.</w:t>
            </w:r>
          </w:p>
        </w:tc>
        <w:tc>
          <w:tcPr>
            <w:tcW w:w="2721" w:type="dxa"/>
            <w:tcBorders>
              <w:bottom w:val="nil"/>
            </w:tcBorders>
          </w:tcPr>
          <w:p w:rsidR="00F44E2D" w:rsidRDefault="00F44E2D">
            <w:pPr>
              <w:pStyle w:val="ConsPlusNormal"/>
            </w:pPr>
            <w:r>
              <w:t>Объем бюджетных ассигнований государственной подпрограммы (с разбивкой по годам)</w:t>
            </w:r>
          </w:p>
        </w:tc>
        <w:tc>
          <w:tcPr>
            <w:tcW w:w="5783" w:type="dxa"/>
            <w:tcBorders>
              <w:bottom w:val="nil"/>
            </w:tcBorders>
          </w:tcPr>
          <w:p w:rsidR="00F44E2D" w:rsidRDefault="00F44E2D">
            <w:pPr>
              <w:pStyle w:val="ConsPlusNormal"/>
            </w:pPr>
            <w:r>
              <w:t>Объем бюджетных ассигнований подпрограммы в период 2014 - 2025 годов составляет 3108264,25 тыс. рублей, в том числе:</w:t>
            </w:r>
          </w:p>
          <w:p w:rsidR="00F44E2D" w:rsidRDefault="00F44E2D">
            <w:pPr>
              <w:pStyle w:val="ConsPlusNormal"/>
            </w:pPr>
            <w:r>
              <w:t>2014 год - 186525,73 тыс. рублей;</w:t>
            </w:r>
          </w:p>
          <w:p w:rsidR="00F44E2D" w:rsidRDefault="00F44E2D">
            <w:pPr>
              <w:pStyle w:val="ConsPlusNormal"/>
            </w:pPr>
            <w:r>
              <w:t>2015 год - 161660,58 тыс. рублей;</w:t>
            </w:r>
          </w:p>
          <w:p w:rsidR="00F44E2D" w:rsidRDefault="00F44E2D">
            <w:pPr>
              <w:pStyle w:val="ConsPlusNormal"/>
            </w:pPr>
            <w:r>
              <w:t>2016 год - 142501,42 тыс. рублей;</w:t>
            </w:r>
          </w:p>
          <w:p w:rsidR="00F44E2D" w:rsidRDefault="00F44E2D">
            <w:pPr>
              <w:pStyle w:val="ConsPlusNormal"/>
            </w:pPr>
            <w:r>
              <w:t>2017 год - 178632,47 тыс. рублей;</w:t>
            </w:r>
          </w:p>
          <w:p w:rsidR="00F44E2D" w:rsidRDefault="00F44E2D">
            <w:pPr>
              <w:pStyle w:val="ConsPlusNormal"/>
            </w:pPr>
            <w:r>
              <w:t>2018 год - 245786,14 тыс. рублей;</w:t>
            </w:r>
          </w:p>
          <w:p w:rsidR="00F44E2D" w:rsidRDefault="00F44E2D">
            <w:pPr>
              <w:pStyle w:val="ConsPlusNormal"/>
            </w:pPr>
            <w:r>
              <w:t>2019 год - 291129,16 тыс. рублей;</w:t>
            </w:r>
          </w:p>
          <w:p w:rsidR="00F44E2D" w:rsidRDefault="00F44E2D">
            <w:pPr>
              <w:pStyle w:val="ConsPlusNormal"/>
            </w:pPr>
            <w:r>
              <w:t>2020 год - 461233,31 тыс. рублей;</w:t>
            </w:r>
          </w:p>
          <w:p w:rsidR="00F44E2D" w:rsidRDefault="00F44E2D">
            <w:pPr>
              <w:pStyle w:val="ConsPlusNormal"/>
            </w:pPr>
            <w:r>
              <w:t>2021 год - 440187,81 тыс. рублей;</w:t>
            </w:r>
          </w:p>
          <w:p w:rsidR="00F44E2D" w:rsidRDefault="00F44E2D">
            <w:pPr>
              <w:pStyle w:val="ConsPlusNormal"/>
            </w:pPr>
            <w:r>
              <w:t>2022 год - 290996,94 тыс. рублей;</w:t>
            </w:r>
          </w:p>
          <w:p w:rsidR="00F44E2D" w:rsidRDefault="00F44E2D">
            <w:pPr>
              <w:pStyle w:val="ConsPlusNormal"/>
            </w:pPr>
            <w:r>
              <w:t>2023 год - 267952,69 тыс. рублей;</w:t>
            </w:r>
          </w:p>
          <w:p w:rsidR="00F44E2D" w:rsidRDefault="00F44E2D">
            <w:pPr>
              <w:pStyle w:val="ConsPlusNormal"/>
            </w:pPr>
            <w:r>
              <w:t>2024 год - 218735,60 тыс. рублей;</w:t>
            </w:r>
          </w:p>
          <w:p w:rsidR="00F44E2D" w:rsidRDefault="00F44E2D">
            <w:pPr>
              <w:pStyle w:val="ConsPlusNormal"/>
            </w:pPr>
            <w:r>
              <w:t>2025 год - 222922,40 тыс. рублей</w:t>
            </w:r>
          </w:p>
        </w:tc>
      </w:tr>
      <w:tr w:rsidR="00F44E2D">
        <w:tblPrEx>
          <w:tblBorders>
            <w:insideH w:val="nil"/>
          </w:tblBorders>
        </w:tblPrEx>
        <w:tc>
          <w:tcPr>
            <w:tcW w:w="9071" w:type="dxa"/>
            <w:gridSpan w:val="3"/>
            <w:tcBorders>
              <w:top w:val="nil"/>
            </w:tcBorders>
          </w:tcPr>
          <w:p w:rsidR="00F44E2D" w:rsidRDefault="00F44E2D">
            <w:pPr>
              <w:pStyle w:val="ConsPlusNormal"/>
              <w:jc w:val="both"/>
            </w:pPr>
            <w:r>
              <w:t xml:space="preserve">(в ред. постановления Правительства Амурской области от 12.02.2021 </w:t>
            </w:r>
            <w:hyperlink r:id="rId123" w:history="1">
              <w:r>
                <w:rPr>
                  <w:color w:val="0000FF"/>
                </w:rPr>
                <w:t>N 77</w:t>
              </w:r>
            </w:hyperlink>
            <w:r>
              <w:t>)</w:t>
            </w:r>
          </w:p>
        </w:tc>
      </w:tr>
      <w:tr w:rsidR="00F44E2D">
        <w:tc>
          <w:tcPr>
            <w:tcW w:w="567" w:type="dxa"/>
          </w:tcPr>
          <w:p w:rsidR="00F44E2D" w:rsidRDefault="00F44E2D">
            <w:pPr>
              <w:pStyle w:val="ConsPlusNormal"/>
            </w:pPr>
            <w:r>
              <w:t>8.</w:t>
            </w:r>
          </w:p>
        </w:tc>
        <w:tc>
          <w:tcPr>
            <w:tcW w:w="2721" w:type="dxa"/>
          </w:tcPr>
          <w:p w:rsidR="00F44E2D" w:rsidRDefault="00F44E2D">
            <w:pPr>
              <w:pStyle w:val="ConsPlusNormal"/>
            </w:pPr>
            <w:r>
              <w:t>Ожидаемые конечные результаты реализации подпрограммы</w:t>
            </w:r>
          </w:p>
        </w:tc>
        <w:tc>
          <w:tcPr>
            <w:tcW w:w="5783" w:type="dxa"/>
          </w:tcPr>
          <w:p w:rsidR="00F44E2D" w:rsidRDefault="00F44E2D">
            <w:pPr>
              <w:pStyle w:val="ConsPlusNormal"/>
            </w:pPr>
            <w:r>
              <w:t>Повышение объема резерва материальных ресурсов для ликвидации чрезвычайных ситуаций межмуниципального и регионального характера на территории Амурской области по отношению к потребности на 26%.</w:t>
            </w:r>
          </w:p>
          <w:p w:rsidR="00F44E2D" w:rsidRDefault="00F44E2D">
            <w:pPr>
              <w:pStyle w:val="ConsPlusNormal"/>
            </w:pPr>
            <w:r>
              <w:t>Повышение объема запасов в целях гражданской обороны в отношении к планируемым на 25%.</w:t>
            </w:r>
          </w:p>
          <w:p w:rsidR="00F44E2D" w:rsidRDefault="00F44E2D">
            <w:pPr>
              <w:pStyle w:val="ConsPlusNormal"/>
            </w:pPr>
            <w:r>
              <w:t>Увеличение количества спасенных людей в дорожно-транспортных происшествиях на 12 человек.</w:t>
            </w:r>
          </w:p>
          <w:p w:rsidR="00F44E2D" w:rsidRDefault="00F44E2D">
            <w:pPr>
              <w:pStyle w:val="ConsPlusNormal"/>
            </w:pPr>
            <w:r>
              <w:t>Доля населенных пунктов Амурской области, оборудованных действующей системой оповещения населения о чрезвычайных ситуациях, составит 100%</w:t>
            </w:r>
          </w:p>
        </w:tc>
      </w:tr>
    </w:tbl>
    <w:p w:rsidR="00F44E2D" w:rsidRDefault="00F44E2D">
      <w:pPr>
        <w:pStyle w:val="ConsPlusNormal"/>
        <w:ind w:firstLine="540"/>
        <w:jc w:val="both"/>
      </w:pPr>
    </w:p>
    <w:p w:rsidR="00F44E2D" w:rsidRDefault="00F44E2D">
      <w:pPr>
        <w:pStyle w:val="ConsPlusTitle"/>
        <w:jc w:val="center"/>
        <w:outlineLvl w:val="2"/>
      </w:pPr>
      <w:r>
        <w:t>2. Характеристика сферы реализации подпрограммы</w:t>
      </w:r>
    </w:p>
    <w:p w:rsidR="00F44E2D" w:rsidRDefault="00F44E2D">
      <w:pPr>
        <w:pStyle w:val="ConsPlusNormal"/>
        <w:ind w:firstLine="540"/>
        <w:jc w:val="both"/>
      </w:pPr>
    </w:p>
    <w:p w:rsidR="00F44E2D" w:rsidRDefault="00F44E2D">
      <w:pPr>
        <w:pStyle w:val="ConsPlusNormal"/>
        <w:ind w:firstLine="540"/>
        <w:jc w:val="both"/>
      </w:pPr>
      <w:r>
        <w:t>Сфера реализации подпрограммы охватывает практически всю сферу развития системы гражданской обороны, защиты населения и территорий от чрезвычайных ситуаций.</w:t>
      </w:r>
    </w:p>
    <w:p w:rsidR="00F44E2D" w:rsidRDefault="00F44E2D">
      <w:pPr>
        <w:pStyle w:val="ConsPlusNormal"/>
        <w:spacing w:before="220"/>
        <w:ind w:firstLine="540"/>
        <w:jc w:val="both"/>
      </w:pPr>
      <w:r>
        <w:t>В период с 2008 года по 2012 год АОТП РСЧС участвовало в ликвидации 33 чрезвычайных ситуаций на территории области. Спасено 54 человеческие жизни. За это время произошло общее сокращение количества ЧС на 80% (с 20 в 2008 году до 4 в 2012 году). Число пострадавших уменьшилось в 3,4 раза.</w:t>
      </w:r>
    </w:p>
    <w:p w:rsidR="00F44E2D" w:rsidRDefault="00F44E2D">
      <w:pPr>
        <w:pStyle w:val="ConsPlusNormal"/>
        <w:spacing w:before="220"/>
        <w:ind w:firstLine="540"/>
        <w:jc w:val="both"/>
      </w:pPr>
      <w:r>
        <w:t>Количество бытовых пожаров в период с 2008 г. по 2012 г. уменьшилось на 16% (с 2207 в 2008 году до 1688 в 2012 году), количество погибших людей на пожарах уменьшилось на 33% (с 168 человек до 111 человек).</w:t>
      </w:r>
    </w:p>
    <w:p w:rsidR="00F44E2D" w:rsidRDefault="00F44E2D">
      <w:pPr>
        <w:pStyle w:val="ConsPlusNormal"/>
        <w:spacing w:before="220"/>
        <w:ind w:firstLine="540"/>
        <w:jc w:val="both"/>
      </w:pPr>
      <w:r>
        <w:t>В период с 2008 по 2012 год произошло увеличение на 16% количества несчастных случаев на водных объектах и повышение числа погибших на водных объектах с 49 человек до 57 человек.</w:t>
      </w:r>
    </w:p>
    <w:p w:rsidR="00F44E2D" w:rsidRDefault="00F44E2D">
      <w:pPr>
        <w:pStyle w:val="ConsPlusNormal"/>
        <w:spacing w:before="220"/>
        <w:ind w:firstLine="540"/>
        <w:jc w:val="both"/>
      </w:pPr>
      <w:r>
        <w:t>В настоящее время на территории Амурской области функционируют 8 организаций, использующих химически опасные объекты, 107 пожароопасных и взрывоопасных объектов, более 35 гидротехнических сооружений и других потенциально опасных объектов. Большая часть этих объектов представляет не только экономическую, оборонную и социальную значимость для области, но и потенциальную опасность для здоровья и жизни населения, а также окружающей природной среды. В зонах возможного воздействия поражающих факторов при авариях на этих объектах проживает свыше 21000 жителей области.</w:t>
      </w:r>
    </w:p>
    <w:p w:rsidR="00F44E2D" w:rsidRDefault="00F44E2D">
      <w:pPr>
        <w:pStyle w:val="ConsPlusNormal"/>
        <w:spacing w:before="220"/>
        <w:ind w:firstLine="540"/>
        <w:jc w:val="both"/>
      </w:pPr>
      <w:r>
        <w:t>В Амурской области в 2012 году произошло 4 чрезвычайные ситуации, в том числе локальных - 1, муниципальных - 1, региональных - 2. В результате ЧС погибло 9 человек, пострадало 11 человек.</w:t>
      </w:r>
    </w:p>
    <w:p w:rsidR="00F44E2D" w:rsidRDefault="00F44E2D">
      <w:pPr>
        <w:pStyle w:val="ConsPlusNormal"/>
        <w:spacing w:before="220"/>
        <w:ind w:firstLine="540"/>
        <w:jc w:val="both"/>
      </w:pPr>
      <w:r>
        <w:t>Из них произошло 3 ЧС техногенного характера, в результате которых погибло 9 человек, пострадало 11 человек; 1 ЧС природного характера - погибших и пострадавших нет.</w:t>
      </w:r>
    </w:p>
    <w:p w:rsidR="00F44E2D" w:rsidRDefault="00F44E2D">
      <w:pPr>
        <w:pStyle w:val="ConsPlusNormal"/>
        <w:spacing w:before="220"/>
        <w:ind w:firstLine="540"/>
        <w:jc w:val="both"/>
      </w:pPr>
      <w:r>
        <w:t>В Амурской области в 2017 году произошло 3 техногенные региональные чрезвычайные ситуации. В результате ЧС погибло 4 человека, пострадало 18 человек.</w:t>
      </w:r>
    </w:p>
    <w:p w:rsidR="00F44E2D" w:rsidRDefault="00F44E2D">
      <w:pPr>
        <w:pStyle w:val="ConsPlusNormal"/>
        <w:spacing w:before="220"/>
        <w:ind w:firstLine="540"/>
        <w:jc w:val="both"/>
      </w:pPr>
      <w:r>
        <w:t>Несмотря на очевидные положительные тенденции в сфере защиты населения и территорий от чрезвычайных ситуаций, обеспечения пожарной безопасности и безопасности людей на водных объектах, существует ряд проблем, сдерживающих эффективное и полноценное развитие защиты населения и территорий от чрезвычайных ситуаций, обеспечения пожарной безопасности и безопасности людей на водных объектах.</w:t>
      </w:r>
    </w:p>
    <w:p w:rsidR="00F44E2D" w:rsidRDefault="00F44E2D">
      <w:pPr>
        <w:pStyle w:val="ConsPlusNormal"/>
        <w:spacing w:before="220"/>
        <w:ind w:firstLine="540"/>
        <w:jc w:val="both"/>
      </w:pPr>
      <w:r>
        <w:t>В результате антропогенного воздействия на окружающую среду, глобальных изменений климата на планете, ухудшения экологической обстановки и недостаточных темпов внедрения безопасных технологий возрастают масштабы последствий чрезвычайных ситуаций природного и техногенного характера.</w:t>
      </w:r>
    </w:p>
    <w:p w:rsidR="00F44E2D" w:rsidRDefault="00F44E2D">
      <w:pPr>
        <w:pStyle w:val="ConsPlusNormal"/>
        <w:spacing w:before="220"/>
        <w:ind w:firstLine="540"/>
        <w:jc w:val="both"/>
      </w:pPr>
      <w:r>
        <w:t>Возникают новые виды эпидемий и болезней.</w:t>
      </w:r>
    </w:p>
    <w:p w:rsidR="00F44E2D" w:rsidRDefault="00F44E2D">
      <w:pPr>
        <w:pStyle w:val="ConsPlusNormal"/>
        <w:spacing w:before="220"/>
        <w:ind w:firstLine="540"/>
        <w:jc w:val="both"/>
      </w:pPr>
      <w:r>
        <w:t>Прогноз возможных военных угроз, последствий применения современных средств поражения по объектам экономики, а также риски возникновения и последствий чрезвычайных ситуаций природного и техногенного характера и пожаров показывают, что они могут представлять существенную угрозу населению области, приносить огромный материальный ущерб (прямой и косвенный), чреваты долговременными экологическими и социальными последствиями.</w:t>
      </w:r>
    </w:p>
    <w:p w:rsidR="00F44E2D" w:rsidRDefault="00F44E2D">
      <w:pPr>
        <w:pStyle w:val="ConsPlusNormal"/>
        <w:spacing w:before="220"/>
        <w:ind w:firstLine="540"/>
        <w:jc w:val="both"/>
      </w:pPr>
      <w:r>
        <w:t>В последнее десятилетие количество опасных природных явлений и чрезвычайных ситуаций техногенного характера на территории области ежегодно растет, при этом количество чрезвычайных ситуаций и погибших в них людей на протяжении последних лет неуклонно снижается.</w:t>
      </w:r>
    </w:p>
    <w:p w:rsidR="00F44E2D" w:rsidRDefault="00F44E2D">
      <w:pPr>
        <w:pStyle w:val="ConsPlusNormal"/>
        <w:spacing w:before="220"/>
        <w:ind w:firstLine="540"/>
        <w:jc w:val="both"/>
      </w:pPr>
      <w:r>
        <w:t>Вместе с тем риски природных и техногенных чрезвычайных ситуаций, возникающие в процессе глобального изменения климата, хозяйственной деятельности или в результате крупных техногенных аварий и катастроф, несут значительную угрозу для населения и объектов экономики области. Особенно актуален вопрос обеспечения безопасности жизнедеятельности населения от угроз природного и техногенного характера при реализации новых крупных экономических и инфраструктурных проектов.</w:t>
      </w:r>
    </w:p>
    <w:p w:rsidR="00F44E2D" w:rsidRDefault="00F44E2D">
      <w:pPr>
        <w:pStyle w:val="ConsPlusNormal"/>
        <w:spacing w:before="220"/>
        <w:ind w:firstLine="540"/>
        <w:jc w:val="both"/>
      </w:pPr>
      <w:r>
        <w:t>По-прежнему значительную угрозу для населения области представляют сейсмические опасности, так как более 300 тыс. кв. км территории области с населением более 142 тыс. человек могут подвергаться землетрясениям силой 7 баллов и выше. На сейсмоопасных территориях находятся критически важные объекты и жилые здания, что в случае сильного землетрясения может привести к серьезным разрушениям опасных объектов и усилить поражающий эффект для населения.</w:t>
      </w:r>
    </w:p>
    <w:p w:rsidR="00F44E2D" w:rsidRDefault="00F44E2D">
      <w:pPr>
        <w:pStyle w:val="ConsPlusNormal"/>
        <w:spacing w:before="220"/>
        <w:ind w:firstLine="540"/>
        <w:jc w:val="both"/>
      </w:pPr>
      <w:r>
        <w:t>Значительные риски чрезвычайных ситуаций обусловлены глобальным изменением климата, изменением границ областей вечной мерзлоты и другими природными процессами.</w:t>
      </w:r>
    </w:p>
    <w:p w:rsidR="00F44E2D" w:rsidRDefault="00F44E2D">
      <w:pPr>
        <w:pStyle w:val="ConsPlusNormal"/>
        <w:spacing w:before="220"/>
        <w:ind w:firstLine="540"/>
        <w:jc w:val="both"/>
      </w:pPr>
      <w:r>
        <w:t>В зонах возможного воздействия поражающих факторов при авариях на потенциально опасных объектах области проживает свыше 21000 жителей области (2,5%). Значительную социальную напряженность в обществе вызывают чрезвычайные ситуации, инициируемые авариями на объектах теплоснабжения и жилищно-коммунального хозяйства.</w:t>
      </w:r>
    </w:p>
    <w:p w:rsidR="00F44E2D" w:rsidRDefault="00F44E2D">
      <w:pPr>
        <w:pStyle w:val="ConsPlusNormal"/>
        <w:spacing w:before="220"/>
        <w:ind w:firstLine="540"/>
        <w:jc w:val="both"/>
      </w:pPr>
      <w:r>
        <w:t>Возрастает риск возникновения чрезвычайных ситуаций, обусловленных авариями, связанными с транспортировкой и переработкой нефтепродуктов, угля и природного газа.</w:t>
      </w:r>
    </w:p>
    <w:p w:rsidR="00F44E2D" w:rsidRDefault="00F44E2D">
      <w:pPr>
        <w:pStyle w:val="ConsPlusNormal"/>
        <w:spacing w:before="220"/>
        <w:ind w:firstLine="540"/>
        <w:jc w:val="both"/>
      </w:pPr>
      <w:r>
        <w:t>Существующий фонд защитных сооружений гражданской обороны области обеспечивает укрытие только наибольшей работающей смены объектов, продолжающих работу в военное время, на 50% в мирное время и 100% при переводе области на военное время.</w:t>
      </w:r>
    </w:p>
    <w:p w:rsidR="00F44E2D" w:rsidRDefault="00F44E2D">
      <w:pPr>
        <w:pStyle w:val="ConsPlusNormal"/>
        <w:spacing w:before="220"/>
        <w:ind w:firstLine="540"/>
        <w:jc w:val="both"/>
      </w:pPr>
      <w:r>
        <w:t>В соответствии с основными показателями планирования эвакуации населения из населенных пунктов, отнесенных к группам по гражданской обороне, и других потенциальных зон поражения в особый период в военное время подлежит эвакуации более 360 тыс. человек. В настоящее время существующая инфраструктура большинства районов эвакуации не позволяет в полной мере обеспечить потребности местного и прибывающего по эвакуации населения в части достаточного количества жилых и производственных помещений, противорадиационных укрытий, учреждений социально-бытового назначения, водозаборных и канализационных сооружений, электроподстанций и линий электропередачи, газовых сетей, дорог и т.п.</w:t>
      </w:r>
    </w:p>
    <w:p w:rsidR="00F44E2D" w:rsidRDefault="00F44E2D">
      <w:pPr>
        <w:pStyle w:val="ConsPlusNormal"/>
        <w:spacing w:before="220"/>
        <w:ind w:firstLine="540"/>
        <w:jc w:val="both"/>
      </w:pPr>
      <w:r>
        <w:t>В целях совершенствования системы обеспечения вызовов экстренных служб на территории Амурской области с 2017 года началась работа по созданию и оснащению центров обработки вызовов программно-техническим комплексом. В результате реализации этих мероприятий ожидаются сокращение среднего времени комплексного реагирования экстренных оперативных служб на обращения граждан по номеру "112" на территории Амурской области, увеличение численности персонала системы-112 и сотрудников взаимодействующих дежурно-диспетчерских служб.</w:t>
      </w:r>
    </w:p>
    <w:p w:rsidR="00F44E2D" w:rsidRDefault="00F44E2D">
      <w:pPr>
        <w:pStyle w:val="ConsPlusNormal"/>
        <w:spacing w:before="220"/>
        <w:ind w:firstLine="540"/>
        <w:jc w:val="both"/>
      </w:pPr>
      <w:r>
        <w:t>В целях оповещения населения создана территориальная автоматизированная система централизованного оповещения населения области (далее - ТАСЦО), а также 8 (80%) локальных систем оповещения в районах размещения потенциально опасных объектов. Однако существующая аппаратура связи и оповещения находится в эксплуатации длительное время и морально устарела, что затрудняет дальнейшее развитие этих систем и их сопряжение с современными средствами связи.</w:t>
      </w:r>
    </w:p>
    <w:p w:rsidR="00F44E2D" w:rsidRDefault="00F44E2D">
      <w:pPr>
        <w:pStyle w:val="ConsPlusNormal"/>
        <w:spacing w:before="220"/>
        <w:ind w:firstLine="540"/>
        <w:jc w:val="both"/>
      </w:pPr>
      <w:r>
        <w:t>Существующие проблемы ТАСЦО:</w:t>
      </w:r>
    </w:p>
    <w:p w:rsidR="00F44E2D" w:rsidRDefault="00F44E2D">
      <w:pPr>
        <w:pStyle w:val="ConsPlusNormal"/>
        <w:spacing w:before="220"/>
        <w:ind w:firstLine="540"/>
        <w:jc w:val="both"/>
      </w:pPr>
      <w:r>
        <w:t>построена на базе аналоговой аппаратуры оповещения П-160, П-162, П-164, введена в эксплуатацию в 1989 году;</w:t>
      </w:r>
    </w:p>
    <w:p w:rsidR="00F44E2D" w:rsidRDefault="00F44E2D">
      <w:pPr>
        <w:pStyle w:val="ConsPlusNormal"/>
        <w:spacing w:before="220"/>
        <w:ind w:firstLine="540"/>
        <w:jc w:val="both"/>
      </w:pPr>
      <w:r>
        <w:t>низкий уровень надежности, обусловленный использованием оборудования, не отвечающего современным требованиям и выработавшего установленный эксплуатационный ресурс более чем в 2,5 раза;</w:t>
      </w:r>
    </w:p>
    <w:p w:rsidR="00F44E2D" w:rsidRDefault="00F44E2D">
      <w:pPr>
        <w:pStyle w:val="ConsPlusNormal"/>
        <w:spacing w:before="220"/>
        <w:ind w:firstLine="540"/>
        <w:jc w:val="both"/>
      </w:pPr>
      <w:r>
        <w:t>по состоянию на 1 июня 2013 года отсутствие сети проводного радиовещания в Амурской области;</w:t>
      </w:r>
    </w:p>
    <w:p w:rsidR="00F44E2D" w:rsidRDefault="00F44E2D">
      <w:pPr>
        <w:pStyle w:val="ConsPlusNormal"/>
        <w:spacing w:before="220"/>
        <w:ind w:firstLine="540"/>
        <w:jc w:val="both"/>
      </w:pPr>
      <w:r>
        <w:t>невозможность обеспечения оперативного оповещения и информирования населения, проживающего в районах размещения ППО, вследствие наличия технических проблем подключения локальных систем оповещения в районах размещения ПОО к действующей системе оповещения.</w:t>
      </w:r>
    </w:p>
    <w:p w:rsidR="00F44E2D" w:rsidRDefault="00F44E2D">
      <w:pPr>
        <w:pStyle w:val="ConsPlusNormal"/>
        <w:spacing w:before="220"/>
        <w:ind w:firstLine="540"/>
        <w:jc w:val="both"/>
      </w:pPr>
      <w:r>
        <w:t>Основными проблемами, порождающими возникновение техногенных ЧС, являются:</w:t>
      </w:r>
    </w:p>
    <w:p w:rsidR="00F44E2D" w:rsidRDefault="00F44E2D">
      <w:pPr>
        <w:pStyle w:val="ConsPlusNormal"/>
        <w:spacing w:before="220"/>
        <w:ind w:firstLine="540"/>
        <w:jc w:val="both"/>
      </w:pPr>
      <w:r>
        <w:t>высокий уровень износа основных и производственных фондов и систем защиты;</w:t>
      </w:r>
    </w:p>
    <w:p w:rsidR="00F44E2D" w:rsidRDefault="00F44E2D">
      <w:pPr>
        <w:pStyle w:val="ConsPlusNormal"/>
        <w:spacing w:before="220"/>
        <w:ind w:firstLine="540"/>
        <w:jc w:val="both"/>
      </w:pPr>
      <w:r>
        <w:t>нарушение правил и требований при эксплуатации железнодорожного и авиационного транспорта;</w:t>
      </w:r>
    </w:p>
    <w:p w:rsidR="00F44E2D" w:rsidRDefault="00F44E2D">
      <w:pPr>
        <w:pStyle w:val="ConsPlusNormal"/>
        <w:spacing w:before="220"/>
        <w:ind w:firstLine="540"/>
        <w:jc w:val="both"/>
      </w:pPr>
      <w:r>
        <w:t>низкий уровень подготовленности и практических навыков обслуживающего персонала;</w:t>
      </w:r>
    </w:p>
    <w:p w:rsidR="00F44E2D" w:rsidRDefault="00F44E2D">
      <w:pPr>
        <w:pStyle w:val="ConsPlusNormal"/>
        <w:spacing w:before="220"/>
        <w:ind w:firstLine="540"/>
        <w:jc w:val="both"/>
      </w:pPr>
      <w:r>
        <w:t>отсутствие на объектах промышленности и транспорта резервных источников электроснабжения;</w:t>
      </w:r>
    </w:p>
    <w:p w:rsidR="00F44E2D" w:rsidRDefault="00F44E2D">
      <w:pPr>
        <w:pStyle w:val="ConsPlusNormal"/>
        <w:spacing w:before="220"/>
        <w:ind w:firstLine="540"/>
        <w:jc w:val="both"/>
      </w:pPr>
      <w:r>
        <w:t>ухудшение материально-технического обеспечения, снижение качества регламентных работ, повышенный износ и разрушение оборудования;</w:t>
      </w:r>
    </w:p>
    <w:p w:rsidR="00F44E2D" w:rsidRDefault="00F44E2D">
      <w:pPr>
        <w:pStyle w:val="ConsPlusNormal"/>
        <w:spacing w:before="220"/>
        <w:ind w:firstLine="540"/>
        <w:jc w:val="both"/>
      </w:pPr>
      <w:r>
        <w:t>нарушение правил и техники безопасности, неосторожное обращение с огнем и умышленные поджоги;</w:t>
      </w:r>
    </w:p>
    <w:p w:rsidR="00F44E2D" w:rsidRDefault="00F44E2D">
      <w:pPr>
        <w:pStyle w:val="ConsPlusNormal"/>
        <w:spacing w:before="220"/>
        <w:ind w:firstLine="540"/>
        <w:jc w:val="both"/>
      </w:pPr>
      <w:r>
        <w:t>высокий уровень выработки ресурса основного технологического оборудования и неудовлетворительное состояние основных фондов в целом;</w:t>
      </w:r>
    </w:p>
    <w:p w:rsidR="00F44E2D" w:rsidRDefault="00F44E2D">
      <w:pPr>
        <w:pStyle w:val="ConsPlusNormal"/>
        <w:spacing w:before="220"/>
        <w:ind w:firstLine="540"/>
        <w:jc w:val="both"/>
      </w:pPr>
      <w:r>
        <w:t>нарушение правил дорожного движения, а также правил и требований при эксплуатации всех видов транспорта;</w:t>
      </w:r>
    </w:p>
    <w:p w:rsidR="00F44E2D" w:rsidRDefault="00F44E2D">
      <w:pPr>
        <w:pStyle w:val="ConsPlusNormal"/>
        <w:spacing w:before="220"/>
        <w:ind w:firstLine="540"/>
        <w:jc w:val="both"/>
      </w:pPr>
      <w:r>
        <w:t>нерешенность вопроса утилизации токсических отходов, отсутствие организаций и предприятий, допущенных к проведению подобных работ.</w:t>
      </w:r>
    </w:p>
    <w:p w:rsidR="00F44E2D" w:rsidRDefault="00F44E2D">
      <w:pPr>
        <w:pStyle w:val="ConsPlusNormal"/>
        <w:spacing w:before="220"/>
        <w:ind w:firstLine="540"/>
        <w:jc w:val="both"/>
      </w:pPr>
      <w:r>
        <w:t>Для обеспечения безопасности жизнедеятельности населения и территорий от чрезвычайных ситуаций природного и техногенного характера создана областная подсистема РСЧС.</w:t>
      </w:r>
    </w:p>
    <w:p w:rsidR="00F44E2D" w:rsidRDefault="00F44E2D">
      <w:pPr>
        <w:pStyle w:val="ConsPlusNormal"/>
        <w:spacing w:before="220"/>
        <w:ind w:firstLine="540"/>
        <w:jc w:val="both"/>
      </w:pPr>
      <w:r>
        <w:t>В состав сил областной подсистемы РСЧС входят подразделения поисково-спасательной службы, которые непосредственно принимают участие в ликвидации последствий чрезвычайных ситуаций и спасении населения области.</w:t>
      </w:r>
    </w:p>
    <w:p w:rsidR="00F44E2D" w:rsidRDefault="00F44E2D">
      <w:pPr>
        <w:pStyle w:val="ConsPlusNormal"/>
        <w:spacing w:before="220"/>
        <w:ind w:firstLine="540"/>
        <w:jc w:val="both"/>
      </w:pPr>
      <w:r>
        <w:t>Основными проблемами подразделений поисково-спасательной службы являются:</w:t>
      </w:r>
    </w:p>
    <w:p w:rsidR="00F44E2D" w:rsidRDefault="00F44E2D">
      <w:pPr>
        <w:pStyle w:val="ConsPlusNormal"/>
        <w:spacing w:before="220"/>
        <w:ind w:firstLine="540"/>
        <w:jc w:val="both"/>
      </w:pPr>
      <w:r>
        <w:t>необходимость обязательной замены снаряжения спасателей по истечении срока эксплуатации;</w:t>
      </w:r>
    </w:p>
    <w:p w:rsidR="00F44E2D" w:rsidRDefault="00F44E2D">
      <w:pPr>
        <w:pStyle w:val="ConsPlusNormal"/>
        <w:spacing w:before="220"/>
        <w:ind w:firstLine="540"/>
        <w:jc w:val="both"/>
      </w:pPr>
      <w:r>
        <w:t>для обеспечения готовности исходя из уровней угроз чрезвычайных ситуаций необходимо дооснащение подразделений поисково-спасательной службы средствами для ликвидации аварийных разливов нефти и нефтепродуктов, газоспасательных, пиротехнических, водолазных и других специальных работ;</w:t>
      </w:r>
    </w:p>
    <w:p w:rsidR="00F44E2D" w:rsidRDefault="00F44E2D">
      <w:pPr>
        <w:pStyle w:val="ConsPlusNormal"/>
        <w:spacing w:before="220"/>
        <w:ind w:firstLine="540"/>
        <w:jc w:val="both"/>
      </w:pPr>
      <w:r>
        <w:t>необходимость в специальной технике и оборудовании для профилактической работы;</w:t>
      </w:r>
    </w:p>
    <w:p w:rsidR="00F44E2D" w:rsidRDefault="00F44E2D">
      <w:pPr>
        <w:pStyle w:val="ConsPlusNormal"/>
        <w:spacing w:before="220"/>
        <w:ind w:firstLine="540"/>
        <w:jc w:val="both"/>
      </w:pPr>
      <w:r>
        <w:t>необходимость улучшения материальной базы и ремонта мест постоянного размещения подразделений спасателей.</w:t>
      </w:r>
    </w:p>
    <w:p w:rsidR="00F44E2D" w:rsidRDefault="00F44E2D">
      <w:pPr>
        <w:pStyle w:val="ConsPlusNormal"/>
        <w:ind w:firstLine="540"/>
        <w:jc w:val="both"/>
      </w:pPr>
    </w:p>
    <w:p w:rsidR="00F44E2D" w:rsidRDefault="00F44E2D">
      <w:pPr>
        <w:pStyle w:val="ConsPlusTitle"/>
        <w:jc w:val="center"/>
        <w:outlineLvl w:val="2"/>
      </w:pPr>
      <w:r>
        <w:t>3. Приоритеты государственной политики в сфере</w:t>
      </w:r>
    </w:p>
    <w:p w:rsidR="00F44E2D" w:rsidRDefault="00F44E2D">
      <w:pPr>
        <w:pStyle w:val="ConsPlusTitle"/>
        <w:jc w:val="center"/>
      </w:pPr>
      <w:r>
        <w:t>реализации подпрограммы, цели, задачи</w:t>
      </w:r>
    </w:p>
    <w:p w:rsidR="00F44E2D" w:rsidRDefault="00F44E2D">
      <w:pPr>
        <w:pStyle w:val="ConsPlusTitle"/>
        <w:jc w:val="center"/>
      </w:pPr>
      <w:r>
        <w:t>и ожидаемые конечные результаты</w:t>
      </w:r>
    </w:p>
    <w:p w:rsidR="00F44E2D" w:rsidRDefault="00F44E2D">
      <w:pPr>
        <w:pStyle w:val="ConsPlusNormal"/>
        <w:ind w:firstLine="540"/>
        <w:jc w:val="both"/>
      </w:pPr>
    </w:p>
    <w:p w:rsidR="00F44E2D" w:rsidRDefault="00F44E2D">
      <w:pPr>
        <w:pStyle w:val="ConsPlusNormal"/>
        <w:ind w:firstLine="540"/>
        <w:jc w:val="both"/>
      </w:pPr>
      <w:r>
        <w:t>Основой для разработки подпрограммы являются следующие нормативные правовые акты:</w:t>
      </w:r>
    </w:p>
    <w:p w:rsidR="00F44E2D" w:rsidRDefault="00F44E2D">
      <w:pPr>
        <w:pStyle w:val="ConsPlusNormal"/>
        <w:spacing w:before="220"/>
        <w:ind w:firstLine="540"/>
        <w:jc w:val="both"/>
      </w:pPr>
      <w:r>
        <w:t xml:space="preserve">Федеральный </w:t>
      </w:r>
      <w:hyperlink r:id="rId124" w:history="1">
        <w:r>
          <w:rPr>
            <w:color w:val="0000FF"/>
          </w:rPr>
          <w:t>закон</w:t>
        </w:r>
      </w:hyperlink>
      <w:r>
        <w:t xml:space="preserve"> от 21 декабря 1994 г. N 68-ФЗ "О защите населения и территорий от чрезвычайных ситуаций природного и техногенного характера";</w:t>
      </w:r>
    </w:p>
    <w:p w:rsidR="00F44E2D" w:rsidRDefault="00F44E2D">
      <w:pPr>
        <w:pStyle w:val="ConsPlusNormal"/>
        <w:spacing w:before="220"/>
        <w:ind w:firstLine="540"/>
        <w:jc w:val="both"/>
      </w:pPr>
      <w:r>
        <w:t xml:space="preserve">Федеральный </w:t>
      </w:r>
      <w:hyperlink r:id="rId125" w:history="1">
        <w:r>
          <w:rPr>
            <w:color w:val="0000FF"/>
          </w:rPr>
          <w:t>закон</w:t>
        </w:r>
      </w:hyperlink>
      <w:r>
        <w:t xml:space="preserve"> от 12 февраля 1998 г. N 28-ФЗ "О гражданской обороне";</w:t>
      </w:r>
    </w:p>
    <w:p w:rsidR="00F44E2D" w:rsidRDefault="00F44E2D">
      <w:pPr>
        <w:pStyle w:val="ConsPlusNormal"/>
        <w:spacing w:before="220"/>
        <w:ind w:firstLine="540"/>
        <w:jc w:val="both"/>
      </w:pPr>
      <w:r>
        <w:t xml:space="preserve">Федеральный </w:t>
      </w:r>
      <w:hyperlink r:id="rId126" w:history="1">
        <w:r>
          <w:rPr>
            <w:color w:val="0000FF"/>
          </w:rPr>
          <w:t>закон</w:t>
        </w:r>
      </w:hyperlink>
      <w: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44E2D" w:rsidRDefault="00F44E2D">
      <w:pPr>
        <w:pStyle w:val="ConsPlusNormal"/>
        <w:spacing w:before="220"/>
        <w:ind w:firstLine="540"/>
        <w:jc w:val="both"/>
      </w:pPr>
      <w:r>
        <w:t xml:space="preserve">Федеральный </w:t>
      </w:r>
      <w:hyperlink r:id="rId127"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p w:rsidR="00F44E2D" w:rsidRDefault="008A06BF">
      <w:pPr>
        <w:pStyle w:val="ConsPlusNormal"/>
        <w:spacing w:before="220"/>
        <w:ind w:firstLine="540"/>
        <w:jc w:val="both"/>
      </w:pPr>
      <w:hyperlink r:id="rId128" w:history="1">
        <w:r w:rsidR="00F44E2D">
          <w:rPr>
            <w:color w:val="0000FF"/>
          </w:rPr>
          <w:t>постановление</w:t>
        </w:r>
      </w:hyperlink>
      <w:r w:rsidR="00F44E2D">
        <w:t xml:space="preserve"> Правительства Российской Федерации от 30 декабря 2003 г. N 794 "О единой государственной системе предупреждения и ликвидации чрезвычайных ситуаций";</w:t>
      </w:r>
    </w:p>
    <w:p w:rsidR="00F44E2D" w:rsidRDefault="008A06BF">
      <w:pPr>
        <w:pStyle w:val="ConsPlusNormal"/>
        <w:spacing w:before="220"/>
        <w:ind w:firstLine="540"/>
        <w:jc w:val="both"/>
      </w:pPr>
      <w:hyperlink r:id="rId129" w:history="1">
        <w:r w:rsidR="00F44E2D">
          <w:rPr>
            <w:color w:val="0000FF"/>
          </w:rPr>
          <w:t>постановление</w:t>
        </w:r>
      </w:hyperlink>
      <w:r w:rsidR="00F44E2D">
        <w:t xml:space="preserve"> Правительства Российской Федерации от 16 марта 2013 г. N 223 "О федеральной целевой программе "Создание системы обеспечения вызова экстренных оперативных служб по единому номеру "112" в Российской Федерации на 2013 - 2017 годы";</w:t>
      </w:r>
    </w:p>
    <w:p w:rsidR="00F44E2D" w:rsidRDefault="008A06BF">
      <w:pPr>
        <w:pStyle w:val="ConsPlusNormal"/>
        <w:spacing w:before="220"/>
        <w:ind w:firstLine="540"/>
        <w:jc w:val="both"/>
      </w:pPr>
      <w:hyperlink r:id="rId130" w:history="1">
        <w:r w:rsidR="00F44E2D">
          <w:rPr>
            <w:color w:val="0000FF"/>
          </w:rPr>
          <w:t>Закон</w:t>
        </w:r>
      </w:hyperlink>
      <w:r w:rsidR="00F44E2D">
        <w:t xml:space="preserve"> Амурской области от 6 марта 1997 г. N 151-ОЗ "О защите населения и территорий области от чрезвычайных ситуаций природного и техногенного характера";</w:t>
      </w:r>
    </w:p>
    <w:p w:rsidR="00F44E2D" w:rsidRDefault="008A06BF">
      <w:pPr>
        <w:pStyle w:val="ConsPlusNormal"/>
        <w:spacing w:before="220"/>
        <w:ind w:firstLine="540"/>
        <w:jc w:val="both"/>
      </w:pPr>
      <w:hyperlink r:id="rId131" w:history="1">
        <w:r w:rsidR="00F44E2D">
          <w:rPr>
            <w:color w:val="0000FF"/>
          </w:rPr>
          <w:t>постановление</w:t>
        </w:r>
      </w:hyperlink>
      <w:r w:rsidR="00F44E2D">
        <w:t xml:space="preserve"> Правительства Амурской области от 4 октября 2012 г. N 546 "Об утверждении Плана реализации отдельных мероприятий по снижению рисков и смягчению последствий чрезвычайных ситуаций природного и техногенного характера на территории Амурской области на 2012 - 2015 годы";</w:t>
      </w:r>
    </w:p>
    <w:p w:rsidR="00F44E2D" w:rsidRDefault="008A06BF">
      <w:pPr>
        <w:pStyle w:val="ConsPlusNormal"/>
        <w:spacing w:before="220"/>
        <w:ind w:firstLine="540"/>
        <w:jc w:val="both"/>
      </w:pPr>
      <w:hyperlink r:id="rId132" w:history="1">
        <w:r w:rsidR="00F44E2D">
          <w:rPr>
            <w:color w:val="0000FF"/>
          </w:rPr>
          <w:t>постановление</w:t>
        </w:r>
      </w:hyperlink>
      <w:r w:rsidR="00F44E2D">
        <w:t xml:space="preserve"> Правительства Амурской области от 12 октября 2012 г. N 575 "О создании и сохранении территориального страхового фонда документации на объекты повышенного риска и объекты систем жизнеобеспечения населения Амурской области";</w:t>
      </w:r>
    </w:p>
    <w:p w:rsidR="00F44E2D" w:rsidRDefault="00F44E2D">
      <w:pPr>
        <w:pStyle w:val="ConsPlusNormal"/>
        <w:spacing w:before="220"/>
        <w:ind w:firstLine="540"/>
        <w:jc w:val="both"/>
      </w:pPr>
      <w:r>
        <w:t>иные нормативные правовые акты Амурской области в сфере снижения рисков и защиты населения и территорий от чрезвычайных ситуаций природного и техногенного характера, а также обеспечения безопасности населения области.</w:t>
      </w:r>
    </w:p>
    <w:p w:rsidR="00F44E2D" w:rsidRDefault="00F44E2D">
      <w:pPr>
        <w:pStyle w:val="ConsPlusNormal"/>
        <w:spacing w:before="220"/>
        <w:ind w:firstLine="540"/>
        <w:jc w:val="both"/>
      </w:pPr>
      <w:r>
        <w:t>Целью подпрограммы является обеспечение эффективного предупреждения и ликвидации чрезвычайных ситуаций природного и техногенного характера и происшествий на водных объектах.</w:t>
      </w:r>
    </w:p>
    <w:p w:rsidR="00F44E2D" w:rsidRDefault="00F44E2D">
      <w:pPr>
        <w:pStyle w:val="ConsPlusNormal"/>
        <w:spacing w:before="220"/>
        <w:ind w:firstLine="540"/>
        <w:jc w:val="both"/>
      </w:pPr>
      <w:r>
        <w:t>Для достижения цели потребуется решение следующей задачи:</w:t>
      </w:r>
    </w:p>
    <w:p w:rsidR="00F44E2D" w:rsidRDefault="00F44E2D">
      <w:pPr>
        <w:pStyle w:val="ConsPlusNormal"/>
        <w:spacing w:before="220"/>
        <w:ind w:firstLine="540"/>
        <w:jc w:val="both"/>
      </w:pPr>
      <w:r>
        <w:t>обеспечение и поддержание высокой готовности сил и средств системы гражданской обороны, защиты населения и территорий от чрезвычайных ситуаций.</w:t>
      </w:r>
    </w:p>
    <w:p w:rsidR="00F44E2D" w:rsidRDefault="00F44E2D">
      <w:pPr>
        <w:pStyle w:val="ConsPlusNormal"/>
        <w:spacing w:before="220"/>
        <w:ind w:firstLine="540"/>
        <w:jc w:val="both"/>
      </w:pPr>
      <w:r>
        <w:t xml:space="preserve">Ожидаемые конечные результаты основных мероприятий, мероприятий и плановых показателей реализации подпрограммы за 2021 - 2025 годы приводятся в </w:t>
      </w:r>
      <w:hyperlink w:anchor="P1190" w:history="1">
        <w:r>
          <w:rPr>
            <w:color w:val="0000FF"/>
          </w:rPr>
          <w:t>приложении N 1</w:t>
        </w:r>
      </w:hyperlink>
      <w:r>
        <w:t xml:space="preserve"> к государственной программе.</w:t>
      </w:r>
    </w:p>
    <w:p w:rsidR="00F44E2D" w:rsidRDefault="00F44E2D">
      <w:pPr>
        <w:pStyle w:val="ConsPlusNormal"/>
        <w:spacing w:before="220"/>
        <w:ind w:firstLine="540"/>
        <w:jc w:val="both"/>
      </w:pPr>
      <w:r>
        <w:t xml:space="preserve">Ожидаемые конечные результаты основных мероприятий, мероприятий и плановых показателей реализации подпрограммы за предыдущие этапы реализации подпрограммы, а именно за 2014 - 2020 годы, приводятся в </w:t>
      </w:r>
      <w:hyperlink w:anchor="P1641" w:history="1">
        <w:r>
          <w:rPr>
            <w:color w:val="0000FF"/>
          </w:rPr>
          <w:t>приложении N 2</w:t>
        </w:r>
      </w:hyperlink>
      <w:r>
        <w:t xml:space="preserve"> к государственной программе.</w:t>
      </w:r>
    </w:p>
    <w:p w:rsidR="00F44E2D" w:rsidRDefault="00F44E2D">
      <w:pPr>
        <w:pStyle w:val="ConsPlusNormal"/>
        <w:ind w:firstLine="540"/>
        <w:jc w:val="both"/>
      </w:pPr>
    </w:p>
    <w:p w:rsidR="00F44E2D" w:rsidRDefault="00F44E2D">
      <w:pPr>
        <w:pStyle w:val="ConsPlusTitle"/>
        <w:jc w:val="center"/>
        <w:outlineLvl w:val="2"/>
      </w:pPr>
      <w:r>
        <w:t>4. Описание системы основных мероприятий и мероприятий</w:t>
      </w:r>
    </w:p>
    <w:p w:rsidR="00F44E2D" w:rsidRDefault="00F44E2D">
      <w:pPr>
        <w:pStyle w:val="ConsPlusNormal"/>
        <w:ind w:firstLine="540"/>
        <w:jc w:val="both"/>
      </w:pPr>
    </w:p>
    <w:p w:rsidR="00F44E2D" w:rsidRDefault="00F44E2D">
      <w:pPr>
        <w:pStyle w:val="ConsPlusNormal"/>
        <w:ind w:firstLine="540"/>
        <w:jc w:val="both"/>
      </w:pPr>
      <w:r>
        <w:t>Для реализации подпрограммы и решения поставленных программой задач предусмотрено выполнение программных мероприятий, сформированных по основному мероприятию "Защита населения в мирное и военное время":</w:t>
      </w:r>
    </w:p>
    <w:p w:rsidR="00F44E2D" w:rsidRDefault="00F44E2D">
      <w:pPr>
        <w:pStyle w:val="ConsPlusNormal"/>
        <w:spacing w:before="220"/>
        <w:ind w:firstLine="540"/>
        <w:jc w:val="both"/>
      </w:pPr>
      <w:r>
        <w:t>1. Мероприятие "Обеспечение мобилизационной готовности экономики".</w:t>
      </w:r>
    </w:p>
    <w:p w:rsidR="00F44E2D" w:rsidRDefault="00F44E2D">
      <w:pPr>
        <w:pStyle w:val="ConsPlusNormal"/>
        <w:spacing w:before="220"/>
        <w:ind w:firstLine="540"/>
        <w:jc w:val="both"/>
      </w:pPr>
      <w:r>
        <w:t xml:space="preserve">В рамках данного мероприятия в соответствии с Федеральным </w:t>
      </w:r>
      <w:hyperlink r:id="rId133" w:history="1">
        <w:r>
          <w:rPr>
            <w:color w:val="0000FF"/>
          </w:rPr>
          <w:t>законом</w:t>
        </w:r>
      </w:hyperlink>
      <w:r>
        <w:t xml:space="preserve"> от 26 февраля 1997 г. N 31-ФЗ "О мобилизационной подготовке и мобилизации в Российской Федерации" планируется проведение Правительством Амурской области через министерство лесного хозяйства и пожарной безопасности Амурской области (далее - министерство) мероприятий по организации и обеспечению мобилизационной подготовки в сфере деятельности министерства.</w:t>
      </w:r>
    </w:p>
    <w:p w:rsidR="00F44E2D" w:rsidRDefault="00F44E2D">
      <w:pPr>
        <w:pStyle w:val="ConsPlusNormal"/>
        <w:spacing w:before="220"/>
        <w:ind w:firstLine="540"/>
        <w:jc w:val="both"/>
      </w:pPr>
      <w:r>
        <w:t>Министерство в сфере своей деятельности:</w:t>
      </w:r>
    </w:p>
    <w:p w:rsidR="00F44E2D" w:rsidRDefault="00F44E2D">
      <w:pPr>
        <w:pStyle w:val="ConsPlusNormal"/>
        <w:spacing w:before="220"/>
        <w:ind w:firstLine="540"/>
        <w:jc w:val="both"/>
      </w:pPr>
      <w:r>
        <w:t>проводит мероприятия по мобилизационной подготовке экономики области;</w:t>
      </w:r>
    </w:p>
    <w:p w:rsidR="00F44E2D" w:rsidRDefault="00F44E2D">
      <w:pPr>
        <w:pStyle w:val="ConsPlusNormal"/>
        <w:spacing w:before="220"/>
        <w:ind w:firstLine="540"/>
        <w:jc w:val="both"/>
      </w:pPr>
      <w:r>
        <w:t>заключает договоры (государственные контракты) на поставку товаров, выполнение работ, оказание услуг в целях обеспечения мобилизационной подготовки и мобилизации области.</w:t>
      </w:r>
    </w:p>
    <w:p w:rsidR="00F44E2D" w:rsidRDefault="00F44E2D">
      <w:pPr>
        <w:pStyle w:val="ConsPlusNormal"/>
        <w:spacing w:before="220"/>
        <w:ind w:firstLine="540"/>
        <w:jc w:val="both"/>
      </w:pPr>
      <w:r>
        <w:t>В результате проведенных мероприятий мобилизационной подготовки будет обеспечено выполнение заданий на поставку продукции (работ, услуг) в расчетном году для нужд гражданской обороны области. В итоге повысится мобилизационная готовность экономики области.</w:t>
      </w:r>
    </w:p>
    <w:p w:rsidR="00F44E2D" w:rsidRDefault="00F44E2D">
      <w:pPr>
        <w:pStyle w:val="ConsPlusNormal"/>
        <w:spacing w:before="220"/>
        <w:ind w:firstLine="540"/>
        <w:jc w:val="both"/>
      </w:pPr>
      <w:r>
        <w:t>2. Мероприятие "Создание, хранение, использование и восполнение резерва материальных ресурсов для ликвидации чрезвычайных ситуаций межмуниципального и регионального характера на территории Амурской области".</w:t>
      </w:r>
    </w:p>
    <w:p w:rsidR="00F44E2D" w:rsidRDefault="00F44E2D">
      <w:pPr>
        <w:pStyle w:val="ConsPlusNormal"/>
        <w:spacing w:before="220"/>
        <w:ind w:firstLine="540"/>
        <w:jc w:val="both"/>
      </w:pPr>
      <w:r>
        <w:t xml:space="preserve">В рамках данного мероприятия в соответствии с </w:t>
      </w:r>
      <w:hyperlink r:id="rId134" w:history="1">
        <w:r>
          <w:rPr>
            <w:color w:val="0000FF"/>
          </w:rPr>
          <w:t>постановлением</w:t>
        </w:r>
      </w:hyperlink>
      <w:r>
        <w:t xml:space="preserve"> Правительства Амурской области от 15 ноября 2008 г. N 270 "О Порядке создания, хранения, использования и восполнения резерва материальных ресурсов для ликвидации чрезвычайных ситуаций межмуниципального и регионального характера Амурской области" планируются создание, хранение, использование и восполнение резервов материальных ресурсов Амурской области.</w:t>
      </w:r>
    </w:p>
    <w:p w:rsidR="00F44E2D" w:rsidRDefault="00F44E2D">
      <w:pPr>
        <w:pStyle w:val="ConsPlusNormal"/>
        <w:spacing w:before="220"/>
        <w:ind w:firstLine="540"/>
        <w:jc w:val="both"/>
      </w:pPr>
      <w:r>
        <w:t>Выполнение данного мероприятия способствует созданию резерва оборудования и средств спасения для проведения аварийно-спасательных и других неотложных работ при ликвидации последствий чрезвычайных ситуаций.</w:t>
      </w:r>
    </w:p>
    <w:p w:rsidR="00F44E2D" w:rsidRDefault="00F44E2D">
      <w:pPr>
        <w:pStyle w:val="ConsPlusNormal"/>
        <w:spacing w:before="220"/>
        <w:ind w:firstLine="540"/>
        <w:jc w:val="both"/>
      </w:pPr>
      <w:r>
        <w:t>3. Мероприятие "Подготовка населения и организаций к действиям в чрезвычайной ситуации в мирное и военное время".</w:t>
      </w:r>
    </w:p>
    <w:p w:rsidR="00F44E2D" w:rsidRDefault="00F44E2D">
      <w:pPr>
        <w:pStyle w:val="ConsPlusNormal"/>
        <w:spacing w:before="220"/>
        <w:ind w:firstLine="540"/>
        <w:jc w:val="both"/>
      </w:pPr>
      <w:r>
        <w:t>В рамках данного мероприятия планируются:</w:t>
      </w:r>
    </w:p>
    <w:p w:rsidR="00F44E2D" w:rsidRDefault="00F44E2D">
      <w:pPr>
        <w:pStyle w:val="ConsPlusNormal"/>
        <w:spacing w:before="220"/>
        <w:ind w:firstLine="540"/>
        <w:jc w:val="both"/>
      </w:pPr>
      <w:r>
        <w:t>проведение мероприятий по подготовке населения и территорий к действиям в чрезвычайных ситуациях в мирное и военное время;</w:t>
      </w:r>
    </w:p>
    <w:p w:rsidR="00F44E2D" w:rsidRDefault="00F44E2D">
      <w:pPr>
        <w:pStyle w:val="ConsPlusNormal"/>
        <w:spacing w:before="220"/>
        <w:ind w:firstLine="540"/>
        <w:jc w:val="both"/>
      </w:pPr>
      <w:r>
        <w:t>закупка и содержание средств индивидуальной защиты;</w:t>
      </w:r>
    </w:p>
    <w:p w:rsidR="00F44E2D" w:rsidRDefault="00F44E2D">
      <w:pPr>
        <w:pStyle w:val="ConsPlusNormal"/>
        <w:spacing w:before="220"/>
        <w:ind w:firstLine="540"/>
        <w:jc w:val="both"/>
      </w:pPr>
      <w:r>
        <w:t>обеспечение готовности к применению защитных сооружений;</w:t>
      </w:r>
    </w:p>
    <w:p w:rsidR="00F44E2D" w:rsidRDefault="00F44E2D">
      <w:pPr>
        <w:pStyle w:val="ConsPlusNormal"/>
        <w:spacing w:before="220"/>
        <w:ind w:firstLine="540"/>
        <w:jc w:val="both"/>
      </w:pPr>
      <w:r>
        <w:t>укомплектование учреждений необходимыми специалистами и оборудованием;</w:t>
      </w:r>
    </w:p>
    <w:p w:rsidR="00F44E2D" w:rsidRDefault="00F44E2D">
      <w:pPr>
        <w:pStyle w:val="ConsPlusNormal"/>
        <w:spacing w:before="220"/>
        <w:ind w:firstLine="540"/>
        <w:jc w:val="both"/>
      </w:pPr>
      <w:r>
        <w:t>проведение мероприятия по обучению населения способам защиты и действиям в чрезвычайных ситуациях в мирное и военное время.</w:t>
      </w:r>
    </w:p>
    <w:p w:rsidR="00F44E2D" w:rsidRDefault="00F44E2D">
      <w:pPr>
        <w:pStyle w:val="ConsPlusNormal"/>
        <w:spacing w:before="220"/>
        <w:ind w:firstLine="540"/>
        <w:jc w:val="both"/>
      </w:pPr>
      <w:r>
        <w:t>Выполнение мероприятия позволит:</w:t>
      </w:r>
    </w:p>
    <w:p w:rsidR="00F44E2D" w:rsidRDefault="00F44E2D">
      <w:pPr>
        <w:pStyle w:val="ConsPlusNormal"/>
        <w:spacing w:before="220"/>
        <w:ind w:firstLine="540"/>
        <w:jc w:val="both"/>
      </w:pPr>
      <w:r>
        <w:t>обеспечить неработающее население средствами индивидуальной защиты, наибольшую работающую смену организаций - защитными сооружениями в соответствии с плановыми показателями потребности;</w:t>
      </w:r>
    </w:p>
    <w:p w:rsidR="00F44E2D" w:rsidRDefault="00F44E2D">
      <w:pPr>
        <w:pStyle w:val="ConsPlusNormal"/>
        <w:spacing w:before="220"/>
        <w:ind w:firstLine="540"/>
        <w:jc w:val="both"/>
      </w:pPr>
      <w:r>
        <w:t>укомплектовать специалистами и обеспечить приборами на 100% учреждения сети наблюдения и лабораторного контроля.</w:t>
      </w:r>
    </w:p>
    <w:p w:rsidR="00F44E2D" w:rsidRDefault="00F44E2D">
      <w:pPr>
        <w:pStyle w:val="ConsPlusNormal"/>
        <w:spacing w:before="220"/>
        <w:ind w:firstLine="540"/>
        <w:jc w:val="both"/>
      </w:pPr>
      <w:r>
        <w:t>4. Мероприятие "Обеспечение деятельности (оказание услуг) государственных учреждений".</w:t>
      </w:r>
    </w:p>
    <w:p w:rsidR="00F44E2D" w:rsidRDefault="00F44E2D">
      <w:pPr>
        <w:pStyle w:val="ConsPlusNormal"/>
        <w:spacing w:before="220"/>
        <w:ind w:firstLine="540"/>
        <w:jc w:val="both"/>
      </w:pPr>
      <w:r>
        <w:t>В рамках данного мероприятия планируются:</w:t>
      </w:r>
    </w:p>
    <w:p w:rsidR="00F44E2D" w:rsidRDefault="00F44E2D">
      <w:pPr>
        <w:pStyle w:val="ConsPlusNormal"/>
        <w:spacing w:before="220"/>
        <w:ind w:firstLine="540"/>
        <w:jc w:val="both"/>
      </w:pPr>
      <w:r>
        <w:t>осуществление министерством в пределах своих полномочий руководства деятельностью подведомственных учреждений и методическое руководство органами, специально уполномоченными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F44E2D" w:rsidRDefault="00F44E2D">
      <w:pPr>
        <w:pStyle w:val="ConsPlusNormal"/>
        <w:spacing w:before="220"/>
        <w:ind w:firstLine="540"/>
        <w:jc w:val="both"/>
      </w:pPr>
      <w:r>
        <w:t>финансовое обеспечение деятельности подведомственных учреждений министерством как главным распорядителем денежных средств областного бюджета.</w:t>
      </w:r>
    </w:p>
    <w:p w:rsidR="00F44E2D" w:rsidRDefault="00F44E2D">
      <w:pPr>
        <w:pStyle w:val="ConsPlusNormal"/>
        <w:spacing w:before="220"/>
        <w:ind w:firstLine="540"/>
        <w:jc w:val="both"/>
      </w:pPr>
      <w:r>
        <w:t>Выполнение мероприятий по решению этих задач позволит в чрезвычайных ситуациях и происшествиях на водных объектах.</w:t>
      </w:r>
    </w:p>
    <w:p w:rsidR="00F44E2D" w:rsidRDefault="00F44E2D">
      <w:pPr>
        <w:pStyle w:val="ConsPlusNormal"/>
        <w:spacing w:before="220"/>
        <w:ind w:firstLine="540"/>
        <w:jc w:val="both"/>
      </w:pPr>
      <w:r>
        <w:t>5. Мероприятие "Создание и функционирование системы оповещения".</w:t>
      </w:r>
    </w:p>
    <w:p w:rsidR="00F44E2D" w:rsidRDefault="00F44E2D">
      <w:pPr>
        <w:pStyle w:val="ConsPlusNormal"/>
        <w:spacing w:before="220"/>
        <w:ind w:firstLine="540"/>
        <w:jc w:val="both"/>
      </w:pPr>
      <w:r>
        <w:t>В рамках данного мероприятия планируются:</w:t>
      </w:r>
    </w:p>
    <w:p w:rsidR="00F44E2D" w:rsidRDefault="00F44E2D">
      <w:pPr>
        <w:pStyle w:val="ConsPlusNormal"/>
        <w:spacing w:before="220"/>
        <w:ind w:firstLine="540"/>
        <w:jc w:val="both"/>
      </w:pPr>
      <w:r>
        <w:t>обновление базовой аппаратуры до уровня, соответствующего современным требованиям, предъявляемым к оповещению органов управления, сил гражданской обороны и населения области;</w:t>
      </w:r>
    </w:p>
    <w:p w:rsidR="00F44E2D" w:rsidRDefault="00F44E2D">
      <w:pPr>
        <w:pStyle w:val="ConsPlusNormal"/>
        <w:spacing w:before="220"/>
        <w:ind w:firstLine="540"/>
        <w:jc w:val="both"/>
      </w:pPr>
      <w:r>
        <w:t>тесное взаимодействие с операторами сотовой и радиопоисковой связи;</w:t>
      </w:r>
    </w:p>
    <w:p w:rsidR="00F44E2D" w:rsidRDefault="00F44E2D">
      <w:pPr>
        <w:pStyle w:val="ConsPlusNormal"/>
        <w:spacing w:before="220"/>
        <w:ind w:firstLine="540"/>
        <w:jc w:val="both"/>
      </w:pPr>
      <w:r>
        <w:t>использование имеющихся цифровых каналов связи и строящихся в области волоконно-оптических линий.</w:t>
      </w:r>
    </w:p>
    <w:p w:rsidR="00F44E2D" w:rsidRDefault="00F44E2D">
      <w:pPr>
        <w:pStyle w:val="ConsPlusNormal"/>
        <w:spacing w:before="220"/>
        <w:ind w:firstLine="540"/>
        <w:jc w:val="both"/>
      </w:pPr>
      <w:r>
        <w:t>Выполнение мероприятия позволит:</w:t>
      </w:r>
    </w:p>
    <w:p w:rsidR="00F44E2D" w:rsidRDefault="00F44E2D">
      <w:pPr>
        <w:pStyle w:val="ConsPlusNormal"/>
        <w:spacing w:before="220"/>
        <w:ind w:firstLine="540"/>
        <w:jc w:val="both"/>
      </w:pPr>
      <w:r>
        <w:t>расширить информационное обеспечение населения и руководства области при угрозе, возникновении и ликвидации чрезвычайных ситуаций;</w:t>
      </w:r>
    </w:p>
    <w:p w:rsidR="00F44E2D" w:rsidRDefault="00F44E2D">
      <w:pPr>
        <w:pStyle w:val="ConsPlusNormal"/>
        <w:spacing w:before="220"/>
        <w:ind w:firstLine="540"/>
        <w:jc w:val="both"/>
      </w:pPr>
      <w:r>
        <w:t>повысить уровень безопасности населения и территорий области при угрозе или возникновении чрезвычайных ситуаций;</w:t>
      </w:r>
    </w:p>
    <w:p w:rsidR="00F44E2D" w:rsidRDefault="00F44E2D">
      <w:pPr>
        <w:pStyle w:val="ConsPlusNormal"/>
        <w:spacing w:before="220"/>
        <w:ind w:firstLine="540"/>
        <w:jc w:val="both"/>
      </w:pPr>
      <w:r>
        <w:t>сокращение материальных, финансовых и экономических потерь;</w:t>
      </w:r>
    </w:p>
    <w:p w:rsidR="00F44E2D" w:rsidRDefault="00F44E2D">
      <w:pPr>
        <w:pStyle w:val="ConsPlusNormal"/>
        <w:spacing w:before="220"/>
        <w:ind w:firstLine="540"/>
        <w:jc w:val="both"/>
      </w:pPr>
      <w:r>
        <w:t>повысить устойчивость функционирования объектов жизнеобеспечения и экономики области.</w:t>
      </w:r>
    </w:p>
    <w:p w:rsidR="00F44E2D" w:rsidRDefault="00F44E2D">
      <w:pPr>
        <w:pStyle w:val="ConsPlusNormal"/>
        <w:spacing w:before="220"/>
        <w:ind w:firstLine="540"/>
        <w:jc w:val="both"/>
      </w:pPr>
      <w:r>
        <w:t>6. Мероприятие "Создание и функционирование центра для реализации системы обеспечения вызова экстренных оперативных служб по единому номеру "112".</w:t>
      </w:r>
    </w:p>
    <w:p w:rsidR="00F44E2D" w:rsidRDefault="00F44E2D">
      <w:pPr>
        <w:pStyle w:val="ConsPlusNormal"/>
        <w:spacing w:before="220"/>
        <w:ind w:firstLine="540"/>
        <w:jc w:val="both"/>
      </w:pPr>
      <w:r>
        <w:t>В рамках данного мероприятия планируются:</w:t>
      </w:r>
    </w:p>
    <w:p w:rsidR="00F44E2D" w:rsidRDefault="00F44E2D">
      <w:pPr>
        <w:pStyle w:val="ConsPlusNormal"/>
        <w:spacing w:before="220"/>
        <w:ind w:firstLine="540"/>
        <w:jc w:val="both"/>
      </w:pPr>
      <w:r>
        <w:t>обучение персонала системы-112;</w:t>
      </w:r>
    </w:p>
    <w:p w:rsidR="00F44E2D" w:rsidRDefault="00F44E2D">
      <w:pPr>
        <w:pStyle w:val="ConsPlusNormal"/>
        <w:spacing w:before="220"/>
        <w:ind w:firstLine="540"/>
        <w:jc w:val="both"/>
      </w:pPr>
      <w:r>
        <w:t>проведение информационно-разъяснительной работы среди населения Амурской области.</w:t>
      </w:r>
    </w:p>
    <w:p w:rsidR="00F44E2D" w:rsidRDefault="00F44E2D">
      <w:pPr>
        <w:pStyle w:val="ConsPlusNormal"/>
        <w:spacing w:before="220"/>
        <w:ind w:firstLine="540"/>
        <w:jc w:val="both"/>
      </w:pPr>
      <w:r>
        <w:t>Выполнение мероприятия позволит:</w:t>
      </w:r>
    </w:p>
    <w:p w:rsidR="00F44E2D" w:rsidRDefault="00F44E2D">
      <w:pPr>
        <w:pStyle w:val="ConsPlusNormal"/>
        <w:spacing w:before="220"/>
        <w:ind w:firstLine="540"/>
        <w:jc w:val="both"/>
      </w:pPr>
      <w:r>
        <w:t>увеличить численность персонала системы-112 и сотрудников взаимодействующих дежурно-диспетчерских служб;</w:t>
      </w:r>
    </w:p>
    <w:p w:rsidR="00F44E2D" w:rsidRDefault="00F44E2D">
      <w:pPr>
        <w:pStyle w:val="ConsPlusNormal"/>
        <w:spacing w:before="220"/>
        <w:ind w:firstLine="540"/>
        <w:jc w:val="both"/>
      </w:pPr>
      <w:r>
        <w:t>снизить число пострадавших и погибших в чрезвычайных ситуациях и происшествиях на территориях муниципальных образований Амурской области, в которых развернута система-112.</w:t>
      </w:r>
    </w:p>
    <w:p w:rsidR="00F44E2D" w:rsidRDefault="00F44E2D">
      <w:pPr>
        <w:pStyle w:val="ConsPlusNormal"/>
        <w:spacing w:before="220"/>
        <w:ind w:firstLine="540"/>
        <w:jc w:val="both"/>
      </w:pPr>
      <w:r>
        <w:t>7. Мероприятие "Создание системы обеспечения вызова экстренных оперативных служб по единому номеру "112" в Российской Федерации на 2013 - 2017 годы".</w:t>
      </w:r>
    </w:p>
    <w:p w:rsidR="00F44E2D" w:rsidRDefault="00F44E2D">
      <w:pPr>
        <w:pStyle w:val="ConsPlusNormal"/>
        <w:spacing w:before="220"/>
        <w:ind w:firstLine="540"/>
        <w:jc w:val="both"/>
      </w:pPr>
      <w:r>
        <w:t>В рамках данного мероприятия планируются:</w:t>
      </w:r>
    </w:p>
    <w:p w:rsidR="00F44E2D" w:rsidRDefault="00F44E2D">
      <w:pPr>
        <w:pStyle w:val="ConsPlusNormal"/>
        <w:spacing w:before="220"/>
        <w:ind w:firstLine="540"/>
        <w:jc w:val="both"/>
      </w:pPr>
      <w:r>
        <w:t>создание и оснащение центров обработки вызовов программно-техническим комплексом;</w:t>
      </w:r>
    </w:p>
    <w:p w:rsidR="00F44E2D" w:rsidRDefault="00F44E2D">
      <w:pPr>
        <w:pStyle w:val="ConsPlusNormal"/>
        <w:spacing w:before="220"/>
        <w:ind w:firstLine="540"/>
        <w:jc w:val="both"/>
      </w:pPr>
      <w:r>
        <w:t>развитие информационно-телекоммуникационной сети системы-112;</w:t>
      </w:r>
    </w:p>
    <w:p w:rsidR="00F44E2D" w:rsidRDefault="00F44E2D">
      <w:pPr>
        <w:pStyle w:val="ConsPlusNormal"/>
        <w:spacing w:before="220"/>
        <w:ind w:firstLine="540"/>
        <w:jc w:val="both"/>
      </w:pPr>
      <w:r>
        <w:t>осуществление тесного взаимодействия с операторами сотовой связи.</w:t>
      </w:r>
    </w:p>
    <w:p w:rsidR="00F44E2D" w:rsidRDefault="00F44E2D">
      <w:pPr>
        <w:pStyle w:val="ConsPlusNormal"/>
        <w:spacing w:before="220"/>
        <w:ind w:firstLine="540"/>
        <w:jc w:val="both"/>
      </w:pPr>
      <w:r>
        <w:t>Выполнение мероприятия позволит:</w:t>
      </w:r>
    </w:p>
    <w:p w:rsidR="00F44E2D" w:rsidRDefault="00F44E2D">
      <w:pPr>
        <w:pStyle w:val="ConsPlusNormal"/>
        <w:spacing w:before="220"/>
        <w:ind w:firstLine="540"/>
        <w:jc w:val="both"/>
      </w:pPr>
      <w:r>
        <w:t>сократить время реагирования экстренных оперативных служб на обращения населения по единому номеру "112";</w:t>
      </w:r>
    </w:p>
    <w:p w:rsidR="00F44E2D" w:rsidRDefault="00F44E2D">
      <w:pPr>
        <w:pStyle w:val="ConsPlusNormal"/>
        <w:spacing w:before="220"/>
        <w:ind w:firstLine="540"/>
        <w:jc w:val="both"/>
      </w:pPr>
      <w:r>
        <w:t>повысить безопасность населения Амурской области и снизить социально-экономический ущерб от чрезвычайных ситуаций и происшествий.</w:t>
      </w:r>
    </w:p>
    <w:p w:rsidR="00F44E2D" w:rsidRDefault="00F44E2D">
      <w:pPr>
        <w:pStyle w:val="ConsPlusNormal"/>
        <w:spacing w:before="220"/>
        <w:ind w:firstLine="540"/>
        <w:jc w:val="both"/>
      </w:pPr>
      <w:r>
        <w:t>8. Мероприятие "Восполнение резерва материальных ресурсов для предупреждения и ликвидации чрезвычайных ситуаций муниципального характера жидким котельным топливом".</w:t>
      </w:r>
    </w:p>
    <w:p w:rsidR="00F44E2D" w:rsidRDefault="00F44E2D">
      <w:pPr>
        <w:pStyle w:val="ConsPlusNormal"/>
        <w:spacing w:before="220"/>
        <w:ind w:firstLine="540"/>
        <w:jc w:val="both"/>
      </w:pPr>
      <w:r>
        <w:t>В рамках данного мероприятия планируется:</w:t>
      </w:r>
    </w:p>
    <w:p w:rsidR="00F44E2D" w:rsidRDefault="00F44E2D">
      <w:pPr>
        <w:pStyle w:val="ConsPlusNormal"/>
        <w:spacing w:before="220"/>
        <w:ind w:firstLine="540"/>
        <w:jc w:val="both"/>
      </w:pPr>
      <w:r>
        <w:t xml:space="preserve">предоставление субсидий бюджетам муниципальных районов и городских округов Амурской области на софинансирование мероприятий по восполнению резерва материальных ресурсов для предупреждения и ликвидации чрезвычайных ситуаций муниципального характера жидким котельным топливом в соответствии с </w:t>
      </w:r>
      <w:hyperlink r:id="rId135" w:history="1">
        <w:r>
          <w:rPr>
            <w:color w:val="0000FF"/>
          </w:rPr>
          <w:t>Порядком</w:t>
        </w:r>
      </w:hyperlink>
      <w:r>
        <w:t xml:space="preserve"> предоставления субсидии бюджетам муниципальных районов и городских округов Амурской области на софинансирование мероприятий по восполнению резерва материальных ресурсов для предупреждения и ликвидации чрезвычайных ситуаций муниципального характера жидким котельным топливом, утвержденным постановлением Правительства Амурской области от 11 августа 2020 г. N 528.</w:t>
      </w:r>
    </w:p>
    <w:p w:rsidR="00F44E2D" w:rsidRDefault="00F44E2D">
      <w:pPr>
        <w:pStyle w:val="ConsPlusNormal"/>
        <w:spacing w:before="220"/>
        <w:ind w:firstLine="540"/>
        <w:jc w:val="both"/>
      </w:pPr>
      <w:r>
        <w:t xml:space="preserve">Восполнение муниципальными образованиями резерва материальных ресурсов для предупреждения и ликвидации чрезвычайных ситуаций муниципального характера жидким котельным топливом проводится в порядке аукциона в рамках Федерального </w:t>
      </w:r>
      <w:hyperlink r:id="rId136" w:history="1">
        <w:r>
          <w:rPr>
            <w:color w:val="0000FF"/>
          </w:rPr>
          <w:t>закона</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F44E2D" w:rsidRDefault="00F44E2D">
      <w:pPr>
        <w:pStyle w:val="ConsPlusNormal"/>
        <w:spacing w:before="220"/>
        <w:ind w:firstLine="540"/>
        <w:jc w:val="both"/>
      </w:pPr>
      <w:r>
        <w:t>Выполнение данного мероприятия способствует максимальному уменьшению риска возникновения чрезвычайных ситуаций на муниципальных источниках теплоснабжения, использующих в качестве основного вида топлива жидкое котельное топливо.</w:t>
      </w:r>
    </w:p>
    <w:p w:rsidR="00F44E2D" w:rsidRDefault="00F44E2D">
      <w:pPr>
        <w:pStyle w:val="ConsPlusNormal"/>
        <w:spacing w:before="220"/>
        <w:ind w:firstLine="540"/>
        <w:jc w:val="both"/>
      </w:pPr>
      <w:r>
        <w:t>9. Мероприятие "Расходы, связанные с проживанием вне места постоянного жительства (суточные), для спасателей и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w:t>
      </w:r>
    </w:p>
    <w:p w:rsidR="00F44E2D" w:rsidRDefault="00F44E2D">
      <w:pPr>
        <w:pStyle w:val="ConsPlusNormal"/>
        <w:spacing w:before="220"/>
        <w:ind w:firstLine="540"/>
        <w:jc w:val="both"/>
      </w:pPr>
      <w:r>
        <w:t xml:space="preserve">Данное мероприятие введено с целью оплаты расходов, связанных с проживанием вне места постоянного жительства (суточные), для спасателей и пожарных пожарно-спасательных подразделений государственного казенного учреждения Амурской области "Центр обеспечения гражданской защиты и пожарной безопасности Амурской области",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 в соответствии с </w:t>
      </w:r>
      <w:hyperlink r:id="rId137" w:history="1">
        <w:r>
          <w:rPr>
            <w:color w:val="0000FF"/>
          </w:rPr>
          <w:t>постановлением</w:t>
        </w:r>
      </w:hyperlink>
      <w:r>
        <w:t xml:space="preserve"> Правительства Амурской области от 4 февраля 2015 г. N 24 "О порядке и размерах возмещения расходов, связанных со служебными командировками, работникам, заключившим трудовой договор о работе в аппарате губернатора области и Правительства области, исполнительных органах государственной власти области, работникам государственных учреждений области, подведомственных исполнительным органам государственной власти области".</w:t>
      </w:r>
    </w:p>
    <w:p w:rsidR="00F44E2D" w:rsidRDefault="00F44E2D">
      <w:pPr>
        <w:pStyle w:val="ConsPlusNormal"/>
        <w:spacing w:before="220"/>
        <w:ind w:firstLine="540"/>
        <w:jc w:val="both"/>
      </w:pPr>
      <w:r>
        <w:t>Так как данное мероприятие реализуется в рамках ликвидации чрезвычайных ситуаций регионального и межмуниципального характера, мероприятие является непрогнозируемым, соответственно не представляется возможным запланировать показатели эффективности реализации мероприятия, а также установить коэффициент значимости.</w:t>
      </w:r>
    </w:p>
    <w:p w:rsidR="00F44E2D" w:rsidRDefault="00F44E2D">
      <w:pPr>
        <w:pStyle w:val="ConsPlusNormal"/>
        <w:spacing w:before="220"/>
        <w:ind w:firstLine="540"/>
        <w:jc w:val="both"/>
      </w:pPr>
      <w:r>
        <w:t>10. Мероприятие "Капитальные вложения в объекты государственной собственности".</w:t>
      </w:r>
    </w:p>
    <w:p w:rsidR="00F44E2D" w:rsidRDefault="00F44E2D">
      <w:pPr>
        <w:pStyle w:val="ConsPlusNormal"/>
        <w:spacing w:before="220"/>
        <w:ind w:firstLine="540"/>
        <w:jc w:val="both"/>
      </w:pPr>
      <w:r>
        <w:t>В рамках данного мероприятия планируется проведение реконструкции кровли здания государственного казенного учреждения Амурской области "Центр гражданской защиты и пожарной безопасности Амурской области" согласно проектно-сметной документации N 38-03/18, выполненной обществом с ограниченной ответственностью "Промстройпроект 28" в ценах по состоянию на июль 2019 года, прошедшей экспертизу государственного автономного учреждения Амурской области "Амурсгосэкспертиза", так как крыша административного здания учреждения находится в аварийном состоянии.</w:t>
      </w:r>
    </w:p>
    <w:p w:rsidR="00F44E2D" w:rsidRDefault="00F44E2D">
      <w:pPr>
        <w:pStyle w:val="ConsPlusNormal"/>
        <w:spacing w:before="220"/>
        <w:ind w:firstLine="540"/>
        <w:jc w:val="both"/>
      </w:pPr>
      <w:r>
        <w:t xml:space="preserve">С целью контроля за осуществлением капитальных вложений в объекты государственной собственности Амурской области и муниципальной собственности в рамках мероприятий государственной программы сформирован перечень объектов капитального строительства (реконструкции, в том числе с элементами реставрации, технического перевооружения) государственной собственности Амурской области и муниципальной собственности и объектов недвижимого имущества, приобретаемых в государственную собственность Амурской области или муниципальную собственность, который представлен в </w:t>
      </w:r>
      <w:hyperlink w:anchor="P12134" w:history="1">
        <w:r>
          <w:rPr>
            <w:color w:val="0000FF"/>
          </w:rPr>
          <w:t>приложении N 6</w:t>
        </w:r>
      </w:hyperlink>
      <w:r>
        <w:t xml:space="preserve"> к государственной программе.</w:t>
      </w:r>
    </w:p>
    <w:p w:rsidR="00F44E2D" w:rsidRDefault="00F44E2D">
      <w:pPr>
        <w:pStyle w:val="ConsPlusNormal"/>
        <w:spacing w:before="220"/>
        <w:ind w:firstLine="540"/>
        <w:jc w:val="both"/>
      </w:pPr>
      <w:r>
        <w:t>Вышеперечисленный комплекс мероприятий способствует решению поставленной подпрограммой задачи посредством достижения планируемых показателей результативности.</w:t>
      </w:r>
    </w:p>
    <w:p w:rsidR="00F44E2D" w:rsidRDefault="008A06BF">
      <w:pPr>
        <w:pStyle w:val="ConsPlusNormal"/>
        <w:spacing w:before="220"/>
        <w:ind w:firstLine="540"/>
        <w:jc w:val="both"/>
      </w:pPr>
      <w:hyperlink w:anchor="P1190"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2021 - 2025 годы приводится в приложении N 1 к государственной программе.</w:t>
      </w:r>
    </w:p>
    <w:p w:rsidR="00F44E2D" w:rsidRDefault="008A06BF">
      <w:pPr>
        <w:pStyle w:val="ConsPlusNormal"/>
        <w:spacing w:before="220"/>
        <w:ind w:firstLine="540"/>
        <w:jc w:val="both"/>
      </w:pPr>
      <w:hyperlink w:anchor="P1641"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предыдущие этапы реализации подпрограммы, а именно за 2014 - 2020 годы, приводится в приложении N 2 к государственной программе.</w:t>
      </w:r>
    </w:p>
    <w:p w:rsidR="00F44E2D" w:rsidRDefault="00F44E2D">
      <w:pPr>
        <w:pStyle w:val="ConsPlusNormal"/>
        <w:ind w:firstLine="540"/>
        <w:jc w:val="both"/>
      </w:pPr>
    </w:p>
    <w:p w:rsidR="00F44E2D" w:rsidRDefault="00F44E2D">
      <w:pPr>
        <w:pStyle w:val="ConsPlusTitle"/>
        <w:jc w:val="center"/>
        <w:outlineLvl w:val="2"/>
      </w:pPr>
      <w:r>
        <w:t>5. Ресурсное обеспечение подпрограммы</w:t>
      </w:r>
    </w:p>
    <w:p w:rsidR="00F44E2D" w:rsidRDefault="00F44E2D">
      <w:pPr>
        <w:pStyle w:val="ConsPlusNormal"/>
        <w:ind w:firstLine="540"/>
        <w:jc w:val="both"/>
      </w:pPr>
    </w:p>
    <w:p w:rsidR="00F44E2D" w:rsidRDefault="00F44E2D">
      <w:pPr>
        <w:pStyle w:val="ConsPlusNormal"/>
        <w:ind w:firstLine="540"/>
        <w:jc w:val="both"/>
      </w:pPr>
      <w:r>
        <w:t>Объем бюджетных ассигнований, необходимых для реализации подпрограммы, в 2014 - 2025 годах составляет 3108264,25 тыс. рублей, в том числе:</w:t>
      </w:r>
    </w:p>
    <w:p w:rsidR="00F44E2D" w:rsidRDefault="00F44E2D">
      <w:pPr>
        <w:pStyle w:val="ConsPlusNormal"/>
        <w:jc w:val="both"/>
      </w:pPr>
      <w:r>
        <w:t xml:space="preserve">(в ред. постановления Правительства Амурской области от 12.02.2021 </w:t>
      </w:r>
      <w:hyperlink r:id="rId138" w:history="1">
        <w:r>
          <w:rPr>
            <w:color w:val="0000FF"/>
          </w:rPr>
          <w:t>N 77</w:t>
        </w:r>
      </w:hyperlink>
      <w:r>
        <w:t>)</w:t>
      </w:r>
    </w:p>
    <w:p w:rsidR="00F44E2D" w:rsidRDefault="00F44E2D">
      <w:pPr>
        <w:pStyle w:val="ConsPlusNormal"/>
        <w:spacing w:before="220"/>
        <w:ind w:firstLine="540"/>
        <w:jc w:val="both"/>
      </w:pPr>
      <w:r>
        <w:t>2014 год - 186525,73 тыс. рублей;</w:t>
      </w:r>
    </w:p>
    <w:p w:rsidR="00F44E2D" w:rsidRDefault="00F44E2D">
      <w:pPr>
        <w:pStyle w:val="ConsPlusNormal"/>
        <w:spacing w:before="220"/>
        <w:ind w:firstLine="540"/>
        <w:jc w:val="both"/>
      </w:pPr>
      <w:r>
        <w:t>2015 год - 161660,58 тыс. рублей;</w:t>
      </w:r>
    </w:p>
    <w:p w:rsidR="00F44E2D" w:rsidRDefault="00F44E2D">
      <w:pPr>
        <w:pStyle w:val="ConsPlusNormal"/>
        <w:spacing w:before="220"/>
        <w:ind w:firstLine="540"/>
        <w:jc w:val="both"/>
      </w:pPr>
      <w:r>
        <w:t>2016 год - 142501,42 тыс. рублей;</w:t>
      </w:r>
    </w:p>
    <w:p w:rsidR="00F44E2D" w:rsidRDefault="00F44E2D">
      <w:pPr>
        <w:pStyle w:val="ConsPlusNormal"/>
        <w:spacing w:before="220"/>
        <w:ind w:firstLine="540"/>
        <w:jc w:val="both"/>
      </w:pPr>
      <w:r>
        <w:t>2017 год - 178632,47 тыс. рублей;</w:t>
      </w:r>
    </w:p>
    <w:p w:rsidR="00F44E2D" w:rsidRDefault="00F44E2D">
      <w:pPr>
        <w:pStyle w:val="ConsPlusNormal"/>
        <w:spacing w:before="220"/>
        <w:ind w:firstLine="540"/>
        <w:jc w:val="both"/>
      </w:pPr>
      <w:r>
        <w:t>2018 год - 245786,14 тыс. рублей;</w:t>
      </w:r>
    </w:p>
    <w:p w:rsidR="00F44E2D" w:rsidRDefault="00F44E2D">
      <w:pPr>
        <w:pStyle w:val="ConsPlusNormal"/>
        <w:spacing w:before="220"/>
        <w:ind w:firstLine="540"/>
        <w:jc w:val="both"/>
      </w:pPr>
      <w:r>
        <w:t>2019 год - 291129,16 тыс. рублей;</w:t>
      </w:r>
    </w:p>
    <w:p w:rsidR="00F44E2D" w:rsidRDefault="00F44E2D">
      <w:pPr>
        <w:pStyle w:val="ConsPlusNormal"/>
        <w:spacing w:before="220"/>
        <w:ind w:firstLine="540"/>
        <w:jc w:val="both"/>
      </w:pPr>
      <w:r>
        <w:t>2020 год - 461233,31 тыс. рублей;</w:t>
      </w:r>
    </w:p>
    <w:p w:rsidR="00F44E2D" w:rsidRDefault="00F44E2D">
      <w:pPr>
        <w:pStyle w:val="ConsPlusNormal"/>
        <w:spacing w:before="220"/>
        <w:ind w:firstLine="540"/>
        <w:jc w:val="both"/>
      </w:pPr>
      <w:r>
        <w:t>2021 год - 440187,81 тыс. рублей;</w:t>
      </w:r>
    </w:p>
    <w:p w:rsidR="00F44E2D" w:rsidRDefault="00F44E2D">
      <w:pPr>
        <w:pStyle w:val="ConsPlusNormal"/>
        <w:jc w:val="both"/>
      </w:pPr>
      <w:r>
        <w:t xml:space="preserve">(в ред. постановления Правительства Амурской области от 12.02.2021 </w:t>
      </w:r>
      <w:hyperlink r:id="rId139" w:history="1">
        <w:r>
          <w:rPr>
            <w:color w:val="0000FF"/>
          </w:rPr>
          <w:t>N 77</w:t>
        </w:r>
      </w:hyperlink>
      <w:r>
        <w:t>)</w:t>
      </w:r>
    </w:p>
    <w:p w:rsidR="00F44E2D" w:rsidRDefault="00F44E2D">
      <w:pPr>
        <w:pStyle w:val="ConsPlusNormal"/>
        <w:spacing w:before="220"/>
        <w:ind w:firstLine="540"/>
        <w:jc w:val="both"/>
      </w:pPr>
      <w:r>
        <w:t>2022 год - 290996,94 тыс. рублей;</w:t>
      </w:r>
    </w:p>
    <w:p w:rsidR="00F44E2D" w:rsidRDefault="00F44E2D">
      <w:pPr>
        <w:pStyle w:val="ConsPlusNormal"/>
        <w:spacing w:before="220"/>
        <w:ind w:firstLine="540"/>
        <w:jc w:val="both"/>
      </w:pPr>
      <w:r>
        <w:t>2023 год - 267952,69 тыс. рублей;</w:t>
      </w:r>
    </w:p>
    <w:p w:rsidR="00F44E2D" w:rsidRDefault="00F44E2D">
      <w:pPr>
        <w:pStyle w:val="ConsPlusNormal"/>
        <w:spacing w:before="220"/>
        <w:ind w:firstLine="540"/>
        <w:jc w:val="both"/>
      </w:pPr>
      <w:r>
        <w:t>2024 год - 218735,60 тыс. рублей;</w:t>
      </w:r>
    </w:p>
    <w:p w:rsidR="00F44E2D" w:rsidRDefault="00F44E2D">
      <w:pPr>
        <w:pStyle w:val="ConsPlusNormal"/>
        <w:spacing w:before="220"/>
        <w:ind w:firstLine="540"/>
        <w:jc w:val="both"/>
      </w:pPr>
      <w:r>
        <w:t>2025 год - 222922,40 тыс. рублей.</w:t>
      </w:r>
    </w:p>
    <w:p w:rsidR="00F44E2D" w:rsidRDefault="00F44E2D">
      <w:pPr>
        <w:pStyle w:val="ConsPlusNormal"/>
        <w:spacing w:before="220"/>
        <w:ind w:firstLine="540"/>
        <w:jc w:val="both"/>
      </w:pPr>
      <w:r>
        <w:t xml:space="preserve">Ресурсное </w:t>
      </w:r>
      <w:hyperlink w:anchor="P2611" w:history="1">
        <w:r>
          <w:rPr>
            <w:color w:val="0000FF"/>
          </w:rPr>
          <w:t>обеспечение</w:t>
        </w:r>
      </w:hyperlink>
      <w:r>
        <w:t xml:space="preserve"> и прогнозная (справочная) оценка расходов на реализацию мероприятий подпрограммы из различных источников финансирования за 2021 - 2025 годы приводятся в приложении N 3 к государственной программе.</w:t>
      </w:r>
    </w:p>
    <w:p w:rsidR="00F44E2D" w:rsidRDefault="00F44E2D">
      <w:pPr>
        <w:pStyle w:val="ConsPlusNormal"/>
        <w:spacing w:before="220"/>
        <w:ind w:firstLine="540"/>
        <w:jc w:val="both"/>
      </w:pPr>
      <w:r>
        <w:t xml:space="preserve">Ресурсное </w:t>
      </w:r>
      <w:hyperlink w:anchor="P5241" w:history="1">
        <w:r>
          <w:rPr>
            <w:color w:val="0000FF"/>
          </w:rPr>
          <w:t>обеспечение</w:t>
        </w:r>
      </w:hyperlink>
      <w:r>
        <w:t xml:space="preserve"> и прогнозная (справочная) оценка расходов на реализацию мероприятий подпрограммы из различных источников финансирования за предыдущие этапы государственной программы, а именно за 2014 - 2020 годы, приводятся в приложении N 4 к государственной программе.</w:t>
      </w:r>
    </w:p>
    <w:p w:rsidR="00F44E2D" w:rsidRDefault="00F44E2D">
      <w:pPr>
        <w:pStyle w:val="ConsPlusNormal"/>
        <w:ind w:firstLine="540"/>
        <w:jc w:val="both"/>
      </w:pPr>
    </w:p>
    <w:p w:rsidR="00F44E2D" w:rsidRDefault="00F44E2D">
      <w:pPr>
        <w:pStyle w:val="ConsPlusTitle"/>
        <w:jc w:val="center"/>
        <w:outlineLvl w:val="2"/>
      </w:pPr>
      <w:r>
        <w:t>6. Планируемые показатели эффективности реализации</w:t>
      </w:r>
    </w:p>
    <w:p w:rsidR="00F44E2D" w:rsidRDefault="00F44E2D">
      <w:pPr>
        <w:pStyle w:val="ConsPlusTitle"/>
        <w:jc w:val="center"/>
      </w:pPr>
      <w:r>
        <w:t>подпрограммы и непосредственные результаты</w:t>
      </w:r>
    </w:p>
    <w:p w:rsidR="00F44E2D" w:rsidRDefault="00F44E2D">
      <w:pPr>
        <w:pStyle w:val="ConsPlusTitle"/>
        <w:jc w:val="center"/>
      </w:pPr>
      <w:r>
        <w:t>мероприятий подпрограммы</w:t>
      </w:r>
    </w:p>
    <w:p w:rsidR="00F44E2D" w:rsidRDefault="00F44E2D">
      <w:pPr>
        <w:pStyle w:val="ConsPlusNormal"/>
        <w:ind w:firstLine="540"/>
        <w:jc w:val="both"/>
      </w:pPr>
    </w:p>
    <w:p w:rsidR="00F44E2D" w:rsidRDefault="008A06BF">
      <w:pPr>
        <w:pStyle w:val="ConsPlusNormal"/>
        <w:ind w:firstLine="540"/>
        <w:jc w:val="both"/>
      </w:pPr>
      <w:hyperlink w:anchor="P1190"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2021 - 2025 годы приводится в приложении N 1 к государственной программе.</w:t>
      </w:r>
    </w:p>
    <w:p w:rsidR="00F44E2D" w:rsidRDefault="008A06BF">
      <w:pPr>
        <w:pStyle w:val="ConsPlusNormal"/>
        <w:spacing w:before="220"/>
        <w:ind w:firstLine="540"/>
        <w:jc w:val="both"/>
      </w:pPr>
      <w:hyperlink w:anchor="P1641"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предыдущие этапы реализации подпрограммы, а именно за 2014 - 2020 годы, приводится в приложении N 2 к государственной программе.</w:t>
      </w:r>
    </w:p>
    <w:p w:rsidR="00F44E2D" w:rsidRDefault="00F44E2D">
      <w:pPr>
        <w:pStyle w:val="ConsPlusNormal"/>
        <w:ind w:firstLine="540"/>
        <w:jc w:val="both"/>
      </w:pPr>
    </w:p>
    <w:p w:rsidR="00F44E2D" w:rsidRDefault="00F44E2D">
      <w:pPr>
        <w:pStyle w:val="ConsPlusTitle"/>
        <w:jc w:val="center"/>
        <w:outlineLvl w:val="1"/>
      </w:pPr>
      <w:bookmarkStart w:id="6" w:name="P824"/>
      <w:bookmarkEnd w:id="6"/>
      <w:r>
        <w:t>III. ПОДПРОГРАММА "ПРОФИЛАКТИКА ПРАВОНАРУШЕНИЙ,</w:t>
      </w:r>
    </w:p>
    <w:p w:rsidR="00F44E2D" w:rsidRDefault="00F44E2D">
      <w:pPr>
        <w:pStyle w:val="ConsPlusTitle"/>
        <w:jc w:val="center"/>
      </w:pPr>
      <w:r>
        <w:t>ПРОФИЛАКТИКА ТЕРРОРИЗМА И ЭКСТРЕМИЗМА"</w:t>
      </w:r>
    </w:p>
    <w:p w:rsidR="00F44E2D" w:rsidRDefault="00F44E2D">
      <w:pPr>
        <w:pStyle w:val="ConsPlusNormal"/>
        <w:ind w:firstLine="540"/>
        <w:jc w:val="both"/>
      </w:pPr>
    </w:p>
    <w:p w:rsidR="00F44E2D" w:rsidRDefault="00F44E2D">
      <w:pPr>
        <w:pStyle w:val="ConsPlusTitle"/>
        <w:jc w:val="center"/>
        <w:outlineLvl w:val="2"/>
      </w:pPr>
      <w:r>
        <w:t>1. Паспорт подпрограммы</w:t>
      </w:r>
    </w:p>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721"/>
        <w:gridCol w:w="5783"/>
      </w:tblGrid>
      <w:tr w:rsidR="00F44E2D">
        <w:tc>
          <w:tcPr>
            <w:tcW w:w="567" w:type="dxa"/>
          </w:tcPr>
          <w:p w:rsidR="00F44E2D" w:rsidRDefault="00F44E2D">
            <w:pPr>
              <w:pStyle w:val="ConsPlusNormal"/>
            </w:pPr>
            <w:r>
              <w:t>1.</w:t>
            </w:r>
          </w:p>
        </w:tc>
        <w:tc>
          <w:tcPr>
            <w:tcW w:w="2721" w:type="dxa"/>
          </w:tcPr>
          <w:p w:rsidR="00F44E2D" w:rsidRDefault="00F44E2D">
            <w:pPr>
              <w:pStyle w:val="ConsPlusNormal"/>
            </w:pPr>
            <w:r>
              <w:t>Наименование подпрограммы</w:t>
            </w:r>
          </w:p>
        </w:tc>
        <w:tc>
          <w:tcPr>
            <w:tcW w:w="5783" w:type="dxa"/>
          </w:tcPr>
          <w:p w:rsidR="00F44E2D" w:rsidRDefault="00F44E2D">
            <w:pPr>
              <w:pStyle w:val="ConsPlusNormal"/>
            </w:pPr>
            <w:r>
              <w:t>Профилактика правонарушений, профилактика терроризма и экстремизма</w:t>
            </w:r>
          </w:p>
        </w:tc>
      </w:tr>
      <w:tr w:rsidR="00F44E2D">
        <w:tc>
          <w:tcPr>
            <w:tcW w:w="567" w:type="dxa"/>
          </w:tcPr>
          <w:p w:rsidR="00F44E2D" w:rsidRDefault="00F44E2D">
            <w:pPr>
              <w:pStyle w:val="ConsPlusNormal"/>
            </w:pPr>
            <w:r>
              <w:t>2.</w:t>
            </w:r>
          </w:p>
        </w:tc>
        <w:tc>
          <w:tcPr>
            <w:tcW w:w="2721" w:type="dxa"/>
          </w:tcPr>
          <w:p w:rsidR="00F44E2D" w:rsidRDefault="00F44E2D">
            <w:pPr>
              <w:pStyle w:val="ConsPlusNormal"/>
            </w:pPr>
            <w:r>
              <w:t>Координатор подпрограммы</w:t>
            </w:r>
          </w:p>
        </w:tc>
        <w:tc>
          <w:tcPr>
            <w:tcW w:w="5783" w:type="dxa"/>
          </w:tcPr>
          <w:p w:rsidR="00F44E2D" w:rsidRDefault="00F44E2D">
            <w:pPr>
              <w:pStyle w:val="ConsPlusNormal"/>
            </w:pPr>
            <w:r>
              <w:t>Управление региональной безопасности и противодействия коррупции Амурской области</w:t>
            </w:r>
          </w:p>
        </w:tc>
      </w:tr>
      <w:tr w:rsidR="00F44E2D">
        <w:tc>
          <w:tcPr>
            <w:tcW w:w="567" w:type="dxa"/>
          </w:tcPr>
          <w:p w:rsidR="00F44E2D" w:rsidRDefault="00F44E2D">
            <w:pPr>
              <w:pStyle w:val="ConsPlusNormal"/>
            </w:pPr>
            <w:r>
              <w:t>3.</w:t>
            </w:r>
          </w:p>
        </w:tc>
        <w:tc>
          <w:tcPr>
            <w:tcW w:w="2721" w:type="dxa"/>
          </w:tcPr>
          <w:p w:rsidR="00F44E2D" w:rsidRDefault="00F44E2D">
            <w:pPr>
              <w:pStyle w:val="ConsPlusNormal"/>
            </w:pPr>
            <w:r>
              <w:t>Участники подпрограммы</w:t>
            </w:r>
          </w:p>
        </w:tc>
        <w:tc>
          <w:tcPr>
            <w:tcW w:w="5783" w:type="dxa"/>
          </w:tcPr>
          <w:p w:rsidR="00F44E2D" w:rsidRDefault="00F44E2D">
            <w:pPr>
              <w:pStyle w:val="ConsPlusNormal"/>
            </w:pPr>
            <w:r>
              <w:t>Министерство образования и науки Амурской области;</w:t>
            </w:r>
          </w:p>
          <w:p w:rsidR="00F44E2D" w:rsidRDefault="00F44E2D">
            <w:pPr>
              <w:pStyle w:val="ConsPlusNormal"/>
            </w:pPr>
            <w:r>
              <w:t>министерство социальной защиты населения Амурской области;</w:t>
            </w:r>
          </w:p>
          <w:p w:rsidR="00F44E2D" w:rsidRDefault="00F44E2D">
            <w:pPr>
              <w:pStyle w:val="ConsPlusNormal"/>
            </w:pPr>
            <w:r>
              <w:t>министерство здравоохранения Амурской области;</w:t>
            </w:r>
          </w:p>
          <w:p w:rsidR="00F44E2D" w:rsidRDefault="00F44E2D">
            <w:pPr>
              <w:pStyle w:val="ConsPlusNormal"/>
            </w:pPr>
            <w:r>
              <w:t>министерство культуры и архивного дела Амурской области;</w:t>
            </w:r>
          </w:p>
          <w:p w:rsidR="00F44E2D" w:rsidRDefault="00F44E2D">
            <w:pPr>
              <w:pStyle w:val="ConsPlusNormal"/>
            </w:pPr>
            <w:r>
              <w:t>министерство внутренней и информационной политики Амурской области;</w:t>
            </w:r>
          </w:p>
          <w:p w:rsidR="00F44E2D" w:rsidRDefault="00F44E2D">
            <w:pPr>
              <w:pStyle w:val="ConsPlusNormal"/>
            </w:pPr>
            <w:r>
              <w:t>министерство по физической культуре и спорту Амурской области;</w:t>
            </w:r>
          </w:p>
          <w:p w:rsidR="00F44E2D" w:rsidRDefault="00F44E2D">
            <w:pPr>
              <w:pStyle w:val="ConsPlusNormal"/>
            </w:pPr>
            <w:r>
              <w:t>министерство транспорта и строительства Амурской области;</w:t>
            </w:r>
          </w:p>
          <w:p w:rsidR="00F44E2D" w:rsidRDefault="00F44E2D">
            <w:pPr>
              <w:pStyle w:val="ConsPlusNormal"/>
            </w:pPr>
            <w:r>
              <w:t>управление по охране, контролю и регулированию использования объектов животного мира и среды их обитания Амурской области;</w:t>
            </w:r>
          </w:p>
          <w:p w:rsidR="00F44E2D" w:rsidRDefault="00F44E2D">
            <w:pPr>
              <w:pStyle w:val="ConsPlusNormal"/>
            </w:pPr>
            <w:r>
              <w:t>управление государственной гражданской службы и профилактики коррупционных и иных правонарушений Амурской области;</w:t>
            </w:r>
          </w:p>
          <w:p w:rsidR="00F44E2D" w:rsidRDefault="00F44E2D">
            <w:pPr>
              <w:pStyle w:val="ConsPlusNormal"/>
            </w:pPr>
            <w:r>
              <w:t>управление региональной безопасности и противодействия коррупции Амурской области</w:t>
            </w:r>
          </w:p>
        </w:tc>
      </w:tr>
      <w:tr w:rsidR="00F44E2D">
        <w:tc>
          <w:tcPr>
            <w:tcW w:w="567" w:type="dxa"/>
          </w:tcPr>
          <w:p w:rsidR="00F44E2D" w:rsidRDefault="00F44E2D">
            <w:pPr>
              <w:pStyle w:val="ConsPlusNormal"/>
            </w:pPr>
            <w:r>
              <w:t>4.</w:t>
            </w:r>
          </w:p>
        </w:tc>
        <w:tc>
          <w:tcPr>
            <w:tcW w:w="2721" w:type="dxa"/>
          </w:tcPr>
          <w:p w:rsidR="00F44E2D" w:rsidRDefault="00F44E2D">
            <w:pPr>
              <w:pStyle w:val="ConsPlusNormal"/>
            </w:pPr>
            <w:r>
              <w:t>Цели подпрограммы</w:t>
            </w:r>
          </w:p>
        </w:tc>
        <w:tc>
          <w:tcPr>
            <w:tcW w:w="5783" w:type="dxa"/>
          </w:tcPr>
          <w:p w:rsidR="00F44E2D" w:rsidRDefault="00F44E2D">
            <w:pPr>
              <w:pStyle w:val="ConsPlusNormal"/>
            </w:pPr>
            <w:r>
              <w:t>Обеспечение безопасности граждан на территории области за счет снижения уровня преступности посредством формирования действенной системы профилактики правонарушений, а также выявление и устранение причин и условий, способствующих осуществлению террористической и экстремистской деятельности</w:t>
            </w:r>
          </w:p>
        </w:tc>
      </w:tr>
      <w:tr w:rsidR="00F44E2D">
        <w:tc>
          <w:tcPr>
            <w:tcW w:w="567" w:type="dxa"/>
          </w:tcPr>
          <w:p w:rsidR="00F44E2D" w:rsidRDefault="00F44E2D">
            <w:pPr>
              <w:pStyle w:val="ConsPlusNormal"/>
            </w:pPr>
            <w:r>
              <w:t>5.</w:t>
            </w:r>
          </w:p>
        </w:tc>
        <w:tc>
          <w:tcPr>
            <w:tcW w:w="2721" w:type="dxa"/>
          </w:tcPr>
          <w:p w:rsidR="00F44E2D" w:rsidRDefault="00F44E2D">
            <w:pPr>
              <w:pStyle w:val="ConsPlusNormal"/>
            </w:pPr>
            <w:r>
              <w:t>Задачи подпрограммы</w:t>
            </w:r>
          </w:p>
        </w:tc>
        <w:tc>
          <w:tcPr>
            <w:tcW w:w="5783" w:type="dxa"/>
          </w:tcPr>
          <w:p w:rsidR="00F44E2D" w:rsidRDefault="00F44E2D">
            <w:pPr>
              <w:pStyle w:val="ConsPlusNormal"/>
            </w:pPr>
            <w:r>
              <w:t>1. Совершенствование системы профилактики правонарушений в молодежной и подростковой среде.</w:t>
            </w:r>
          </w:p>
          <w:p w:rsidR="00F44E2D" w:rsidRDefault="00F44E2D">
            <w:pPr>
              <w:pStyle w:val="ConsPlusNormal"/>
            </w:pPr>
            <w:r>
              <w:t>2. Создание системы качественного правового просвещения всех социальных, возрастных групп и слоев населения.</w:t>
            </w:r>
          </w:p>
          <w:p w:rsidR="00F44E2D" w:rsidRDefault="00F44E2D">
            <w:pPr>
              <w:pStyle w:val="ConsPlusNormal"/>
            </w:pPr>
            <w:r>
              <w:t>3. Профилактика правонарушений среди отдельных категорий граждан.</w:t>
            </w:r>
          </w:p>
          <w:p w:rsidR="00F44E2D" w:rsidRDefault="00F44E2D">
            <w:pPr>
              <w:pStyle w:val="ConsPlusNormal"/>
            </w:pPr>
            <w:r>
              <w:t>4. Развитие аппаратно-программного комплекса "Безопасный город".</w:t>
            </w:r>
          </w:p>
          <w:p w:rsidR="00F44E2D" w:rsidRDefault="00F44E2D">
            <w:pPr>
              <w:pStyle w:val="ConsPlusNormal"/>
            </w:pPr>
            <w:r>
              <w:t>5. Противодействие распространению идеологии терроризма и экстремизма путем совершенствования системы информационного противодействия терроризму и экстремизму.</w:t>
            </w:r>
          </w:p>
          <w:p w:rsidR="00F44E2D" w:rsidRDefault="00F44E2D">
            <w:pPr>
              <w:pStyle w:val="ConsPlusNormal"/>
            </w:pPr>
            <w:r>
              <w:t>6. Осуществление мер организационного и технического характера, направленных на повышение уровня антитеррористической защищенности потенциальных объектов террористических посягательств.</w:t>
            </w:r>
          </w:p>
          <w:p w:rsidR="00F44E2D" w:rsidRDefault="00F44E2D">
            <w:pPr>
              <w:pStyle w:val="ConsPlusNormal"/>
            </w:pPr>
            <w:r>
              <w:t>7. Приведение реконструкции здания в соответствие требованиям, установленным Правительством Российской Федерации, для последующей его передачи ФМС России в целях размещения в нем специального учреждения для содержания иностранных граждан и лиц без гражданства, подлежащих административному выдворению за пределы Российской Федерации или депортации.</w:t>
            </w:r>
          </w:p>
          <w:p w:rsidR="00F44E2D" w:rsidRDefault="00F44E2D">
            <w:pPr>
              <w:pStyle w:val="ConsPlusNormal"/>
            </w:pPr>
            <w:r>
              <w:t>8. Стимулирование деятельности граждан, участвующих в охране общественного порядка</w:t>
            </w:r>
          </w:p>
        </w:tc>
      </w:tr>
      <w:tr w:rsidR="00F44E2D">
        <w:tc>
          <w:tcPr>
            <w:tcW w:w="567" w:type="dxa"/>
          </w:tcPr>
          <w:p w:rsidR="00F44E2D" w:rsidRDefault="00F44E2D">
            <w:pPr>
              <w:pStyle w:val="ConsPlusNormal"/>
            </w:pPr>
            <w:r>
              <w:t>6.</w:t>
            </w:r>
          </w:p>
        </w:tc>
        <w:tc>
          <w:tcPr>
            <w:tcW w:w="2721" w:type="dxa"/>
          </w:tcPr>
          <w:p w:rsidR="00F44E2D" w:rsidRDefault="00F44E2D">
            <w:pPr>
              <w:pStyle w:val="ConsPlusNormal"/>
            </w:pPr>
            <w:r>
              <w:t>Этапы (при наличии) и сроки реализации подпрограммы</w:t>
            </w:r>
          </w:p>
        </w:tc>
        <w:tc>
          <w:tcPr>
            <w:tcW w:w="5783" w:type="dxa"/>
          </w:tcPr>
          <w:p w:rsidR="00F44E2D" w:rsidRDefault="00F44E2D">
            <w:pPr>
              <w:pStyle w:val="ConsPlusNormal"/>
            </w:pPr>
            <w:r>
              <w:t>2014 - 2025 годы</w:t>
            </w:r>
          </w:p>
        </w:tc>
      </w:tr>
      <w:tr w:rsidR="00F44E2D">
        <w:tc>
          <w:tcPr>
            <w:tcW w:w="567" w:type="dxa"/>
          </w:tcPr>
          <w:p w:rsidR="00F44E2D" w:rsidRDefault="00F44E2D">
            <w:pPr>
              <w:pStyle w:val="ConsPlusNormal"/>
            </w:pPr>
            <w:r>
              <w:t>7.</w:t>
            </w:r>
          </w:p>
        </w:tc>
        <w:tc>
          <w:tcPr>
            <w:tcW w:w="2721" w:type="dxa"/>
          </w:tcPr>
          <w:p w:rsidR="00F44E2D" w:rsidRDefault="00F44E2D">
            <w:pPr>
              <w:pStyle w:val="ConsPlusNormal"/>
            </w:pPr>
            <w:r>
              <w:t>Объем бюджетных ассигнований государственной подпрограммы (с разбивкой по годам)</w:t>
            </w:r>
          </w:p>
        </w:tc>
        <w:tc>
          <w:tcPr>
            <w:tcW w:w="5783" w:type="dxa"/>
          </w:tcPr>
          <w:p w:rsidR="00F44E2D" w:rsidRDefault="00F44E2D">
            <w:pPr>
              <w:pStyle w:val="ConsPlusNormal"/>
            </w:pPr>
            <w:r>
              <w:t>Объем бюджетных ассигнований подпрограммы в период 2014 - 2025 годов составляет 127281,66 тыс. рублей, из них:</w:t>
            </w:r>
          </w:p>
          <w:p w:rsidR="00F44E2D" w:rsidRDefault="00F44E2D">
            <w:pPr>
              <w:pStyle w:val="ConsPlusNormal"/>
            </w:pPr>
            <w:r>
              <w:t>2014 год - 16644,85 тыс. рублей;</w:t>
            </w:r>
          </w:p>
          <w:p w:rsidR="00F44E2D" w:rsidRDefault="00F44E2D">
            <w:pPr>
              <w:pStyle w:val="ConsPlusNormal"/>
            </w:pPr>
            <w:r>
              <w:t>2015 год - 26882,99 тыс. рублей;</w:t>
            </w:r>
          </w:p>
          <w:p w:rsidR="00F44E2D" w:rsidRDefault="00F44E2D">
            <w:pPr>
              <w:pStyle w:val="ConsPlusNormal"/>
            </w:pPr>
            <w:r>
              <w:t>2016 год - 7290,10 тыс. рублей;</w:t>
            </w:r>
          </w:p>
          <w:p w:rsidR="00F44E2D" w:rsidRDefault="00F44E2D">
            <w:pPr>
              <w:pStyle w:val="ConsPlusNormal"/>
            </w:pPr>
            <w:r>
              <w:t>2017 год - 2082,50 тыс. рублей;</w:t>
            </w:r>
          </w:p>
          <w:p w:rsidR="00F44E2D" w:rsidRDefault="00F44E2D">
            <w:pPr>
              <w:pStyle w:val="ConsPlusNormal"/>
            </w:pPr>
            <w:r>
              <w:t>2018 год - 1262,30 тыс. рублей;</w:t>
            </w:r>
          </w:p>
          <w:p w:rsidR="00F44E2D" w:rsidRDefault="00F44E2D">
            <w:pPr>
              <w:pStyle w:val="ConsPlusNormal"/>
            </w:pPr>
            <w:r>
              <w:t>2019 год - 1592,72 тыс. рублей;</w:t>
            </w:r>
          </w:p>
          <w:p w:rsidR="00F44E2D" w:rsidRDefault="00F44E2D">
            <w:pPr>
              <w:pStyle w:val="ConsPlusNormal"/>
            </w:pPr>
            <w:r>
              <w:t>2020 год - 32039,35 тыс. рублей;</w:t>
            </w:r>
          </w:p>
          <w:p w:rsidR="00F44E2D" w:rsidRDefault="00F44E2D">
            <w:pPr>
              <w:pStyle w:val="ConsPlusNormal"/>
            </w:pPr>
            <w:r>
              <w:t>2021 год - 31530,37 тыс. рублей;</w:t>
            </w:r>
          </w:p>
          <w:p w:rsidR="00F44E2D" w:rsidRDefault="00F44E2D">
            <w:pPr>
              <w:pStyle w:val="ConsPlusNormal"/>
            </w:pPr>
            <w:r>
              <w:t>2022 год - 1313,02 тыс. рублей;</w:t>
            </w:r>
          </w:p>
          <w:p w:rsidR="00F44E2D" w:rsidRDefault="00F44E2D">
            <w:pPr>
              <w:pStyle w:val="ConsPlusNormal"/>
            </w:pPr>
            <w:r>
              <w:t>2023 год - 1315,46 тыс. рублей;</w:t>
            </w:r>
          </w:p>
          <w:p w:rsidR="00F44E2D" w:rsidRDefault="00F44E2D">
            <w:pPr>
              <w:pStyle w:val="ConsPlusNormal"/>
            </w:pPr>
            <w:r>
              <w:t>2024 год - 2664,00 тыс. рублей;</w:t>
            </w:r>
          </w:p>
          <w:p w:rsidR="00F44E2D" w:rsidRDefault="00F44E2D">
            <w:pPr>
              <w:pStyle w:val="ConsPlusNormal"/>
            </w:pPr>
            <w:r>
              <w:t>2025 год - 2664,00 тыс. рублей</w:t>
            </w:r>
          </w:p>
        </w:tc>
      </w:tr>
      <w:tr w:rsidR="00F44E2D">
        <w:tc>
          <w:tcPr>
            <w:tcW w:w="567" w:type="dxa"/>
          </w:tcPr>
          <w:p w:rsidR="00F44E2D" w:rsidRDefault="00F44E2D">
            <w:pPr>
              <w:pStyle w:val="ConsPlusNormal"/>
            </w:pPr>
            <w:r>
              <w:t>8.</w:t>
            </w:r>
          </w:p>
        </w:tc>
        <w:tc>
          <w:tcPr>
            <w:tcW w:w="2721" w:type="dxa"/>
          </w:tcPr>
          <w:p w:rsidR="00F44E2D" w:rsidRDefault="00F44E2D">
            <w:pPr>
              <w:pStyle w:val="ConsPlusNormal"/>
            </w:pPr>
            <w:r>
              <w:t>Ожидаемый конечный результат реализации подпрограммы</w:t>
            </w:r>
          </w:p>
        </w:tc>
        <w:tc>
          <w:tcPr>
            <w:tcW w:w="5783" w:type="dxa"/>
          </w:tcPr>
          <w:p w:rsidR="00F44E2D" w:rsidRDefault="00F44E2D">
            <w:pPr>
              <w:pStyle w:val="ConsPlusNormal"/>
            </w:pPr>
            <w:r>
              <w:t>Снижение общего числа совершаемых преступлений на 14,5%</w:t>
            </w:r>
          </w:p>
        </w:tc>
      </w:tr>
    </w:tbl>
    <w:p w:rsidR="00F44E2D" w:rsidRDefault="00F44E2D">
      <w:pPr>
        <w:pStyle w:val="ConsPlusNormal"/>
        <w:ind w:firstLine="540"/>
        <w:jc w:val="both"/>
      </w:pPr>
    </w:p>
    <w:p w:rsidR="00F44E2D" w:rsidRDefault="00F44E2D">
      <w:pPr>
        <w:pStyle w:val="ConsPlusTitle"/>
        <w:jc w:val="center"/>
        <w:outlineLvl w:val="2"/>
      </w:pPr>
      <w:r>
        <w:t>2. Характеристика сферы реализации подпрограммы</w:t>
      </w:r>
    </w:p>
    <w:p w:rsidR="00F44E2D" w:rsidRDefault="00F44E2D">
      <w:pPr>
        <w:pStyle w:val="ConsPlusNormal"/>
        <w:ind w:firstLine="540"/>
        <w:jc w:val="both"/>
      </w:pPr>
    </w:p>
    <w:p w:rsidR="00F44E2D" w:rsidRDefault="00F44E2D">
      <w:pPr>
        <w:pStyle w:val="ConsPlusNormal"/>
        <w:ind w:firstLine="540"/>
        <w:jc w:val="both"/>
      </w:pPr>
      <w:r>
        <w:t>Преступность, существующая в обществе, пронизывает различные его сферы, определяет состояние общественной и личной безопасности, препятствует эффективному проведению социально-экономических преобразований. Поэтому особое значение приобретает выработка комплексных мер, направленных на предупреждение, выявление, устранение причин и условий, способствующих совершению преступлений и иных правонарушений.</w:t>
      </w:r>
    </w:p>
    <w:p w:rsidR="00F44E2D" w:rsidRDefault="00F44E2D">
      <w:pPr>
        <w:pStyle w:val="ConsPlusNormal"/>
        <w:spacing w:before="220"/>
        <w:ind w:firstLine="540"/>
        <w:jc w:val="both"/>
      </w:pPr>
      <w:r>
        <w:t>Безопасность граждан, их защищенность и удовлетворенность личной безопасностью - залог стабильной социальной обстановки в области и ее экономического развития.</w:t>
      </w:r>
    </w:p>
    <w:p w:rsidR="00F44E2D" w:rsidRDefault="00F44E2D">
      <w:pPr>
        <w:pStyle w:val="ConsPlusNormal"/>
        <w:spacing w:before="220"/>
        <w:ind w:firstLine="540"/>
        <w:jc w:val="both"/>
      </w:pPr>
      <w:r>
        <w:t xml:space="preserve">Мероприятия долгосрочной целевой </w:t>
      </w:r>
      <w:hyperlink r:id="rId140" w:history="1">
        <w:r>
          <w:rPr>
            <w:color w:val="0000FF"/>
          </w:rPr>
          <w:t>программы</w:t>
        </w:r>
      </w:hyperlink>
      <w:r>
        <w:t xml:space="preserve"> на 2010 - 2012 годы "Профилактика правонарушений в Амурской области" осуществлялись в рамках единого системного подхода, что способствовало достижению положительного результата в профилактике правонарушений и приостановлению негативных процессов в экономике области и общественной жизни региона.</w:t>
      </w:r>
    </w:p>
    <w:p w:rsidR="00F44E2D" w:rsidRDefault="00F44E2D">
      <w:pPr>
        <w:pStyle w:val="ConsPlusNormal"/>
        <w:spacing w:before="220"/>
        <w:ind w:firstLine="540"/>
        <w:jc w:val="both"/>
      </w:pPr>
      <w:r>
        <w:t>Проводимая в 2011 и начале 2012 года профилактическая работа позволила улучшить итоги оперативно-служебной деятельности по направлениям, обозначенным в программных задачах.</w:t>
      </w:r>
    </w:p>
    <w:p w:rsidR="00F44E2D" w:rsidRDefault="00F44E2D">
      <w:pPr>
        <w:pStyle w:val="ConsPlusNormal"/>
        <w:spacing w:before="220"/>
        <w:ind w:firstLine="540"/>
        <w:jc w:val="both"/>
      </w:pPr>
      <w:r>
        <w:t>Так, число зарегистрированных на территории области преступлений уменьшилось на 2,2% и составило 18091. Отмечается сокращение количества тяжких и особо тяжких преступных деяний с 4657 до 4635.</w:t>
      </w:r>
    </w:p>
    <w:p w:rsidR="00F44E2D" w:rsidRDefault="00F44E2D">
      <w:pPr>
        <w:pStyle w:val="ConsPlusNormal"/>
        <w:spacing w:before="220"/>
        <w:ind w:firstLine="540"/>
        <w:jc w:val="both"/>
      </w:pPr>
      <w:r>
        <w:t>В структуре общей преступности сократилось число разбоев на 2,4%, грабежей - на 21,8%, мошенничества - на 20,3%, изнасилований - на 2,3%.</w:t>
      </w:r>
    </w:p>
    <w:p w:rsidR="00F44E2D" w:rsidRDefault="00F44E2D">
      <w:pPr>
        <w:pStyle w:val="ConsPlusNormal"/>
        <w:spacing w:before="220"/>
        <w:ind w:firstLine="540"/>
        <w:jc w:val="both"/>
      </w:pPr>
      <w:r>
        <w:t>Принимаемые меры по ранней профилактике семейного неблагополучия, безнадзорности и правонарушений несовершеннолетних способствовали снижению на 11,3% подростковой преступности.</w:t>
      </w:r>
    </w:p>
    <w:p w:rsidR="00F44E2D" w:rsidRDefault="00F44E2D">
      <w:pPr>
        <w:pStyle w:val="ConsPlusNormal"/>
        <w:spacing w:before="220"/>
        <w:ind w:firstLine="540"/>
        <w:jc w:val="both"/>
      </w:pPr>
      <w:r>
        <w:t>Количество несовершеннолетних участников преступлений уменьшилось на 7,2% (с 923 до 857).</w:t>
      </w:r>
    </w:p>
    <w:p w:rsidR="00F44E2D" w:rsidRDefault="00F44E2D">
      <w:pPr>
        <w:pStyle w:val="ConsPlusNormal"/>
        <w:spacing w:before="220"/>
        <w:ind w:firstLine="540"/>
        <w:jc w:val="both"/>
      </w:pPr>
      <w:r>
        <w:t>Проводимые в рамках действующей программы мероприятия по переоснащению патрульно-постовых нарядов полиции повлияли на стабилизацию обстановки на улицах и в других общественных местах.</w:t>
      </w:r>
    </w:p>
    <w:p w:rsidR="00F44E2D" w:rsidRDefault="00F44E2D">
      <w:pPr>
        <w:pStyle w:val="ConsPlusNormal"/>
        <w:spacing w:before="220"/>
        <w:ind w:firstLine="540"/>
        <w:jc w:val="both"/>
      </w:pPr>
      <w:r>
        <w:t>Общий уровень совершенных корыстно-насильственных преступлений в 2011 году сократился на 9,8%, при этом количество грабежей уменьшилось на 12,2% (с 691 до 609).</w:t>
      </w:r>
    </w:p>
    <w:p w:rsidR="00F44E2D" w:rsidRDefault="00F44E2D">
      <w:pPr>
        <w:pStyle w:val="ConsPlusNormal"/>
        <w:spacing w:before="220"/>
        <w:ind w:firstLine="540"/>
        <w:jc w:val="both"/>
      </w:pPr>
      <w:r>
        <w:t>Кроме того, в 2011 году из незаконного оборота на возмездной основе населением сданы 82 единицы оружия, около 4 тысяч боеприпасов, 150 детонаторов, 16,3 килограмма взрывчатых веществ.</w:t>
      </w:r>
    </w:p>
    <w:p w:rsidR="00F44E2D" w:rsidRDefault="00F44E2D">
      <w:pPr>
        <w:pStyle w:val="ConsPlusNormal"/>
        <w:spacing w:before="220"/>
        <w:ind w:firstLine="540"/>
        <w:jc w:val="both"/>
      </w:pPr>
      <w:r>
        <w:t>В результате проделанной работы отмечается положительная динамика снижения числа полученных увечий в результате самостоятельного обращения со взрывчатыми предметами (с 6 в 2010 году до 1 в 2011 году).</w:t>
      </w:r>
    </w:p>
    <w:p w:rsidR="00F44E2D" w:rsidRDefault="00F44E2D">
      <w:pPr>
        <w:pStyle w:val="ConsPlusNormal"/>
        <w:spacing w:before="220"/>
        <w:ind w:firstLine="540"/>
        <w:jc w:val="both"/>
      </w:pPr>
      <w:r>
        <w:t>Принимаемые меры дают положительный результат в динамике снижения совершаемых преступлений на территории области, что, в свою очередь, способствует созданию единой системы профилактики правонарушений на ее территории.</w:t>
      </w:r>
    </w:p>
    <w:p w:rsidR="00F44E2D" w:rsidRDefault="00F44E2D">
      <w:pPr>
        <w:pStyle w:val="ConsPlusNormal"/>
        <w:spacing w:before="220"/>
        <w:ind w:firstLine="540"/>
        <w:jc w:val="both"/>
      </w:pPr>
      <w:r>
        <w:t>В то же время оперативная обстановка в области продолжает оставаться напряженной. Особый подход, в том числе в рамках программных мероприятий, требуется в решении вопросов общественной безопасности граждан.</w:t>
      </w:r>
    </w:p>
    <w:p w:rsidR="00F44E2D" w:rsidRDefault="00F44E2D">
      <w:pPr>
        <w:pStyle w:val="ConsPlusNormal"/>
        <w:spacing w:before="220"/>
        <w:ind w:firstLine="540"/>
        <w:jc w:val="both"/>
      </w:pPr>
      <w:r>
        <w:t>За 2012 год количество преступлений, совершенных в общественных местах и на улицах, уменьшилось на 1% по сравнению с 2011 годом и составило 17904 преступления (55,6%). Однако на 24,6% увеличилось число преступлений, совершенных под воздействием спиртных напитков (3751).</w:t>
      </w:r>
    </w:p>
    <w:p w:rsidR="00F44E2D" w:rsidRDefault="00F44E2D">
      <w:pPr>
        <w:pStyle w:val="ConsPlusNormal"/>
        <w:spacing w:before="220"/>
        <w:ind w:firstLine="540"/>
        <w:jc w:val="both"/>
      </w:pPr>
      <w:r>
        <w:t>Отмечается увеличение числа выявленных лиц, ранее уже вступивших в конфликт с законом, на 22,6%.</w:t>
      </w:r>
    </w:p>
    <w:p w:rsidR="00F44E2D" w:rsidRDefault="00F44E2D">
      <w:pPr>
        <w:pStyle w:val="ConsPlusNormal"/>
        <w:spacing w:before="220"/>
        <w:ind w:firstLine="540"/>
        <w:jc w:val="both"/>
      </w:pPr>
      <w:r>
        <w:t>Вызывает тревогу рост правонарушений с использованием оружия и взрывчатых веществ, незаконно хранящихся у жителей области. Сотрудниками полиции проведены 37824 проверки соблюдения условий хранения оружия, в ходе которых выявлено 3225 нарушений установленного порядка оборота гражданского и служебного оружия и патронов к нему. Число преступлений, связанных с незаконным оборотом оружия, осталось на уровне 2011 года (194), при этом количество преступлений, совершенных с его использованием, возросло на 40%.</w:t>
      </w:r>
    </w:p>
    <w:p w:rsidR="00F44E2D" w:rsidRDefault="00F44E2D">
      <w:pPr>
        <w:pStyle w:val="ConsPlusNormal"/>
        <w:spacing w:before="220"/>
        <w:ind w:firstLine="540"/>
        <w:jc w:val="both"/>
      </w:pPr>
      <w:r>
        <w:t>Современная ситуация в сфере борьбы с терроризмом и экстремизмом в Российской Федерации также остается напряженной. В правоохранительные органы поступает информация об активизации деятельности членов бандформирований по планированию террористических акций в различных городах страны, т.е. терроризм все больше приобретает характер реальной угрозы для безопасности жителей Амурской области.</w:t>
      </w:r>
    </w:p>
    <w:p w:rsidR="00F44E2D" w:rsidRDefault="00F44E2D">
      <w:pPr>
        <w:pStyle w:val="ConsPlusNormal"/>
        <w:spacing w:before="220"/>
        <w:ind w:firstLine="540"/>
        <w:jc w:val="both"/>
      </w:pPr>
      <w:r>
        <w:t>Наиболее остро встает проблема обеспечения антитеррористической защищенности объектов социальной сферы. Уровень материально-технического оснащения организаций образования, культуры и здравоохранения характеризуется достаточно высокой степенью уязвимости в диверсионно-террористическом отношении.</w:t>
      </w:r>
    </w:p>
    <w:p w:rsidR="00F44E2D" w:rsidRDefault="00F44E2D">
      <w:pPr>
        <w:pStyle w:val="ConsPlusNormal"/>
        <w:spacing w:before="220"/>
        <w:ind w:firstLine="540"/>
        <w:jc w:val="both"/>
      </w:pPr>
      <w:r>
        <w:t>Характерным недостатком по обеспечению безопасности на ряде объектов социальной сферы, образования, здравоохранения, культуры является отсутствие "тревожных кнопок", систем оповещения, видеонаблюдения, металлических дверей и надежного ограждения. До 50% спортивных сооружений, учреждений здравоохранения, социальной поддержки населения не имеют турникетов, детекторов металла, автоматических шлагбаумов, наличие которых требуется для укрепления входа и въезда на территории указанных объектов. Имеют место недостаточные знания и отсутствие навыков у работников и посетителей поведения в чрезвычайных ситуациях, вызванных проявлениями терроризма и экстремизма.</w:t>
      </w:r>
    </w:p>
    <w:p w:rsidR="00F44E2D" w:rsidRDefault="00F44E2D">
      <w:pPr>
        <w:pStyle w:val="ConsPlusNormal"/>
        <w:spacing w:before="220"/>
        <w:ind w:firstLine="540"/>
        <w:jc w:val="both"/>
      </w:pPr>
      <w:r>
        <w:t>Вызывает беспокойство проблема вовлечения молодежи в нетрадиционные религиозные организации, что требует принятия дополнительных мер, направленных на формирование гуманистических ценностных ориентаций, позитивной самооценки и культуры поведения молодых людей.</w:t>
      </w:r>
    </w:p>
    <w:p w:rsidR="00F44E2D" w:rsidRDefault="00F44E2D">
      <w:pPr>
        <w:pStyle w:val="ConsPlusNormal"/>
        <w:spacing w:before="220"/>
        <w:ind w:firstLine="540"/>
        <w:jc w:val="both"/>
      </w:pPr>
      <w:r>
        <w:t>На территории области продолжает осложнять обстановку ряд неформальных движений экстремистской направленности, таких как "Скинхеды", "РАШ", "Российский общенародный союз", "Социалистическое сопротивление", "Стратегия-31". Общее количество членов данных организаций - около 160 человек, средний возраст участников составляет от 17 до 25 лет. Род занятий - учеба в средних, средне-специальных и высших учебных заведениях, около 10% - неработающая и неучащаяся молодежь.</w:t>
      </w:r>
    </w:p>
    <w:p w:rsidR="00F44E2D" w:rsidRDefault="00F44E2D">
      <w:pPr>
        <w:pStyle w:val="ConsPlusNormal"/>
        <w:spacing w:before="220"/>
        <w:ind w:firstLine="540"/>
        <w:jc w:val="both"/>
      </w:pPr>
      <w:r>
        <w:t>Основные проблемы в профилактике правонарушений, терроризма и экстремизма:</w:t>
      </w:r>
    </w:p>
    <w:p w:rsidR="00F44E2D" w:rsidRDefault="00F44E2D">
      <w:pPr>
        <w:pStyle w:val="ConsPlusNormal"/>
        <w:spacing w:before="220"/>
        <w:ind w:firstLine="540"/>
        <w:jc w:val="both"/>
      </w:pPr>
      <w:r>
        <w:t>выявление лиц, ранее уже нарушавших закон, на 22,6% по сравнению с тем же периодом 2011 года;</w:t>
      </w:r>
    </w:p>
    <w:p w:rsidR="00F44E2D" w:rsidRDefault="00F44E2D">
      <w:pPr>
        <w:pStyle w:val="ConsPlusNormal"/>
        <w:spacing w:before="220"/>
        <w:ind w:firstLine="540"/>
        <w:jc w:val="both"/>
      </w:pPr>
      <w:r>
        <w:t>на 24,6% увеличилось число преступлений, совершенных под воздействием наркотиков;</w:t>
      </w:r>
    </w:p>
    <w:p w:rsidR="00F44E2D" w:rsidRDefault="00F44E2D">
      <w:pPr>
        <w:pStyle w:val="ConsPlusNormal"/>
        <w:spacing w:before="220"/>
        <w:ind w:firstLine="540"/>
        <w:jc w:val="both"/>
      </w:pPr>
      <w:r>
        <w:t>низкий уровень правовой грамотности населения;</w:t>
      </w:r>
    </w:p>
    <w:p w:rsidR="00F44E2D" w:rsidRDefault="00F44E2D">
      <w:pPr>
        <w:pStyle w:val="ConsPlusNormal"/>
        <w:spacing w:before="220"/>
        <w:ind w:firstLine="540"/>
        <w:jc w:val="both"/>
      </w:pPr>
      <w:r>
        <w:t>невозможность внедрения аппаратно-программного комплекса "Безопасный город";</w:t>
      </w:r>
    </w:p>
    <w:p w:rsidR="00F44E2D" w:rsidRDefault="00F44E2D">
      <w:pPr>
        <w:pStyle w:val="ConsPlusNormal"/>
        <w:spacing w:before="220"/>
        <w:ind w:firstLine="540"/>
        <w:jc w:val="both"/>
      </w:pPr>
      <w:r>
        <w:t>осложнение оперативной обстановки на территории области по линии противодействия экстремизму в последние годы;</w:t>
      </w:r>
    </w:p>
    <w:p w:rsidR="00F44E2D" w:rsidRDefault="00F44E2D">
      <w:pPr>
        <w:pStyle w:val="ConsPlusNormal"/>
        <w:spacing w:before="220"/>
        <w:ind w:firstLine="540"/>
        <w:jc w:val="both"/>
      </w:pPr>
      <w:r>
        <w:t>деятельность молодежных неформальных объединений радикальной направленности;</w:t>
      </w:r>
    </w:p>
    <w:p w:rsidR="00F44E2D" w:rsidRDefault="00F44E2D">
      <w:pPr>
        <w:pStyle w:val="ConsPlusNormal"/>
        <w:spacing w:before="220"/>
        <w:ind w:firstLine="540"/>
        <w:jc w:val="both"/>
      </w:pPr>
      <w:r>
        <w:t>недостаточная работа по укреплению межнациональных связей, формированию толерантного отношения людей разных конфессий, информированию об антитеррористической деятельности;</w:t>
      </w:r>
    </w:p>
    <w:p w:rsidR="00F44E2D" w:rsidRDefault="00F44E2D">
      <w:pPr>
        <w:pStyle w:val="ConsPlusNormal"/>
        <w:spacing w:before="220"/>
        <w:ind w:firstLine="540"/>
        <w:jc w:val="both"/>
      </w:pPr>
      <w:r>
        <w:t>низкий уровень антитеррористической защищенности объектов социальной сферы области.</w:t>
      </w:r>
    </w:p>
    <w:p w:rsidR="00F44E2D" w:rsidRDefault="00F44E2D">
      <w:pPr>
        <w:pStyle w:val="ConsPlusNormal"/>
        <w:spacing w:before="220"/>
        <w:ind w:firstLine="540"/>
        <w:jc w:val="both"/>
      </w:pPr>
      <w:r>
        <w:t>Анализ положения дел в сфере безопасности жизнедеятельности граждан показывает, что для повышения эффективности охраны правопорядка, противодействия терроризму и создания единой системы профилактики правонарушений необходимо внедрение аппаратно-программного комплекса "Безопасный город", предназначенного для технической поддержки служб общественной безопасности и создания комфортных условий проживания граждан. Комплекс систем "Безопасный город" включает в себя следующие системы: система интеллектуального видеонаблюдения, охватывающая места массового скопления людей, оживленные перекрестки, участки междугородних трасс, школы и больницы, а также включающая коммерческие системы видеонаблюдения (торгово-развлекательные комплексы, автозаправочные станции и др.); подсистема экстренной связи "гражданин - полиция"; подсистема видеофиксации нарушений правил дорожного движения; подсистема обнаружения автомобилей, находящихся в розыске; объединенные базы с интеллектуальными механизмами поиска и анализа информации; центры управления силами и средствами. Опыт внедрения аппаратно-программного комплекса "Безопасный город" в других регионах Российской Федерации показывает эффективность применения системы, которая способствует уменьшению количества преступлений, совершенных на улицах и в местах массового скопления людей, снижению количества нарушений правил дорожного движения, снижению смертности в ДТП и росту раскрываемости уличных преступлений.</w:t>
      </w:r>
    </w:p>
    <w:p w:rsidR="00F44E2D" w:rsidRDefault="00F44E2D">
      <w:pPr>
        <w:pStyle w:val="ConsPlusNormal"/>
        <w:spacing w:before="220"/>
        <w:ind w:firstLine="540"/>
        <w:jc w:val="both"/>
      </w:pPr>
      <w:r>
        <w:t>Подводя итоги реализации мероприятий долгосрочной целевой программы на 2010 - 2012 годы "Профилактика правонарушений в Амурской области", следует отметить, что не все цели еще достигнуты. При наличии очевидных положительных результатов преодолеть отдельные негативные тенденции в состоянии оперативной обстановки не удалось.</w:t>
      </w:r>
    </w:p>
    <w:p w:rsidR="00F44E2D" w:rsidRDefault="00F44E2D">
      <w:pPr>
        <w:pStyle w:val="ConsPlusNormal"/>
        <w:spacing w:before="220"/>
        <w:ind w:firstLine="540"/>
        <w:jc w:val="both"/>
      </w:pPr>
      <w:r>
        <w:t>В современных условиях для эффективной борьбы с преступностью требуется дальнейший комплексный подход и принятие эффективных мер профилактики правонарушений с их реализацией через подпрограмму.</w:t>
      </w:r>
    </w:p>
    <w:p w:rsidR="00F44E2D" w:rsidRDefault="00F44E2D">
      <w:pPr>
        <w:pStyle w:val="ConsPlusNormal"/>
        <w:spacing w:before="220"/>
        <w:ind w:firstLine="540"/>
        <w:jc w:val="both"/>
      </w:pPr>
      <w:r>
        <w:t>Именно программный подход в решении профилактических задач имеет большое значение для устойчивого и динамичного развития области, так как основным приоритетом при ее реализации являются обеспечение безопасности жителей региона, повышение уровня защищенности общества от внутренних угроз, что является составляющей частью критериев оценки социально-экономического развития области.</w:t>
      </w:r>
    </w:p>
    <w:p w:rsidR="00F44E2D" w:rsidRDefault="00F44E2D">
      <w:pPr>
        <w:pStyle w:val="ConsPlusNormal"/>
        <w:spacing w:before="220"/>
        <w:ind w:firstLine="540"/>
        <w:jc w:val="both"/>
      </w:pPr>
      <w:r>
        <w:t>Реализация мероприятий подпрограммы позволит создать безопасные условия для пребывания граждан в общественных местах, предотвратить массовые волнения, в том числе экстремистских групп, повысить правовую грамотность граждан, что, в свою очередь, эффективно повлияет на развитие социальной сферы региона.</w:t>
      </w:r>
    </w:p>
    <w:p w:rsidR="00F44E2D" w:rsidRDefault="00F44E2D">
      <w:pPr>
        <w:pStyle w:val="ConsPlusNormal"/>
        <w:spacing w:before="220"/>
        <w:ind w:firstLine="540"/>
        <w:jc w:val="both"/>
      </w:pPr>
      <w:r>
        <w:t xml:space="preserve">В соответствии с </w:t>
      </w:r>
      <w:hyperlink r:id="rId141" w:history="1">
        <w:r>
          <w:rPr>
            <w:color w:val="0000FF"/>
          </w:rPr>
          <w:t>Концепцией</w:t>
        </w:r>
      </w:hyperlink>
      <w:r>
        <w:t xml:space="preserve"> общественной безопасности в Российской Федерации, утвержденной Президентом Российской Федерации от 14 ноября 2013 г. N Пр-2685, одним из основных направлений деятельности по обеспечению общественной безопасности в Российской Федерации в области противодействия преступным и иным противоправным посягательствам является совершенствование системы профилактики правонарушений, включающее выявление причин и условий, способствующих совершению правонарушений, а также принятие мер по их устранению; реализацию федеральных, региональных, муниципальных и отраслевых программ по предупреждению правонарушений; совершенствование механизмов социальной адаптации и реабилитации лиц, склонных к совершению преступлений (в том числе страдающих наркотической и алкогольной зависимостью, лиц без определенного места жительства); предупреждение безнадзорности, беспризорности, правонарушений и антиобщественных действий, совершаемых несовершеннолетними.</w:t>
      </w:r>
    </w:p>
    <w:p w:rsidR="00F44E2D" w:rsidRDefault="00F44E2D">
      <w:pPr>
        <w:pStyle w:val="ConsPlusNormal"/>
        <w:spacing w:before="220"/>
        <w:ind w:firstLine="540"/>
        <w:jc w:val="both"/>
      </w:pPr>
      <w:r>
        <w:t>Реализация плановых программных мероприятий общесоциальной и специально-криминологической направленности позволила определить формирование устойчивой динамики снижения количества зарегистрированных преступлений на территории Амурской области.</w:t>
      </w:r>
    </w:p>
    <w:p w:rsidR="00F44E2D" w:rsidRDefault="00F44E2D">
      <w:pPr>
        <w:pStyle w:val="ConsPlusNormal"/>
        <w:spacing w:before="220"/>
        <w:ind w:firstLine="540"/>
        <w:jc w:val="both"/>
      </w:pPr>
      <w:r>
        <w:t>За 12 месяцев 2017 года оперативная обстановка в Амурской области оставалась стабильной. Зарегистрировано 18505 преступлений, что на 0,8% меньше по сравнению с тем же периодом 2016 года, из них 3911 - тяжких и особо тяжких.</w:t>
      </w:r>
    </w:p>
    <w:p w:rsidR="00F44E2D" w:rsidRDefault="00F44E2D">
      <w:pPr>
        <w:pStyle w:val="ConsPlusNormal"/>
        <w:spacing w:before="220"/>
        <w:ind w:firstLine="540"/>
        <w:jc w:val="both"/>
      </w:pPr>
      <w:r>
        <w:t>Однако на территории обслуживания 9 отделов внутренних дел области отмечено увеличение числа зарегистрированных преступных деяний, наибольшее - в межмуниципальных отделах МО МВД России "Тындинский" (9,6%), МО МВД России "Бурейский" (5,4%), ОМВД России по Ивановскому району (2,9%), МО МВД России "Благовещенский" (2,8%), МО МВД России "Белогорский" (2,6%), ОМВД России по Сковородинскому району (2,1%), ОМВД России по Завитинскому району (1,8%), МО МВД России "Октябрьский" (1,7%), ОМВД России по ЗАТО Циолковский (1,6%).</w:t>
      </w:r>
    </w:p>
    <w:p w:rsidR="00F44E2D" w:rsidRDefault="00F44E2D">
      <w:pPr>
        <w:pStyle w:val="ConsPlusNormal"/>
        <w:spacing w:before="220"/>
        <w:ind w:firstLine="540"/>
        <w:jc w:val="both"/>
      </w:pPr>
      <w:r>
        <w:t>В структуре преступлений против жизни и здоровья увеличилось количество таких тяжких преступлений, как убийство и покушение на убийство (2,7%), изнасилование (11,1%).</w:t>
      </w:r>
    </w:p>
    <w:p w:rsidR="00F44E2D" w:rsidRDefault="00F44E2D">
      <w:pPr>
        <w:pStyle w:val="ConsPlusNormal"/>
        <w:spacing w:before="220"/>
        <w:ind w:firstLine="540"/>
        <w:jc w:val="both"/>
      </w:pPr>
      <w:r>
        <w:t>За 2017 год выявлено 401 преступление, связанное с незаконным оборотом оружия и боеприпасов, за аналогичный период прошлого года - 351. Количество преступных деяний, совершенных с применением и использованием огнестрельного оружия на территории области, увеличилось на 7%.</w:t>
      </w:r>
    </w:p>
    <w:p w:rsidR="00F44E2D" w:rsidRDefault="00F44E2D">
      <w:pPr>
        <w:pStyle w:val="ConsPlusNormal"/>
        <w:spacing w:before="220"/>
        <w:ind w:firstLine="540"/>
        <w:jc w:val="both"/>
      </w:pPr>
      <w:r>
        <w:t>Принимались меры по организации добровольной сдачи населением гражданского оружия. В течение отчетного периода гражданами добровольно сдано 12 единиц оружия и 721 патрон, произведенная выплата составила 27,4 тыс. рублей. Ранее суммы выплат по данному мероприятию составляли по 200,0 тыс. рублей ежегодно (2014 - 2015 годы), 2016 год - 125,92 тыс. рублей.</w:t>
      </w:r>
    </w:p>
    <w:p w:rsidR="00F44E2D" w:rsidRDefault="00F44E2D">
      <w:pPr>
        <w:pStyle w:val="ConsPlusNormal"/>
        <w:spacing w:before="220"/>
        <w:ind w:firstLine="540"/>
        <w:jc w:val="both"/>
      </w:pPr>
      <w:r>
        <w:t>С учетом статистических показателей данное направление профилактической работы требует дальнейшей совместной работы УМВД России по Амурской области и отдела Федеральной службы войск национальной гвардии Российской Федерации по Амурской области.</w:t>
      </w:r>
    </w:p>
    <w:p w:rsidR="00F44E2D" w:rsidRDefault="00F44E2D">
      <w:pPr>
        <w:pStyle w:val="ConsPlusNormal"/>
        <w:spacing w:before="220"/>
        <w:ind w:firstLine="540"/>
        <w:jc w:val="both"/>
      </w:pPr>
      <w:r>
        <w:t>С января по декабрь 2017 года отмечается снижение числа уголовно наказуемых деяний, совершенных несовершеннолетними, на 9,3%. На 7,1% снизилось число зарегистрированных преступлений, совершенных несовершеннолетними в состоянии алкогольного опьянения, на 10,5% - количество лиц данной категории, участвовавших в совершении преступлений и находившихся в состоянии алкогольного опьянения.</w:t>
      </w:r>
    </w:p>
    <w:p w:rsidR="00F44E2D" w:rsidRDefault="00F44E2D">
      <w:pPr>
        <w:pStyle w:val="ConsPlusNormal"/>
        <w:spacing w:before="220"/>
        <w:ind w:firstLine="540"/>
        <w:jc w:val="both"/>
      </w:pPr>
      <w:r>
        <w:t>На 10,2% увеличилось количество преступлений, совершенных несовершеннолетними в общественных местах, но на 16% сократилось число преступлений, совершенных ими в ночное время, в том числе и в общественных местах.</w:t>
      </w:r>
    </w:p>
    <w:p w:rsidR="00F44E2D" w:rsidRDefault="00F44E2D">
      <w:pPr>
        <w:pStyle w:val="ConsPlusNormal"/>
        <w:spacing w:before="220"/>
        <w:ind w:firstLine="540"/>
        <w:jc w:val="both"/>
      </w:pPr>
      <w:r>
        <w:t xml:space="preserve">Органами системы профилактики совместно с правоохранительными органами проведено 1366 рейдовых мероприятий по выявлению нарушений </w:t>
      </w:r>
      <w:hyperlink r:id="rId142" w:history="1">
        <w:r>
          <w:rPr>
            <w:color w:val="0000FF"/>
          </w:rPr>
          <w:t>Закона</w:t>
        </w:r>
      </w:hyperlink>
      <w:r>
        <w:t xml:space="preserve"> Амурской области от 11 марта 2010 г. N 316-ОЗ "О мерах по предупреждению причинения вреда здоровью детей, их физическому, интеллектуальному, психическому, духовному и нравственному развитию в Амурской области", в ходе которых выявлено 647 подростков, находящихся в ночное время в общественных местах без сопровождения родителей или лиц, их замещающих.</w:t>
      </w:r>
    </w:p>
    <w:p w:rsidR="00F44E2D" w:rsidRDefault="00F44E2D">
      <w:pPr>
        <w:pStyle w:val="ConsPlusNormal"/>
        <w:spacing w:before="220"/>
        <w:ind w:firstLine="540"/>
        <w:jc w:val="both"/>
      </w:pPr>
      <w:r>
        <w:t>Несмотря на сохраняющуюся положительную динамику снижения численности несовершеннолетних правонарушителей и количества совершаемых ими преступлений, Амурская область по итогам 2017 года занимает одно из первых мест среди субъектов Российской Федерации по показателю наибольшего удельного веса числа преступлений, совершенных несовершеннолетними, в общем числе расследованных преступлений.</w:t>
      </w:r>
    </w:p>
    <w:p w:rsidR="00F44E2D" w:rsidRDefault="00F44E2D">
      <w:pPr>
        <w:pStyle w:val="ConsPlusNormal"/>
        <w:spacing w:before="220"/>
        <w:ind w:firstLine="540"/>
        <w:jc w:val="both"/>
      </w:pPr>
      <w:r>
        <w:t>В отчетном периоде правоохранительными органами области выявлено 2 преступления экстремистской направленности и зарегистрировано 2 преступления террористической направленности. Составлено 56 административных протоколов за совершение правонарушений экстремистской направленности в отношении 51 гражданина.</w:t>
      </w:r>
    </w:p>
    <w:p w:rsidR="00F44E2D" w:rsidRDefault="00F44E2D">
      <w:pPr>
        <w:pStyle w:val="ConsPlusNormal"/>
        <w:spacing w:before="220"/>
        <w:ind w:firstLine="540"/>
        <w:jc w:val="both"/>
      </w:pPr>
      <w:r>
        <w:t>По итогам 2017 года обстановка на дорогах области характеризовалась общим сокращением аварийности на 2,6%. Количество получивших ранения граждан уменьшилось на 6,4%. В то же время на 45% возросло число погибших в авариях людей.</w:t>
      </w:r>
    </w:p>
    <w:p w:rsidR="00F44E2D" w:rsidRDefault="00F44E2D">
      <w:pPr>
        <w:pStyle w:val="ConsPlusNormal"/>
        <w:spacing w:before="220"/>
        <w:ind w:firstLine="540"/>
        <w:jc w:val="both"/>
      </w:pPr>
      <w:r>
        <w:t>Основными причинами совершения дорожно-транспортных происшествий остаются нарушение правил проезда перекрестков, выезд на полосу встречного движения, неправильный выбор дистанции, несоответствие скоростного режима конкретным условиям движения транспортных средств. Сопутствующая причина ДТП - управление транспортными средствами водителями, находящимися в состоянии опьянения.</w:t>
      </w:r>
    </w:p>
    <w:p w:rsidR="00F44E2D" w:rsidRDefault="00F44E2D">
      <w:pPr>
        <w:pStyle w:val="ConsPlusNormal"/>
        <w:spacing w:before="220"/>
        <w:ind w:firstLine="540"/>
        <w:jc w:val="both"/>
      </w:pPr>
      <w:r>
        <w:t>Таким образом, принимаемые меры пока еще остаются малоэффективными. В связи с этим следует продолжить реализацию положительно зарекомендовавших себя мероприятий профилактической направленности.</w:t>
      </w:r>
    </w:p>
    <w:p w:rsidR="00F44E2D" w:rsidRDefault="00F44E2D">
      <w:pPr>
        <w:pStyle w:val="ConsPlusNormal"/>
        <w:ind w:firstLine="540"/>
        <w:jc w:val="both"/>
      </w:pPr>
    </w:p>
    <w:p w:rsidR="00F44E2D" w:rsidRDefault="00F44E2D">
      <w:pPr>
        <w:pStyle w:val="ConsPlusTitle"/>
        <w:jc w:val="center"/>
        <w:outlineLvl w:val="2"/>
      </w:pPr>
      <w:r>
        <w:t>3. Приоритеты государственной политики в сфере</w:t>
      </w:r>
    </w:p>
    <w:p w:rsidR="00F44E2D" w:rsidRDefault="00F44E2D">
      <w:pPr>
        <w:pStyle w:val="ConsPlusTitle"/>
        <w:jc w:val="center"/>
      </w:pPr>
      <w:r>
        <w:t>реализации подпрограммы, цели, задачи</w:t>
      </w:r>
    </w:p>
    <w:p w:rsidR="00F44E2D" w:rsidRDefault="00F44E2D">
      <w:pPr>
        <w:pStyle w:val="ConsPlusTitle"/>
        <w:jc w:val="center"/>
      </w:pPr>
      <w:r>
        <w:t>и ожидаемые конечные результаты</w:t>
      </w:r>
    </w:p>
    <w:p w:rsidR="00F44E2D" w:rsidRDefault="00F44E2D">
      <w:pPr>
        <w:pStyle w:val="ConsPlusNormal"/>
        <w:ind w:firstLine="540"/>
        <w:jc w:val="both"/>
      </w:pPr>
    </w:p>
    <w:p w:rsidR="00F44E2D" w:rsidRDefault="00F44E2D">
      <w:pPr>
        <w:pStyle w:val="ConsPlusNormal"/>
        <w:ind w:firstLine="540"/>
        <w:jc w:val="both"/>
      </w:pPr>
      <w:r>
        <w:t xml:space="preserve">В соответствии с </w:t>
      </w:r>
      <w:hyperlink r:id="rId143" w:history="1">
        <w:r>
          <w:rPr>
            <w:color w:val="0000FF"/>
          </w:rPr>
          <w:t>Указом</w:t>
        </w:r>
      </w:hyperlink>
      <w:r>
        <w:t xml:space="preserve"> Президента Российской Федерации от 31 декабря 2015 г. N 683 "О стратегии национальной безопасности Российской Федерации" одним из главных направлений государственной политики в сфере обеспечения государственной и общественной безопасности на долгосрочную перспективу является создание единой государственной системы профилактики преступности и иных правонарушений, включая разработку и использование специальных мер, направленных на снижение уровня криминализации общественных отношений.</w:t>
      </w:r>
    </w:p>
    <w:p w:rsidR="00F44E2D" w:rsidRDefault="00F44E2D">
      <w:pPr>
        <w:pStyle w:val="ConsPlusNormal"/>
        <w:spacing w:before="220"/>
        <w:ind w:firstLine="540"/>
        <w:jc w:val="both"/>
      </w:pPr>
      <w:r>
        <w:t>Целью подпрограммы является обеспечение безопасности граждан на территории области за счет снижения уровня преступности посредством формирования действенной системы профилактики правонарушений, а также выявление и устранение причин и условий, способствующих осуществлению террористической и экстремистской деятельности.</w:t>
      </w:r>
    </w:p>
    <w:p w:rsidR="00F44E2D" w:rsidRDefault="00F44E2D">
      <w:pPr>
        <w:pStyle w:val="ConsPlusNormal"/>
        <w:spacing w:before="220"/>
        <w:ind w:firstLine="540"/>
        <w:jc w:val="both"/>
      </w:pPr>
      <w:r>
        <w:t xml:space="preserve">Мероприятия подпрограммы направлены на реализацию основных задач </w:t>
      </w:r>
      <w:hyperlink r:id="rId144" w:history="1">
        <w:r>
          <w:rPr>
            <w:color w:val="0000FF"/>
          </w:rPr>
          <w:t>Стратегии</w:t>
        </w:r>
      </w:hyperlink>
      <w:r>
        <w:t xml:space="preserve"> национальной безопасности Российской Федерации, утвержденной Указом Президента Российской Федерации от 31 декабря 2015 г. N 683.</w:t>
      </w:r>
    </w:p>
    <w:p w:rsidR="00F44E2D" w:rsidRDefault="00F44E2D">
      <w:pPr>
        <w:pStyle w:val="ConsPlusNormal"/>
        <w:spacing w:before="220"/>
        <w:ind w:firstLine="540"/>
        <w:jc w:val="both"/>
      </w:pPr>
      <w:r>
        <w:t>В соответствии с перечнем поручений Президента Российской Федерации от 13 июля 2007 г. N Пр-1293 ГС во всех субъектах Российской Федерации необходимо провести работы по развертыванию аппаратно-программных комплексов "Безопасный город" с целью обеспечения правопорядка на улицах и в других общественных местах.</w:t>
      </w:r>
    </w:p>
    <w:p w:rsidR="00F44E2D" w:rsidRDefault="00F44E2D">
      <w:pPr>
        <w:pStyle w:val="ConsPlusNormal"/>
        <w:spacing w:before="220"/>
        <w:ind w:firstLine="540"/>
        <w:jc w:val="both"/>
      </w:pPr>
      <w:r>
        <w:t>В подпрограмму включено мероприятие, которое позволит провести работы по развертыванию в муниципальных образованиях области аппаратно-программных комплексов "Безопасный город", а также принять дополнительные меры по усилению охраны общественного порядка и реализовать ряд мероприятий по снижению правонарушений в общественных местах.</w:t>
      </w:r>
    </w:p>
    <w:p w:rsidR="00F44E2D" w:rsidRDefault="00F44E2D">
      <w:pPr>
        <w:pStyle w:val="ConsPlusNormal"/>
        <w:spacing w:before="220"/>
        <w:ind w:firstLine="540"/>
        <w:jc w:val="both"/>
      </w:pPr>
      <w:r>
        <w:t>Во исполнение пункта 4 перечня поручений Президента Российской Федерации от 2 октября 2012 г. N Пр-2613 ГС по вопросам обеспечения общественной безопасности в сфере предупреждения и пресечения преступлений, связанных с использованием оружия, боеприпасов, взрывчатых веществ и взрывных устройств, в рамках подпрограммы предусмотрены мероприятия по установлению вознаграждения за добровольную сдачу оружия, боеприпасов, взрывчатых веществ и взрывных устройств.</w:t>
      </w:r>
    </w:p>
    <w:p w:rsidR="00F44E2D" w:rsidRDefault="00F44E2D">
      <w:pPr>
        <w:pStyle w:val="ConsPlusNormal"/>
        <w:spacing w:before="220"/>
        <w:ind w:firstLine="540"/>
        <w:jc w:val="both"/>
      </w:pPr>
      <w:r>
        <w:t>Еще одной актуальной задачей, которую планируется решать через разрабатываемую подпрограмму, является правовое просвещение жителей области. В Амурской области сохраняется низкий уровень правовой грамотности граждан, большая часть жителей области не знает законодательства. Следствием низкого уровня грамотности населения является тот факт, что люди не могут эффективно защищать свои права в случае их нарушения или совершения правонарушения.</w:t>
      </w:r>
    </w:p>
    <w:p w:rsidR="00F44E2D" w:rsidRDefault="00F44E2D">
      <w:pPr>
        <w:pStyle w:val="ConsPlusNormal"/>
        <w:spacing w:before="220"/>
        <w:ind w:firstLine="540"/>
        <w:jc w:val="both"/>
      </w:pPr>
      <w:r>
        <w:t xml:space="preserve">В рамках реализации </w:t>
      </w:r>
      <w:hyperlink r:id="rId145" w:history="1">
        <w:r>
          <w:rPr>
            <w:color w:val="0000FF"/>
          </w:rPr>
          <w:t>Основ</w:t>
        </w:r>
      </w:hyperlink>
      <w:r>
        <w:t xml:space="preserve"> государственной политики Российской Федерации в сфере развития правовой грамотности и правосознания граждан, утвержденных Президентом Российской Федерации 28 апреля 2011 г. N Пр-1168, Федерального </w:t>
      </w:r>
      <w:hyperlink r:id="rId146" w:history="1">
        <w:r>
          <w:rPr>
            <w:color w:val="0000FF"/>
          </w:rPr>
          <w:t>закона</w:t>
        </w:r>
      </w:hyperlink>
      <w:r>
        <w:t xml:space="preserve"> от 21 ноября 2011 г. N 324-ФЗ "О бесплатной юридической помощи в Российской Федерации" и в целях профилактики правонарушений, повышения правовой грамотности граждан, повышения уровня взаимодействия органов государственной власти, правоохранительных и правоприменительных органов, средств массовой информации в сфере правового просвещения жителей области в проект подпрограммы включены мероприятия, направленные на создание системы качественного правового просвещения всех социальных, возрастных групп и слоев населения, обеспечение доступа к официальной правовой информации.</w:t>
      </w:r>
    </w:p>
    <w:p w:rsidR="00F44E2D" w:rsidRDefault="00F44E2D">
      <w:pPr>
        <w:pStyle w:val="ConsPlusNormal"/>
        <w:spacing w:before="220"/>
        <w:ind w:firstLine="540"/>
        <w:jc w:val="both"/>
      </w:pPr>
      <w:r>
        <w:t>Одной из задач, которые планируется решить посредством реализации подпрограммы, является реконструкция здания для размещения специального учреждения для содержания иностранных граждан и лиц без гражданства, подлежащих административному выдворению за пределы Российской Федерации или депортации.</w:t>
      </w:r>
    </w:p>
    <w:p w:rsidR="00F44E2D" w:rsidRDefault="00F44E2D">
      <w:pPr>
        <w:pStyle w:val="ConsPlusNormal"/>
        <w:spacing w:before="220"/>
        <w:ind w:firstLine="540"/>
        <w:jc w:val="both"/>
      </w:pPr>
      <w:r>
        <w:t>В рамках подпрограммы планируется реализовать мероприятие "Стимулирование деятельности граждан, участвующих в охране общественного порядка", которое предполагает проведение областных конкурсов на звание "Лучшая народная дружина (общественное объединение правоохранительной направленности)", "Лучший народный дружинник (участник общественного объединения правоохранительной направленности)".</w:t>
      </w:r>
    </w:p>
    <w:p w:rsidR="00F44E2D" w:rsidRDefault="00F44E2D">
      <w:pPr>
        <w:pStyle w:val="ConsPlusNormal"/>
        <w:spacing w:before="220"/>
        <w:ind w:firstLine="540"/>
        <w:jc w:val="both"/>
      </w:pPr>
      <w:r>
        <w:t>Достижению указанных задач будут способствовать программные мероприятия, направленные на выявление, изучение причин и условий правонарушений, принятие мер по их устранению (минимизации, нейтрализации), повышение правосознания и уровня правовой культуры граждан (проведение семинаров, конкурсов, акций, конкурсов социальных проектов и социальной рекламы для заинтересованных субъектов профилактики).</w:t>
      </w:r>
    </w:p>
    <w:p w:rsidR="00F44E2D" w:rsidRDefault="00F44E2D">
      <w:pPr>
        <w:pStyle w:val="ConsPlusNormal"/>
        <w:spacing w:before="220"/>
        <w:ind w:firstLine="540"/>
        <w:jc w:val="both"/>
      </w:pPr>
      <w:r>
        <w:t>Таким образом, в совокупности вышеобозначенные обстоятельства обусловливают необходимость разработки и реализации мероприятий, направленных на дальнейшее совершенствование профилактической деятельности, с увязкой их по ресурсам.</w:t>
      </w:r>
    </w:p>
    <w:p w:rsidR="00F44E2D" w:rsidRDefault="00F44E2D">
      <w:pPr>
        <w:pStyle w:val="ConsPlusNormal"/>
        <w:spacing w:before="220"/>
        <w:ind w:firstLine="540"/>
        <w:jc w:val="both"/>
      </w:pPr>
      <w:r>
        <w:t>Именно межведомственный и целевой подходы к решению проблемы профилактики правонарушений позволят обеспечить безопасность граждан на территории области.</w:t>
      </w:r>
    </w:p>
    <w:p w:rsidR="00F44E2D" w:rsidRDefault="00F44E2D">
      <w:pPr>
        <w:pStyle w:val="ConsPlusNormal"/>
        <w:spacing w:before="220"/>
        <w:ind w:firstLine="540"/>
        <w:jc w:val="both"/>
      </w:pPr>
      <w:r>
        <w:t>Мероприятия программы осуществляются в рамках единого системного подхода, что должно способствовать достижению эффекта в профилактике правонарушений и приостановлению негативных процессов в обществе и экономике области.</w:t>
      </w:r>
    </w:p>
    <w:p w:rsidR="00F44E2D" w:rsidRDefault="00F44E2D">
      <w:pPr>
        <w:pStyle w:val="ConsPlusNormal"/>
        <w:ind w:firstLine="540"/>
        <w:jc w:val="both"/>
      </w:pPr>
    </w:p>
    <w:p w:rsidR="00F44E2D" w:rsidRDefault="00F44E2D">
      <w:pPr>
        <w:pStyle w:val="ConsPlusTitle"/>
        <w:jc w:val="center"/>
        <w:outlineLvl w:val="2"/>
      </w:pPr>
      <w:r>
        <w:t>4. Описание системы основных мероприятий и мероприятий</w:t>
      </w:r>
    </w:p>
    <w:p w:rsidR="00F44E2D" w:rsidRDefault="00F44E2D">
      <w:pPr>
        <w:pStyle w:val="ConsPlusNormal"/>
        <w:ind w:firstLine="540"/>
        <w:jc w:val="both"/>
      </w:pPr>
    </w:p>
    <w:p w:rsidR="00F44E2D" w:rsidRDefault="00F44E2D">
      <w:pPr>
        <w:pStyle w:val="ConsPlusNormal"/>
        <w:ind w:firstLine="540"/>
        <w:jc w:val="both"/>
      </w:pPr>
      <w:r>
        <w:t>Для реализации подпрограммы и решения поставленных задач предусмотрено выполнение программных мероприятий, сформированных по основным мероприятиям "Противодействие терроризму и преступности" и "Укрепление и развитие морально-нравственных ценностей среди населения".</w:t>
      </w:r>
    </w:p>
    <w:p w:rsidR="00F44E2D" w:rsidRDefault="00F44E2D">
      <w:pPr>
        <w:pStyle w:val="ConsPlusNormal"/>
        <w:spacing w:before="220"/>
        <w:ind w:firstLine="540"/>
        <w:jc w:val="both"/>
      </w:pPr>
      <w:r>
        <w:t>В рамках выполнения основного мероприятия "Противодействие терроризму и преступности" предусмотрены:</w:t>
      </w:r>
    </w:p>
    <w:p w:rsidR="00F44E2D" w:rsidRDefault="00F44E2D">
      <w:pPr>
        <w:pStyle w:val="ConsPlusNormal"/>
        <w:spacing w:before="220"/>
        <w:ind w:firstLine="540"/>
        <w:jc w:val="both"/>
      </w:pPr>
      <w:r>
        <w:t>1. Мероприятие "Формирование правосознания несовершеннолетних и молодежи в целях противодействия распространению идеологии терроризма и экстремизма".</w:t>
      </w:r>
    </w:p>
    <w:p w:rsidR="00F44E2D" w:rsidRDefault="00F44E2D">
      <w:pPr>
        <w:pStyle w:val="ConsPlusNormal"/>
        <w:spacing w:before="220"/>
        <w:ind w:firstLine="540"/>
        <w:jc w:val="both"/>
      </w:pPr>
      <w:r>
        <w:t>В рамках данного мероприятия планируются:</w:t>
      </w:r>
    </w:p>
    <w:p w:rsidR="00F44E2D" w:rsidRDefault="00F44E2D">
      <w:pPr>
        <w:pStyle w:val="ConsPlusNormal"/>
        <w:spacing w:before="220"/>
        <w:ind w:firstLine="540"/>
        <w:jc w:val="both"/>
      </w:pPr>
      <w:r>
        <w:t>постановка и прокат спектаклей нравственной и правовой направленности;</w:t>
      </w:r>
    </w:p>
    <w:p w:rsidR="00F44E2D" w:rsidRDefault="00F44E2D">
      <w:pPr>
        <w:pStyle w:val="ConsPlusNormal"/>
        <w:spacing w:before="220"/>
        <w:ind w:firstLine="540"/>
        <w:jc w:val="both"/>
      </w:pPr>
      <w:r>
        <w:t>организация, проведение и освещение "круглых столов", подготовка роликов, сюжетов, статей, программ, в том числе диалогового формата, по профилактике терроризма и экстремизма;</w:t>
      </w:r>
    </w:p>
    <w:p w:rsidR="00F44E2D" w:rsidRDefault="00F44E2D">
      <w:pPr>
        <w:pStyle w:val="ConsPlusNormal"/>
        <w:spacing w:before="220"/>
        <w:ind w:firstLine="540"/>
        <w:jc w:val="both"/>
      </w:pPr>
      <w:r>
        <w:t>проведение областной военно-спортивной эстафеты "Амурские парни" среди учащихся организаций профессионального образования области, направленной на вовлечение несовершеннолетних в патриотическую деятельность, профилактику проявлений экстремизма в молодежной среде;</w:t>
      </w:r>
    </w:p>
    <w:p w:rsidR="00F44E2D" w:rsidRDefault="00F44E2D">
      <w:pPr>
        <w:pStyle w:val="ConsPlusNormal"/>
        <w:spacing w:before="220"/>
        <w:ind w:firstLine="540"/>
        <w:jc w:val="both"/>
      </w:pPr>
      <w:r>
        <w:t>проведение ежегодного областного молодежного летнего загородного слета молодежных и детских патриотических объединений "Амурская застава", направленного на формирование толерантности и межэтнической культуры, профилактику проявлений экстремизма в молодежной среде;</w:t>
      </w:r>
    </w:p>
    <w:p w:rsidR="00F44E2D" w:rsidRDefault="00F44E2D">
      <w:pPr>
        <w:pStyle w:val="ConsPlusNormal"/>
        <w:spacing w:before="220"/>
        <w:ind w:firstLine="540"/>
        <w:jc w:val="both"/>
      </w:pPr>
      <w:r>
        <w:t>проведение ежегодного международного фестиваля "Все различны, все равны", направленного на привлечение молодежи к активному участию в развитии межнационального, межкультурного взаимодействия, основанного на принципах уважения, толерантности и приверженности к общечеловеческим духовным ценностям;</w:t>
      </w:r>
    </w:p>
    <w:p w:rsidR="00F44E2D" w:rsidRDefault="00F44E2D">
      <w:pPr>
        <w:pStyle w:val="ConsPlusNormal"/>
        <w:spacing w:before="220"/>
        <w:ind w:firstLine="540"/>
        <w:jc w:val="both"/>
      </w:pPr>
      <w:r>
        <w:t>реализация проектов молодежных и детских общественных объединений - победителей регионального конкурса проектов по организации работы с молодежью, направленной на профилактику асоциальных явлений, противодействие терроризму и экстремизму;</w:t>
      </w:r>
    </w:p>
    <w:p w:rsidR="00F44E2D" w:rsidRDefault="00F44E2D">
      <w:pPr>
        <w:pStyle w:val="ConsPlusNormal"/>
        <w:spacing w:before="220"/>
        <w:ind w:firstLine="540"/>
        <w:jc w:val="both"/>
      </w:pPr>
      <w:r>
        <w:t>проведение областных и межмуниципальных мероприятий, целевых акций, направленных на формирование толерантности и межэтнической культуры, профилактику проявлений экстремизма в молодежной среде;</w:t>
      </w:r>
    </w:p>
    <w:p w:rsidR="00F44E2D" w:rsidRDefault="00F44E2D">
      <w:pPr>
        <w:pStyle w:val="ConsPlusNormal"/>
        <w:spacing w:before="220"/>
        <w:ind w:firstLine="540"/>
        <w:jc w:val="both"/>
      </w:pPr>
      <w:r>
        <w:t>проведение ежегодных ассамблей молодежных и детских общественных объединений по развитию толерантности;</w:t>
      </w:r>
    </w:p>
    <w:p w:rsidR="00F44E2D" w:rsidRDefault="00F44E2D">
      <w:pPr>
        <w:pStyle w:val="ConsPlusNormal"/>
        <w:spacing w:before="220"/>
        <w:ind w:firstLine="540"/>
        <w:jc w:val="both"/>
      </w:pPr>
      <w:r>
        <w:t>реализация мероприятий в целях воспитания подростков, склонных к правонарушениям, которые предполагают организацию областной оздоровительной смены для подростков "группы риска", организацию учреждениями социальной защиты населения области профильных смен для несовершеннолетних из "группы риска", в том числе с участием их родителей;</w:t>
      </w:r>
    </w:p>
    <w:p w:rsidR="00F44E2D" w:rsidRDefault="00F44E2D">
      <w:pPr>
        <w:pStyle w:val="ConsPlusNormal"/>
        <w:spacing w:before="220"/>
        <w:ind w:firstLine="540"/>
        <w:jc w:val="both"/>
      </w:pPr>
      <w:r>
        <w:t>трудовая реабилитация несовершеннолетних, которая предусматривает развитие института наставничества подростков "группы риска", организацию на базе организации профессиональной образовательной организации областной оздоровительной трудовой смены для учащихся организаций профессионального образования, в том числе детей-сирот и детей, оставшихся без попечения родителей;</w:t>
      </w:r>
    </w:p>
    <w:p w:rsidR="00F44E2D" w:rsidRDefault="00F44E2D">
      <w:pPr>
        <w:pStyle w:val="ConsPlusNormal"/>
        <w:spacing w:before="220"/>
        <w:ind w:firstLine="540"/>
        <w:jc w:val="both"/>
      </w:pPr>
      <w:r>
        <w:t>проведение конкурса социальной рекламы "Мы вместе!", увеличивающего число лиц, вовлеченных в творческий процесс по созданию видеороликов, направленных на формирование толерантности и культуры межэтнического общения, профилактику проявления экстремизма в молодежной среде.</w:t>
      </w:r>
    </w:p>
    <w:p w:rsidR="00F44E2D" w:rsidRDefault="00F44E2D">
      <w:pPr>
        <w:pStyle w:val="ConsPlusNormal"/>
        <w:spacing w:before="220"/>
        <w:ind w:firstLine="540"/>
        <w:jc w:val="both"/>
      </w:pPr>
      <w:r>
        <w:t>2. Мероприятие "Выплата вознаграждения гражданам, добровольно сдающим хранящиеся у них оружие, боеприпасы, взрывчатые вещества и взрывные устройства" предусматривает выплату вознаграждения гражданам, добровольно сдающим хранящиеся у них оружие, боеприпасы, взрывчатые вещества и взрывные устройства.</w:t>
      </w:r>
    </w:p>
    <w:p w:rsidR="00F44E2D" w:rsidRDefault="00F44E2D">
      <w:pPr>
        <w:pStyle w:val="ConsPlusNormal"/>
        <w:spacing w:before="220"/>
        <w:ind w:firstLine="540"/>
        <w:jc w:val="both"/>
      </w:pPr>
      <w:r>
        <w:t>3. Мероприятие "Развитие аппаратно-программного комплекса "Безопасный город" предусматривает развитие системы интеллектуального видеонаблюдения, охватывающей места массового скопления людей, оживленные перекрестки, участки междугородних трасс, школы и больницы, а также включающей коммерческие системы видеонаблюдения (торгово-развлекательные комплексы, автозаправочные станции и др.); подсистемы экстренной связи "гражданин - полиция"; подсистемы видеофиксации нарушений правил дорожного движения; подсистемы обнаружения автомобилей, находящихся в розыске; объединенные базы с интеллектуальными механизмами поиска и анализа информации; центры управления силами и средствами.</w:t>
      </w:r>
    </w:p>
    <w:p w:rsidR="00F44E2D" w:rsidRDefault="00F44E2D">
      <w:pPr>
        <w:pStyle w:val="ConsPlusNormal"/>
        <w:spacing w:before="220"/>
        <w:ind w:firstLine="540"/>
        <w:jc w:val="both"/>
      </w:pPr>
      <w:r>
        <w:t xml:space="preserve">Субсидии местным бюджетам из областного бюджета на развитие аппаратно-программного комплекса "Безопасный город" предоставляются и расходуются в соответствии с </w:t>
      </w:r>
      <w:hyperlink w:anchor="P12134" w:history="1">
        <w:r>
          <w:rPr>
            <w:color w:val="0000FF"/>
          </w:rPr>
          <w:t>Порядком</w:t>
        </w:r>
      </w:hyperlink>
      <w:r>
        <w:t xml:space="preserve"> предоставления и расходования субсидий бюджетам муниципальных образований на софинансирование расходов, связанных с развитием аппаратно-программного комплекса "Безопасный город" (приложение N 6 к государственной программе).</w:t>
      </w:r>
    </w:p>
    <w:p w:rsidR="00F44E2D" w:rsidRDefault="00F44E2D">
      <w:pPr>
        <w:pStyle w:val="ConsPlusNormal"/>
        <w:spacing w:before="220"/>
        <w:ind w:firstLine="540"/>
        <w:jc w:val="both"/>
      </w:pPr>
      <w:r>
        <w:t>4. Осуществление мер организационного и технического характера, направленных на повышение уровня антитеррористической защищенности потенциальных объектов террористических посягательств, по двум мероприятиям:</w:t>
      </w:r>
    </w:p>
    <w:p w:rsidR="00F44E2D" w:rsidRDefault="00F44E2D">
      <w:pPr>
        <w:pStyle w:val="ConsPlusNormal"/>
        <w:spacing w:before="220"/>
        <w:ind w:firstLine="540"/>
        <w:jc w:val="both"/>
      </w:pPr>
      <w:r>
        <w:t>"Развитие инженерно-технического обеспечения профилактики терроризма и экстремизма";</w:t>
      </w:r>
    </w:p>
    <w:p w:rsidR="00F44E2D" w:rsidRDefault="00F44E2D">
      <w:pPr>
        <w:pStyle w:val="ConsPlusNormal"/>
        <w:spacing w:before="220"/>
        <w:ind w:firstLine="540"/>
        <w:jc w:val="both"/>
      </w:pPr>
      <w:r>
        <w:t>"Установка и ремонт ограждения территорий муниципальных образовательных организаций".</w:t>
      </w:r>
    </w:p>
    <w:p w:rsidR="00F44E2D" w:rsidRDefault="00F44E2D">
      <w:pPr>
        <w:pStyle w:val="ConsPlusNormal"/>
        <w:spacing w:before="220"/>
        <w:ind w:firstLine="540"/>
        <w:jc w:val="both"/>
      </w:pPr>
      <w:r>
        <w:t>5. Мероприятие "Капитальные вложения в объекты государственной собственности" предусматривает реконструкцию здания для размещения специального учреждения для содержания иностранных граждан и лиц без гражданства, подлежащих административному выдворению за пределы Российской Федерации или депортации.</w:t>
      </w:r>
    </w:p>
    <w:p w:rsidR="00F44E2D" w:rsidRDefault="00F44E2D">
      <w:pPr>
        <w:pStyle w:val="ConsPlusNormal"/>
        <w:spacing w:before="220"/>
        <w:ind w:firstLine="540"/>
        <w:jc w:val="both"/>
      </w:pPr>
      <w:r>
        <w:t xml:space="preserve">Здание должно соответствовать требованиям, установленным </w:t>
      </w:r>
      <w:hyperlink r:id="rId147" w:history="1">
        <w:r>
          <w:rPr>
            <w:color w:val="0000FF"/>
          </w:rPr>
          <w:t>постановлением</w:t>
        </w:r>
      </w:hyperlink>
      <w:r>
        <w:t xml:space="preserve"> Правительства Российской Федерации от 8 апреля 2013 г. N 310 "Об утверждении требований, предъявляемых к зданиям с прилегающими земельными участками, передаваемым субъектами Российской Федерации в целях размещения специальных учреждений Федеральной миграционной службы для содержания иностранных граждан и лиц без гражданства, подлежащих административному выдворению за пределы Российской Федерации в форме принудительного выдворения за пределы Российской Федерации, депортации или реадмиссии".</w:t>
      </w:r>
    </w:p>
    <w:p w:rsidR="00F44E2D" w:rsidRDefault="00F44E2D">
      <w:pPr>
        <w:pStyle w:val="ConsPlusNormal"/>
        <w:spacing w:before="220"/>
        <w:ind w:firstLine="540"/>
        <w:jc w:val="both"/>
      </w:pPr>
      <w:r>
        <w:t>Проведение реконструкции здания позволит создать в Амурской области специальное учреждение для содержания иностранных граждан и лиц без гражданства, подлежащих административному выдворению за пределы Российской Федерации или депортации, в целях качественной реализации норм миграционного законодательства.</w:t>
      </w:r>
    </w:p>
    <w:p w:rsidR="00F44E2D" w:rsidRDefault="00F44E2D">
      <w:pPr>
        <w:pStyle w:val="ConsPlusNormal"/>
        <w:spacing w:before="220"/>
        <w:ind w:firstLine="540"/>
        <w:jc w:val="both"/>
      </w:pPr>
      <w:r>
        <w:t>По результатам реализации данного мероприятия планируется ввод в эксплуатацию здания для размещения специального учреждения для содержания иностранных граждан и лиц без гражданства, подлежащих административному выдворению за пределы Российской Федерации или депортации, в 2015 году.</w:t>
      </w:r>
    </w:p>
    <w:p w:rsidR="00F44E2D" w:rsidRDefault="00F44E2D">
      <w:pPr>
        <w:pStyle w:val="ConsPlusNormal"/>
        <w:spacing w:before="220"/>
        <w:ind w:firstLine="540"/>
        <w:jc w:val="both"/>
      </w:pPr>
      <w:r>
        <w:t xml:space="preserve">С целью контроля за осуществлением капитальных вложений в объекты государственной собственности Амурской области и муниципальной собственности в рамках мероприятий государственной программы сформирован </w:t>
      </w:r>
      <w:hyperlink w:anchor="P12003" w:history="1">
        <w:r>
          <w:rPr>
            <w:color w:val="0000FF"/>
          </w:rPr>
          <w:t>перечень</w:t>
        </w:r>
      </w:hyperlink>
      <w:r>
        <w:t xml:space="preserve"> объектов капитального строительства (реконструкции, в том числе с элементами реставрации, технического перевооружения) государственной собственности Амурской области и муниципальной собственности и объектов недвижимого имущества, приобретаемых в государственную собственность Амурской области или муниципальную собственность, который представлен в приложении N 5 к государственной программе.</w:t>
      </w:r>
    </w:p>
    <w:p w:rsidR="00F44E2D" w:rsidRDefault="00F44E2D">
      <w:pPr>
        <w:pStyle w:val="ConsPlusNormal"/>
        <w:spacing w:before="220"/>
        <w:ind w:firstLine="540"/>
        <w:jc w:val="both"/>
      </w:pPr>
      <w:r>
        <w:t>6. Мероприятие "Стимулирование деятельности граждан, участвующих в охране общественного порядка" предполагает проведение областных конкурсов на звание "Лучшая народная дружина (общественное объединение правоохранительной направленности)", "Лучший народный дружинник (участник общественного объединения правоохранительной направленности)".</w:t>
      </w:r>
    </w:p>
    <w:p w:rsidR="00F44E2D" w:rsidRDefault="00F44E2D">
      <w:pPr>
        <w:pStyle w:val="ConsPlusNormal"/>
        <w:spacing w:before="220"/>
        <w:ind w:firstLine="540"/>
        <w:jc w:val="both"/>
      </w:pPr>
      <w:r>
        <w:t>Проведение подобных конкурсов способствует увеличению числа участия граждан в охране общественного порядка, повышению их личной заинтересованности в достижении более высоких результатов в профилактике правонарушений.</w:t>
      </w:r>
    </w:p>
    <w:p w:rsidR="00F44E2D" w:rsidRDefault="00F44E2D">
      <w:pPr>
        <w:pStyle w:val="ConsPlusNormal"/>
        <w:spacing w:before="220"/>
        <w:ind w:firstLine="540"/>
        <w:jc w:val="both"/>
      </w:pPr>
      <w:r>
        <w:t>Ожидаемый эффект от проведения конкурса:</w:t>
      </w:r>
    </w:p>
    <w:p w:rsidR="00F44E2D" w:rsidRDefault="00F44E2D">
      <w:pPr>
        <w:pStyle w:val="ConsPlusNormal"/>
        <w:spacing w:before="220"/>
        <w:ind w:firstLine="540"/>
        <w:jc w:val="both"/>
      </w:pPr>
      <w:r>
        <w:t>увеличение к 2025 году количества дружинников на 9% по сравнению с 2019 годом (с 637 человек до 697);</w:t>
      </w:r>
    </w:p>
    <w:p w:rsidR="00F44E2D" w:rsidRDefault="00F44E2D">
      <w:pPr>
        <w:pStyle w:val="ConsPlusNormal"/>
        <w:spacing w:before="220"/>
        <w:ind w:firstLine="540"/>
        <w:jc w:val="both"/>
      </w:pPr>
      <w:r>
        <w:t>увеличение количества административных правонарушений, пресеченных с участием народных дружинников (участников общественных объединений правоохранительной направленности), на 9% (по 1,5% ежегодно).</w:t>
      </w:r>
    </w:p>
    <w:p w:rsidR="00F44E2D" w:rsidRDefault="00F44E2D">
      <w:pPr>
        <w:pStyle w:val="ConsPlusNormal"/>
        <w:spacing w:before="220"/>
        <w:ind w:firstLine="540"/>
        <w:jc w:val="both"/>
      </w:pPr>
      <w:r>
        <w:t>Условия и порядок проведения областного конкурса на звание "Лучшая народная дружина (общественное объединение правоохранительной направленности)", "Лучший народный дружинник (участник общественного объединения правоохранительной направленности)" утверждаются постановлением Правительства Амурской области.</w:t>
      </w:r>
    </w:p>
    <w:p w:rsidR="00F44E2D" w:rsidRDefault="00F44E2D">
      <w:pPr>
        <w:pStyle w:val="ConsPlusNormal"/>
        <w:spacing w:before="220"/>
        <w:ind w:firstLine="540"/>
        <w:jc w:val="both"/>
      </w:pPr>
      <w:r>
        <w:t>В рамках выполнения основного мероприятия "Укрепление и развитие морально-нравственных ценностей среди населения" предусмотрены:</w:t>
      </w:r>
    </w:p>
    <w:p w:rsidR="00F44E2D" w:rsidRDefault="00F44E2D">
      <w:pPr>
        <w:pStyle w:val="ConsPlusNormal"/>
        <w:spacing w:before="220"/>
        <w:ind w:firstLine="540"/>
        <w:jc w:val="both"/>
      </w:pPr>
      <w:r>
        <w:t>1. Мероприятие "Пропаганда здорового и социально активного образа жизни".</w:t>
      </w:r>
    </w:p>
    <w:p w:rsidR="00F44E2D" w:rsidRDefault="00F44E2D">
      <w:pPr>
        <w:pStyle w:val="ConsPlusNormal"/>
        <w:spacing w:before="220"/>
        <w:ind w:firstLine="540"/>
        <w:jc w:val="both"/>
      </w:pPr>
      <w:r>
        <w:t>В рамках данного мероприятия планируются:</w:t>
      </w:r>
    </w:p>
    <w:p w:rsidR="00F44E2D" w:rsidRDefault="00F44E2D">
      <w:pPr>
        <w:pStyle w:val="ConsPlusNormal"/>
        <w:spacing w:before="220"/>
        <w:ind w:firstLine="540"/>
        <w:jc w:val="both"/>
      </w:pPr>
      <w:r>
        <w:t>комплектование библиотечного фонда документами на различных носителях и периодическими изданиями правового содержания;</w:t>
      </w:r>
    </w:p>
    <w:p w:rsidR="00F44E2D" w:rsidRDefault="00F44E2D">
      <w:pPr>
        <w:pStyle w:val="ConsPlusNormal"/>
        <w:spacing w:before="220"/>
        <w:ind w:firstLine="540"/>
        <w:jc w:val="both"/>
      </w:pPr>
      <w:r>
        <w:t>поддержка и развитие web-сайта "Право детей - право на будущее" детского центра правовой информации;</w:t>
      </w:r>
    </w:p>
    <w:p w:rsidR="00F44E2D" w:rsidRDefault="00F44E2D">
      <w:pPr>
        <w:pStyle w:val="ConsPlusNormal"/>
        <w:spacing w:before="220"/>
        <w:ind w:firstLine="540"/>
        <w:jc w:val="both"/>
      </w:pPr>
      <w:r>
        <w:t>издание печатной продукции и создание видеороликов по вопросам профилактики правонарушений и формирования мотивации к ведению здорового образа жизни.</w:t>
      </w:r>
    </w:p>
    <w:p w:rsidR="00F44E2D" w:rsidRDefault="00F44E2D">
      <w:pPr>
        <w:pStyle w:val="ConsPlusNormal"/>
        <w:spacing w:before="220"/>
        <w:ind w:firstLine="540"/>
        <w:jc w:val="both"/>
      </w:pPr>
      <w:r>
        <w:t>2. Мероприятие "Создание условий для возвращения к нормальной жизни, трудоустройства лиц без определенного места жительства и постоянной регистрации по месту жительства".</w:t>
      </w:r>
    </w:p>
    <w:p w:rsidR="00F44E2D" w:rsidRDefault="00F44E2D">
      <w:pPr>
        <w:pStyle w:val="ConsPlusNormal"/>
        <w:spacing w:before="220"/>
        <w:ind w:firstLine="540"/>
        <w:jc w:val="both"/>
      </w:pPr>
      <w:r>
        <w:t>В рамках данного мероприятия планируются:</w:t>
      </w:r>
    </w:p>
    <w:p w:rsidR="00F44E2D" w:rsidRDefault="00F44E2D">
      <w:pPr>
        <w:pStyle w:val="ConsPlusNormal"/>
        <w:spacing w:before="220"/>
        <w:ind w:firstLine="540"/>
        <w:jc w:val="both"/>
      </w:pPr>
      <w:r>
        <w:t>организация "социальной столовой" (горячего питания) для лиц без определенного места жительства;</w:t>
      </w:r>
    </w:p>
    <w:p w:rsidR="00F44E2D" w:rsidRDefault="00F44E2D">
      <w:pPr>
        <w:pStyle w:val="ConsPlusNormal"/>
        <w:spacing w:before="220"/>
        <w:ind w:firstLine="540"/>
        <w:jc w:val="both"/>
      </w:pPr>
      <w:r>
        <w:t>организация обучения граждан, проживающих в государственном автономном учреждении Амурской области "Центр социальной адаптации для лиц без определенного места жительства и занятий" и не имеющих постоянной регистрации по месту жительства, рабочим специальностям.</w:t>
      </w:r>
    </w:p>
    <w:p w:rsidR="00F44E2D" w:rsidRDefault="008A06BF">
      <w:pPr>
        <w:pStyle w:val="ConsPlusNormal"/>
        <w:spacing w:before="220"/>
        <w:ind w:firstLine="540"/>
        <w:jc w:val="both"/>
      </w:pPr>
      <w:hyperlink w:anchor="P1190"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2021 - 2025 годы приводится в приложении N 1 к государственной программе.</w:t>
      </w:r>
    </w:p>
    <w:p w:rsidR="00F44E2D" w:rsidRDefault="008A06BF">
      <w:pPr>
        <w:pStyle w:val="ConsPlusNormal"/>
        <w:spacing w:before="220"/>
        <w:ind w:firstLine="540"/>
        <w:jc w:val="both"/>
      </w:pPr>
      <w:hyperlink w:anchor="P1641"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предыдущие этапы реализации подпрограммы, а именно за 2014 - 2020 годы, приводится в приложении N 2 к государственной программе.</w:t>
      </w:r>
    </w:p>
    <w:p w:rsidR="00F44E2D" w:rsidRDefault="00F44E2D">
      <w:pPr>
        <w:pStyle w:val="ConsPlusNormal"/>
        <w:ind w:firstLine="540"/>
        <w:jc w:val="both"/>
      </w:pPr>
    </w:p>
    <w:p w:rsidR="00F44E2D" w:rsidRDefault="00F44E2D">
      <w:pPr>
        <w:pStyle w:val="ConsPlusTitle"/>
        <w:jc w:val="center"/>
        <w:outlineLvl w:val="2"/>
      </w:pPr>
      <w:r>
        <w:t>5. Ресурсное обеспечение подпрограммы</w:t>
      </w:r>
    </w:p>
    <w:p w:rsidR="00F44E2D" w:rsidRDefault="00F44E2D">
      <w:pPr>
        <w:pStyle w:val="ConsPlusNormal"/>
        <w:ind w:firstLine="540"/>
        <w:jc w:val="both"/>
      </w:pPr>
    </w:p>
    <w:p w:rsidR="00F44E2D" w:rsidRDefault="00F44E2D">
      <w:pPr>
        <w:pStyle w:val="ConsPlusNormal"/>
        <w:ind w:firstLine="540"/>
        <w:jc w:val="both"/>
      </w:pPr>
      <w:r>
        <w:t>Объем бюджетных ассигнований, необходимых для реализации подпрограммы, в 2014 - 2025 годах составляет 127281,66 тыс. рублей, из них:</w:t>
      </w:r>
    </w:p>
    <w:p w:rsidR="00F44E2D" w:rsidRDefault="00F44E2D">
      <w:pPr>
        <w:pStyle w:val="ConsPlusNormal"/>
        <w:spacing w:before="220"/>
        <w:ind w:firstLine="540"/>
        <w:jc w:val="both"/>
      </w:pPr>
      <w:r>
        <w:t>2014 год - 16644,85 тыс. рублей;</w:t>
      </w:r>
    </w:p>
    <w:p w:rsidR="00F44E2D" w:rsidRDefault="00F44E2D">
      <w:pPr>
        <w:pStyle w:val="ConsPlusNormal"/>
        <w:spacing w:before="220"/>
        <w:ind w:firstLine="540"/>
        <w:jc w:val="both"/>
      </w:pPr>
      <w:r>
        <w:t>2015 год - 26882,99 тыс. рублей;</w:t>
      </w:r>
    </w:p>
    <w:p w:rsidR="00F44E2D" w:rsidRDefault="00F44E2D">
      <w:pPr>
        <w:pStyle w:val="ConsPlusNormal"/>
        <w:spacing w:before="220"/>
        <w:ind w:firstLine="540"/>
        <w:jc w:val="both"/>
      </w:pPr>
      <w:r>
        <w:t>2016 год - 7290,10 тыс. рублей;</w:t>
      </w:r>
    </w:p>
    <w:p w:rsidR="00F44E2D" w:rsidRDefault="00F44E2D">
      <w:pPr>
        <w:pStyle w:val="ConsPlusNormal"/>
        <w:spacing w:before="220"/>
        <w:ind w:firstLine="540"/>
        <w:jc w:val="both"/>
      </w:pPr>
      <w:r>
        <w:t>2017 год - 2082,50 тыс. рублей;</w:t>
      </w:r>
    </w:p>
    <w:p w:rsidR="00F44E2D" w:rsidRDefault="00F44E2D">
      <w:pPr>
        <w:pStyle w:val="ConsPlusNormal"/>
        <w:spacing w:before="220"/>
        <w:ind w:firstLine="540"/>
        <w:jc w:val="both"/>
      </w:pPr>
      <w:r>
        <w:t>2018 год - 1262,30 тыс. рублей;</w:t>
      </w:r>
    </w:p>
    <w:p w:rsidR="00F44E2D" w:rsidRDefault="00F44E2D">
      <w:pPr>
        <w:pStyle w:val="ConsPlusNormal"/>
        <w:spacing w:before="220"/>
        <w:ind w:firstLine="540"/>
        <w:jc w:val="both"/>
      </w:pPr>
      <w:r>
        <w:t>2019 год - 1592,72 тыс. рублей;</w:t>
      </w:r>
    </w:p>
    <w:p w:rsidR="00F44E2D" w:rsidRDefault="00F44E2D">
      <w:pPr>
        <w:pStyle w:val="ConsPlusNormal"/>
        <w:spacing w:before="220"/>
        <w:ind w:firstLine="540"/>
        <w:jc w:val="both"/>
      </w:pPr>
      <w:r>
        <w:t>2020 год - 32039,35 тыс. рублей;</w:t>
      </w:r>
    </w:p>
    <w:p w:rsidR="00F44E2D" w:rsidRDefault="00F44E2D">
      <w:pPr>
        <w:pStyle w:val="ConsPlusNormal"/>
        <w:spacing w:before="220"/>
        <w:ind w:firstLine="540"/>
        <w:jc w:val="both"/>
      </w:pPr>
      <w:r>
        <w:t>2021 год - 31530,37 тыс. рублей;</w:t>
      </w:r>
    </w:p>
    <w:p w:rsidR="00F44E2D" w:rsidRDefault="00F44E2D">
      <w:pPr>
        <w:pStyle w:val="ConsPlusNormal"/>
        <w:spacing w:before="220"/>
        <w:ind w:firstLine="540"/>
        <w:jc w:val="both"/>
      </w:pPr>
      <w:r>
        <w:t>2022 год - 1313,02 тыс. рублей;</w:t>
      </w:r>
    </w:p>
    <w:p w:rsidR="00F44E2D" w:rsidRDefault="00F44E2D">
      <w:pPr>
        <w:pStyle w:val="ConsPlusNormal"/>
        <w:spacing w:before="220"/>
        <w:ind w:firstLine="540"/>
        <w:jc w:val="both"/>
      </w:pPr>
      <w:r>
        <w:t>2023 год - 1315,46 тыс. рублей;</w:t>
      </w:r>
    </w:p>
    <w:p w:rsidR="00F44E2D" w:rsidRDefault="00F44E2D">
      <w:pPr>
        <w:pStyle w:val="ConsPlusNormal"/>
        <w:spacing w:before="220"/>
        <w:ind w:firstLine="540"/>
        <w:jc w:val="both"/>
      </w:pPr>
      <w:r>
        <w:t>2024 год - 2664,00 тыс. рублей;</w:t>
      </w:r>
    </w:p>
    <w:p w:rsidR="00F44E2D" w:rsidRDefault="00F44E2D">
      <w:pPr>
        <w:pStyle w:val="ConsPlusNormal"/>
        <w:spacing w:before="220"/>
        <w:ind w:firstLine="540"/>
        <w:jc w:val="both"/>
      </w:pPr>
      <w:r>
        <w:t>2025 год - 2664,00 тыс. рублей.</w:t>
      </w:r>
    </w:p>
    <w:p w:rsidR="00F44E2D" w:rsidRDefault="00F44E2D">
      <w:pPr>
        <w:pStyle w:val="ConsPlusNormal"/>
        <w:spacing w:before="220"/>
        <w:ind w:firstLine="540"/>
        <w:jc w:val="both"/>
      </w:pPr>
      <w:r>
        <w:t xml:space="preserve">Ресурсное </w:t>
      </w:r>
      <w:hyperlink w:anchor="P2611" w:history="1">
        <w:r>
          <w:rPr>
            <w:color w:val="0000FF"/>
          </w:rPr>
          <w:t>обеспечение</w:t>
        </w:r>
      </w:hyperlink>
      <w:r>
        <w:t xml:space="preserve"> и прогнозная (справочная) оценка расходов на реализацию мероприятий подпрограммы из различных источников финансирования за 2021 - 2025 годы приводятся в приложении N 3 к государственной программе.</w:t>
      </w:r>
    </w:p>
    <w:p w:rsidR="00F44E2D" w:rsidRDefault="00F44E2D">
      <w:pPr>
        <w:pStyle w:val="ConsPlusNormal"/>
        <w:spacing w:before="220"/>
        <w:ind w:firstLine="540"/>
        <w:jc w:val="both"/>
      </w:pPr>
      <w:r>
        <w:t xml:space="preserve">Ресурсное </w:t>
      </w:r>
      <w:hyperlink w:anchor="P5241" w:history="1">
        <w:r>
          <w:rPr>
            <w:color w:val="0000FF"/>
          </w:rPr>
          <w:t>обеспечение</w:t>
        </w:r>
      </w:hyperlink>
      <w:r>
        <w:t xml:space="preserve"> и прогнозная (справочная) оценка расходов на реализацию мероприятий подпрограммы из различных источников финансирования за предыдущие этапы государственной программы, а именно за 2014 - 2020 годы, приводятся в приложении N 4 к государственной программе.</w:t>
      </w:r>
    </w:p>
    <w:p w:rsidR="00F44E2D" w:rsidRDefault="00F44E2D">
      <w:pPr>
        <w:pStyle w:val="ConsPlusNormal"/>
        <w:ind w:firstLine="540"/>
        <w:jc w:val="both"/>
      </w:pPr>
    </w:p>
    <w:p w:rsidR="00F44E2D" w:rsidRDefault="00F44E2D">
      <w:pPr>
        <w:pStyle w:val="ConsPlusTitle"/>
        <w:jc w:val="center"/>
        <w:outlineLvl w:val="2"/>
      </w:pPr>
      <w:r>
        <w:t>6. Планируемые показатели эффективности реализации</w:t>
      </w:r>
    </w:p>
    <w:p w:rsidR="00F44E2D" w:rsidRDefault="00F44E2D">
      <w:pPr>
        <w:pStyle w:val="ConsPlusTitle"/>
        <w:jc w:val="center"/>
      </w:pPr>
      <w:r>
        <w:t>подпрограммы и непосредственные результаты</w:t>
      </w:r>
    </w:p>
    <w:p w:rsidR="00F44E2D" w:rsidRDefault="00F44E2D">
      <w:pPr>
        <w:pStyle w:val="ConsPlusTitle"/>
        <w:jc w:val="center"/>
      </w:pPr>
      <w:r>
        <w:t>мероприятий подпрограммы</w:t>
      </w:r>
    </w:p>
    <w:p w:rsidR="00F44E2D" w:rsidRDefault="00F44E2D">
      <w:pPr>
        <w:pStyle w:val="ConsPlusNormal"/>
        <w:ind w:firstLine="540"/>
        <w:jc w:val="both"/>
      </w:pPr>
    </w:p>
    <w:p w:rsidR="00F44E2D" w:rsidRDefault="00F44E2D">
      <w:pPr>
        <w:pStyle w:val="ConsPlusNormal"/>
        <w:ind w:firstLine="540"/>
        <w:jc w:val="both"/>
      </w:pPr>
      <w:r>
        <w:t>Оценка эффективности реализации подпрограммы представляет собой механизм контроля за выполнением мероприятий в зависимости от степени достижения задач, определенных подпрограммой.</w:t>
      </w:r>
    </w:p>
    <w:p w:rsidR="00F44E2D" w:rsidRDefault="00F44E2D">
      <w:pPr>
        <w:pStyle w:val="ConsPlusNormal"/>
        <w:spacing w:before="220"/>
        <w:ind w:firstLine="540"/>
        <w:jc w:val="both"/>
      </w:pPr>
      <w:r>
        <w:t>Оценка эффективности реализации подпрограммы проводится на основании мониторинга, отчетов исполнителей и результатов проведенных контрольных мероприятий.</w:t>
      </w:r>
    </w:p>
    <w:p w:rsidR="00F44E2D" w:rsidRDefault="00F44E2D">
      <w:pPr>
        <w:pStyle w:val="ConsPlusNormal"/>
        <w:spacing w:before="220"/>
        <w:ind w:firstLine="540"/>
        <w:jc w:val="both"/>
      </w:pPr>
      <w:r>
        <w:t>Степень достижения результатов (ожидаемых результатов) производится на основании сопоставления фактически достигнутых значений показателей с их плановыми значениями. Сопоставление значений показателей эффективности проводится по каждому фактическому достигнутому и базовому (плановому) показателям. На плановый период указываются плановые значения по годам.</w:t>
      </w:r>
    </w:p>
    <w:p w:rsidR="00F44E2D" w:rsidRDefault="00F44E2D">
      <w:pPr>
        <w:pStyle w:val="ConsPlusNormal"/>
        <w:spacing w:before="220"/>
        <w:ind w:firstLine="540"/>
        <w:jc w:val="both"/>
      </w:pPr>
      <w:r>
        <w:t>Расчет эффективности деятельности показателей подпрограммы производится по следующей формуле:</w:t>
      </w:r>
    </w:p>
    <w:p w:rsidR="00F44E2D" w:rsidRDefault="00F44E2D">
      <w:pPr>
        <w:pStyle w:val="ConsPlusNormal"/>
        <w:ind w:firstLine="540"/>
        <w:jc w:val="both"/>
      </w:pPr>
    </w:p>
    <w:p w:rsidR="00F44E2D" w:rsidRDefault="008A06BF">
      <w:pPr>
        <w:pStyle w:val="ConsPlusNormal"/>
        <w:jc w:val="center"/>
      </w:pPr>
      <w:r>
        <w:rPr>
          <w:position w:val="-27"/>
        </w:rPr>
        <w:pict>
          <v:shape id="_x0000_i1025" style="width:95.15pt;height:38.8pt" coordsize="" o:spt="100" adj="0,,0" path="" filled="f" stroked="f">
            <v:stroke joinstyle="miter"/>
            <v:imagedata r:id="rId148" o:title="base_23632_127236_32768"/>
            <v:formulas/>
            <v:path o:connecttype="segments"/>
          </v:shape>
        </w:pict>
      </w:r>
    </w:p>
    <w:p w:rsidR="00F44E2D" w:rsidRDefault="00F44E2D">
      <w:pPr>
        <w:pStyle w:val="ConsPlusNormal"/>
        <w:ind w:firstLine="540"/>
        <w:jc w:val="both"/>
      </w:pPr>
    </w:p>
    <w:p w:rsidR="00F44E2D" w:rsidRDefault="00F44E2D">
      <w:pPr>
        <w:pStyle w:val="ConsPlusNormal"/>
        <w:ind w:firstLine="540"/>
        <w:jc w:val="both"/>
      </w:pPr>
      <w:r>
        <w:t>где:</w:t>
      </w:r>
    </w:p>
    <w:p w:rsidR="00F44E2D" w:rsidRDefault="00F44E2D">
      <w:pPr>
        <w:pStyle w:val="ConsPlusNormal"/>
        <w:spacing w:before="220"/>
        <w:ind w:firstLine="540"/>
        <w:jc w:val="both"/>
      </w:pPr>
      <w:r>
        <w:t>E</w:t>
      </w:r>
      <w:r>
        <w:rPr>
          <w:vertAlign w:val="subscript"/>
        </w:rPr>
        <w:t>n1</w:t>
      </w:r>
      <w:r>
        <w:t xml:space="preserve"> - эффективность достижения показателя подпрограммы (процентов);</w:t>
      </w:r>
    </w:p>
    <w:p w:rsidR="00F44E2D" w:rsidRDefault="00F44E2D">
      <w:pPr>
        <w:pStyle w:val="ConsPlusNormal"/>
        <w:spacing w:before="220"/>
        <w:ind w:firstLine="540"/>
        <w:jc w:val="both"/>
      </w:pPr>
      <w:r>
        <w:t>T</w:t>
      </w:r>
      <w:r>
        <w:rPr>
          <w:vertAlign w:val="subscript"/>
        </w:rPr>
        <w:t>f1</w:t>
      </w:r>
      <w:r>
        <w:t xml:space="preserve"> - значение фактического показателя, достигнутое в ходе реализации подпрограммы;</w:t>
      </w:r>
    </w:p>
    <w:p w:rsidR="00F44E2D" w:rsidRDefault="00F44E2D">
      <w:pPr>
        <w:pStyle w:val="ConsPlusNormal"/>
        <w:spacing w:before="220"/>
        <w:ind w:firstLine="540"/>
        <w:jc w:val="both"/>
      </w:pPr>
      <w:r>
        <w:t>T</w:t>
      </w:r>
      <w:r>
        <w:rPr>
          <w:vertAlign w:val="subscript"/>
        </w:rPr>
        <w:t>р1</w:t>
      </w:r>
      <w:r>
        <w:t xml:space="preserve"> - значение планового показателя, указанное в </w:t>
      </w:r>
      <w:hyperlink w:anchor="P12134" w:history="1">
        <w:r>
          <w:rPr>
            <w:color w:val="0000FF"/>
          </w:rPr>
          <w:t>приложении N 6</w:t>
        </w:r>
      </w:hyperlink>
      <w:r>
        <w:t xml:space="preserve"> к государственной программе.</w:t>
      </w:r>
    </w:p>
    <w:p w:rsidR="00F44E2D" w:rsidRDefault="00F44E2D">
      <w:pPr>
        <w:pStyle w:val="ConsPlusNormal"/>
        <w:spacing w:before="220"/>
        <w:ind w:firstLine="540"/>
        <w:jc w:val="both"/>
      </w:pPr>
      <w:r>
        <w:t>Оценка эффективности реализации подпрограммы в целом определяется на основе расчетов по следующей формуле:</w:t>
      </w:r>
    </w:p>
    <w:p w:rsidR="00F44E2D" w:rsidRDefault="00F44E2D">
      <w:pPr>
        <w:pStyle w:val="ConsPlusNormal"/>
        <w:ind w:firstLine="540"/>
        <w:jc w:val="both"/>
      </w:pPr>
    </w:p>
    <w:p w:rsidR="00F44E2D" w:rsidRDefault="008A06BF">
      <w:pPr>
        <w:pStyle w:val="ConsPlusNormal"/>
        <w:jc w:val="center"/>
      </w:pPr>
      <w:r>
        <w:rPr>
          <w:position w:val="-22"/>
        </w:rPr>
        <w:pict>
          <v:shape id="_x0000_i1026" style="width:128.95pt;height:33.8pt" coordsize="" o:spt="100" adj="0,,0" path="" filled="f" stroked="f">
            <v:stroke joinstyle="miter"/>
            <v:imagedata r:id="rId149" o:title="base_23632_127236_32769"/>
            <v:formulas/>
            <v:path o:connecttype="segments"/>
          </v:shape>
        </w:pict>
      </w:r>
    </w:p>
    <w:p w:rsidR="00F44E2D" w:rsidRDefault="00F44E2D">
      <w:pPr>
        <w:pStyle w:val="ConsPlusNormal"/>
        <w:ind w:firstLine="540"/>
        <w:jc w:val="both"/>
      </w:pPr>
    </w:p>
    <w:p w:rsidR="00F44E2D" w:rsidRDefault="00F44E2D">
      <w:pPr>
        <w:pStyle w:val="ConsPlusNormal"/>
        <w:ind w:firstLine="540"/>
        <w:jc w:val="both"/>
      </w:pPr>
      <w:r>
        <w:t>где:</w:t>
      </w:r>
    </w:p>
    <w:p w:rsidR="00F44E2D" w:rsidRDefault="00F44E2D">
      <w:pPr>
        <w:pStyle w:val="ConsPlusNormal"/>
        <w:spacing w:before="220"/>
        <w:ind w:firstLine="540"/>
        <w:jc w:val="both"/>
      </w:pPr>
      <w:r>
        <w:t>E - эффективность достижения показателей (процентов);</w:t>
      </w:r>
    </w:p>
    <w:p w:rsidR="00F44E2D" w:rsidRDefault="00F44E2D">
      <w:pPr>
        <w:pStyle w:val="ConsPlusNormal"/>
        <w:spacing w:before="220"/>
        <w:ind w:firstLine="540"/>
        <w:jc w:val="both"/>
      </w:pPr>
      <w:r>
        <w:t>E</w:t>
      </w:r>
      <w:r>
        <w:rPr>
          <w:vertAlign w:val="subscript"/>
        </w:rPr>
        <w:t>n1</w:t>
      </w:r>
      <w:r>
        <w:t>, E</w:t>
      </w:r>
      <w:r>
        <w:rPr>
          <w:vertAlign w:val="subscript"/>
        </w:rPr>
        <w:t>n2</w:t>
      </w:r>
      <w:r>
        <w:t>, E</w:t>
      </w:r>
      <w:r>
        <w:rPr>
          <w:vertAlign w:val="subscript"/>
        </w:rPr>
        <w:t>n3</w:t>
      </w:r>
      <w:r>
        <w:t xml:space="preserve"> ... - эффективность хода реализации соответствующего показателя подпрограммы (процентов);</w:t>
      </w:r>
    </w:p>
    <w:p w:rsidR="00F44E2D" w:rsidRDefault="00F44E2D">
      <w:pPr>
        <w:pStyle w:val="ConsPlusNormal"/>
        <w:spacing w:before="220"/>
        <w:ind w:firstLine="540"/>
        <w:jc w:val="both"/>
      </w:pPr>
      <w:r>
        <w:t>M - количество показателей подпрограммы.</w:t>
      </w:r>
    </w:p>
    <w:p w:rsidR="00F44E2D" w:rsidRDefault="00F44E2D">
      <w:pPr>
        <w:pStyle w:val="ConsPlusNormal"/>
        <w:spacing w:before="220"/>
        <w:ind w:firstLine="540"/>
        <w:jc w:val="both"/>
      </w:pPr>
      <w:r>
        <w:t>Определяем суммарную оценку подпрограммы в целом и на основе ее величины квалифицируем качественную оценку подпрограммы:</w:t>
      </w:r>
    </w:p>
    <w:p w:rsidR="00F44E2D" w:rsidRDefault="00F44E2D">
      <w:pPr>
        <w:pStyle w:val="ConsPlusNormal"/>
        <w:spacing w:before="220"/>
        <w:ind w:firstLine="540"/>
        <w:jc w:val="both"/>
      </w:pPr>
      <w:r>
        <w:t>эффективная - при 80 =&lt; E &lt; 100;</w:t>
      </w:r>
    </w:p>
    <w:p w:rsidR="00F44E2D" w:rsidRDefault="00F44E2D">
      <w:pPr>
        <w:pStyle w:val="ConsPlusNormal"/>
        <w:spacing w:before="220"/>
        <w:ind w:firstLine="540"/>
        <w:jc w:val="both"/>
      </w:pPr>
      <w:r>
        <w:t>недостаточно эффективная - при 50 =&lt; E &lt; 80;</w:t>
      </w:r>
    </w:p>
    <w:p w:rsidR="00F44E2D" w:rsidRDefault="00F44E2D">
      <w:pPr>
        <w:pStyle w:val="ConsPlusNormal"/>
        <w:spacing w:before="220"/>
        <w:ind w:firstLine="540"/>
        <w:jc w:val="both"/>
      </w:pPr>
      <w:r>
        <w:t>неэффективная - при E &lt; 50.</w:t>
      </w:r>
    </w:p>
    <w:p w:rsidR="00F44E2D" w:rsidRDefault="00F44E2D">
      <w:pPr>
        <w:pStyle w:val="ConsPlusNormal"/>
        <w:spacing w:before="220"/>
        <w:ind w:firstLine="540"/>
        <w:jc w:val="both"/>
      </w:pPr>
      <w:r>
        <w:t>Контроль за эффективным выполнением подпрограммных мероприятий возлагается на координатора подпрограммы - управление региональной безопасности и противодействия коррупции Амурской области (далее - управление).</w:t>
      </w:r>
    </w:p>
    <w:p w:rsidR="00F44E2D" w:rsidRDefault="00F44E2D">
      <w:pPr>
        <w:pStyle w:val="ConsPlusNormal"/>
        <w:spacing w:before="220"/>
        <w:ind w:firstLine="540"/>
        <w:jc w:val="both"/>
      </w:pPr>
      <w:r>
        <w:t>Исполнители несут ответственность за выполнение отдельных мероприятий подпрограммы.</w:t>
      </w:r>
    </w:p>
    <w:p w:rsidR="00F44E2D" w:rsidRDefault="00F44E2D">
      <w:pPr>
        <w:pStyle w:val="ConsPlusNormal"/>
        <w:spacing w:before="220"/>
        <w:ind w:firstLine="540"/>
        <w:jc w:val="both"/>
      </w:pPr>
      <w:r>
        <w:t>Контроль включает:</w:t>
      </w:r>
    </w:p>
    <w:p w:rsidR="00F44E2D" w:rsidRDefault="00F44E2D">
      <w:pPr>
        <w:pStyle w:val="ConsPlusNormal"/>
        <w:spacing w:before="220"/>
        <w:ind w:firstLine="540"/>
        <w:jc w:val="both"/>
      </w:pPr>
      <w:r>
        <w:t>периодическую отчетность исполнителей о реализации подпрограммы;</w:t>
      </w:r>
    </w:p>
    <w:p w:rsidR="00F44E2D" w:rsidRDefault="00F44E2D">
      <w:pPr>
        <w:pStyle w:val="ConsPlusNormal"/>
        <w:spacing w:before="220"/>
        <w:ind w:firstLine="540"/>
        <w:jc w:val="both"/>
      </w:pPr>
      <w:r>
        <w:t>контроль за целевым и эффективным использованием выделенных средств;</w:t>
      </w:r>
    </w:p>
    <w:p w:rsidR="00F44E2D" w:rsidRDefault="00F44E2D">
      <w:pPr>
        <w:pStyle w:val="ConsPlusNormal"/>
        <w:spacing w:before="220"/>
        <w:ind w:firstLine="540"/>
        <w:jc w:val="both"/>
      </w:pPr>
      <w:r>
        <w:t>контроль за соблюдением сроков и качеством выполнения государственных заказов и объемов запланированных работ.</w:t>
      </w:r>
    </w:p>
    <w:p w:rsidR="00F44E2D" w:rsidRDefault="00F44E2D">
      <w:pPr>
        <w:pStyle w:val="ConsPlusNormal"/>
        <w:spacing w:before="220"/>
        <w:ind w:firstLine="540"/>
        <w:jc w:val="both"/>
      </w:pPr>
      <w:r>
        <w:t>Участники подпрограммы ежемесячно, не позднее 7 числа месяца, следующего за отчетным, представляют в управление отчеты о реализации мероприятий и об эффективности использования бюджетных средств.</w:t>
      </w:r>
    </w:p>
    <w:p w:rsidR="00F44E2D" w:rsidRDefault="00F44E2D">
      <w:pPr>
        <w:pStyle w:val="ConsPlusNormal"/>
        <w:spacing w:before="220"/>
        <w:ind w:firstLine="540"/>
        <w:jc w:val="both"/>
      </w:pPr>
      <w:r>
        <w:t xml:space="preserve">Органы местного самоуправления не позднее 1 числа месяца, следующего за отчетным, представляют в управление </w:t>
      </w:r>
      <w:hyperlink w:anchor="P12209" w:history="1">
        <w:r>
          <w:rPr>
            <w:color w:val="0000FF"/>
          </w:rPr>
          <w:t>отчеты</w:t>
        </w:r>
      </w:hyperlink>
      <w:r>
        <w:t xml:space="preserve"> об использовании субсидии, предоставленной из областного бюджета, по форме согласно приложению N 2 к Порядку предоставления и расходования субсидий бюджетам муниципальных образований на софинансирование расходов, связанных с развитием аппаратно-программного комплекса "Безопасный город" (приложение N 6 к государственной программе).</w:t>
      </w:r>
    </w:p>
    <w:p w:rsidR="00F44E2D" w:rsidRDefault="00F44E2D">
      <w:pPr>
        <w:pStyle w:val="ConsPlusNormal"/>
        <w:spacing w:before="220"/>
        <w:ind w:firstLine="540"/>
        <w:jc w:val="both"/>
      </w:pPr>
      <w:r>
        <w:t>Координатор подпрограммы представляет в министерство экономического развития и внешних связей Амурской области ежегодную информацию о ходе выполнения подпрограммы.</w:t>
      </w:r>
    </w:p>
    <w:p w:rsidR="00F44E2D" w:rsidRDefault="00F44E2D">
      <w:pPr>
        <w:pStyle w:val="ConsPlusNormal"/>
        <w:spacing w:before="220"/>
        <w:ind w:firstLine="540"/>
        <w:jc w:val="both"/>
      </w:pPr>
      <w:r>
        <w:t>Условиями прекращения реализации подпрограммы являются досрочное достижение целей и задач подпрограммы, а также изменение механизмов реализации государственной политики в области обеспечения безопасности граждан на улицах и в других общественных местах, профилактики правонарушений.</w:t>
      </w:r>
    </w:p>
    <w:p w:rsidR="00F44E2D" w:rsidRDefault="008A06BF">
      <w:pPr>
        <w:pStyle w:val="ConsPlusNormal"/>
        <w:spacing w:before="220"/>
        <w:ind w:firstLine="540"/>
        <w:jc w:val="both"/>
      </w:pPr>
      <w:hyperlink w:anchor="P1190"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2021 - 2025 годы приводится в приложении N 1 к государственной программе.</w:t>
      </w:r>
    </w:p>
    <w:p w:rsidR="00F44E2D" w:rsidRDefault="008A06BF">
      <w:pPr>
        <w:pStyle w:val="ConsPlusNormal"/>
        <w:spacing w:before="220"/>
        <w:ind w:firstLine="540"/>
        <w:jc w:val="both"/>
      </w:pPr>
      <w:hyperlink w:anchor="P1641"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предыдущие этапы реализации подпрограммы, а именно за 2014 - 2020 годы, приводится в приложении N 2 к государственной программе.</w:t>
      </w:r>
    </w:p>
    <w:p w:rsidR="00F44E2D" w:rsidRDefault="00F44E2D">
      <w:pPr>
        <w:pStyle w:val="ConsPlusNormal"/>
        <w:ind w:firstLine="540"/>
        <w:jc w:val="both"/>
      </w:pPr>
    </w:p>
    <w:p w:rsidR="00F44E2D" w:rsidRDefault="00F44E2D">
      <w:pPr>
        <w:pStyle w:val="ConsPlusTitle"/>
        <w:jc w:val="center"/>
        <w:outlineLvl w:val="1"/>
      </w:pPr>
      <w:bookmarkStart w:id="7" w:name="P1061"/>
      <w:bookmarkEnd w:id="7"/>
      <w:r>
        <w:t>IV. ПОДПРОГРАММА "ОБЕСПЕЧЕНИЕ РЕАЛИЗАЦИИ ОСНОВНЫХ</w:t>
      </w:r>
    </w:p>
    <w:p w:rsidR="00F44E2D" w:rsidRDefault="00F44E2D">
      <w:pPr>
        <w:pStyle w:val="ConsPlusTitle"/>
        <w:jc w:val="center"/>
      </w:pPr>
      <w:r>
        <w:t>НАПРАВЛЕНИЙ ГОСУДАРСТВЕННОЙ ПОЛИТИКИ ОБЛАСТИ</w:t>
      </w:r>
    </w:p>
    <w:p w:rsidR="00F44E2D" w:rsidRDefault="00F44E2D">
      <w:pPr>
        <w:pStyle w:val="ConsPlusTitle"/>
        <w:jc w:val="center"/>
      </w:pPr>
      <w:r>
        <w:t>В СФЕРЕ ГРАЖДАНСКОЙ ОБОРОНЫ, ЗАЩИТЫ НАСЕЛЕНИЯ</w:t>
      </w:r>
    </w:p>
    <w:p w:rsidR="00F44E2D" w:rsidRDefault="00F44E2D">
      <w:pPr>
        <w:pStyle w:val="ConsPlusTitle"/>
        <w:jc w:val="center"/>
      </w:pPr>
      <w:r>
        <w:t>И ТЕРРИТОРИЙ ОТ ЧРЕЗВЫЧАЙНЫХ СИТУАЦИЙ"</w:t>
      </w:r>
    </w:p>
    <w:p w:rsidR="00F44E2D" w:rsidRDefault="00F44E2D">
      <w:pPr>
        <w:pStyle w:val="ConsPlusNormal"/>
        <w:ind w:firstLine="540"/>
        <w:jc w:val="both"/>
      </w:pPr>
    </w:p>
    <w:p w:rsidR="00F44E2D" w:rsidRDefault="00F44E2D">
      <w:pPr>
        <w:pStyle w:val="ConsPlusTitle"/>
        <w:jc w:val="center"/>
        <w:outlineLvl w:val="2"/>
      </w:pPr>
      <w:r>
        <w:t>1. Паспорт подпрограммы</w:t>
      </w:r>
    </w:p>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721"/>
        <w:gridCol w:w="5783"/>
      </w:tblGrid>
      <w:tr w:rsidR="00F44E2D">
        <w:tc>
          <w:tcPr>
            <w:tcW w:w="567" w:type="dxa"/>
          </w:tcPr>
          <w:p w:rsidR="00F44E2D" w:rsidRDefault="00F44E2D">
            <w:pPr>
              <w:pStyle w:val="ConsPlusNormal"/>
            </w:pPr>
            <w:r>
              <w:t>1.</w:t>
            </w:r>
          </w:p>
        </w:tc>
        <w:tc>
          <w:tcPr>
            <w:tcW w:w="2721" w:type="dxa"/>
          </w:tcPr>
          <w:p w:rsidR="00F44E2D" w:rsidRDefault="00F44E2D">
            <w:pPr>
              <w:pStyle w:val="ConsPlusNormal"/>
            </w:pPr>
            <w:r>
              <w:t>Наименование подпрограммы</w:t>
            </w:r>
          </w:p>
        </w:tc>
        <w:tc>
          <w:tcPr>
            <w:tcW w:w="5783" w:type="dxa"/>
          </w:tcPr>
          <w:p w:rsidR="00F44E2D" w:rsidRDefault="00F44E2D">
            <w:pPr>
              <w:pStyle w:val="ConsPlusNormal"/>
            </w:pPr>
            <w:r>
              <w:t>Обеспечение реализации основных направлений государственной политики области в сфере гражданской обороны, защиты населения и территорий от чрезвычайных ситуаций</w:t>
            </w:r>
          </w:p>
        </w:tc>
      </w:tr>
      <w:tr w:rsidR="00F44E2D">
        <w:tc>
          <w:tcPr>
            <w:tcW w:w="567" w:type="dxa"/>
          </w:tcPr>
          <w:p w:rsidR="00F44E2D" w:rsidRDefault="00F44E2D">
            <w:pPr>
              <w:pStyle w:val="ConsPlusNormal"/>
            </w:pPr>
            <w:r>
              <w:t>2.</w:t>
            </w:r>
          </w:p>
        </w:tc>
        <w:tc>
          <w:tcPr>
            <w:tcW w:w="2721" w:type="dxa"/>
          </w:tcPr>
          <w:p w:rsidR="00F44E2D" w:rsidRDefault="00F44E2D">
            <w:pPr>
              <w:pStyle w:val="ConsPlusNormal"/>
            </w:pPr>
            <w:r>
              <w:t>Координатор подпрограммы</w:t>
            </w:r>
          </w:p>
        </w:tc>
        <w:tc>
          <w:tcPr>
            <w:tcW w:w="5783" w:type="dxa"/>
          </w:tcPr>
          <w:p w:rsidR="00F44E2D" w:rsidRDefault="00F44E2D">
            <w:pPr>
              <w:pStyle w:val="ConsPlusNormal"/>
            </w:pPr>
            <w:r>
              <w:t>Министерство лесного хозяйства и пожарной безопасности Амурской области</w:t>
            </w:r>
          </w:p>
        </w:tc>
      </w:tr>
      <w:tr w:rsidR="00F44E2D">
        <w:tc>
          <w:tcPr>
            <w:tcW w:w="567" w:type="dxa"/>
          </w:tcPr>
          <w:p w:rsidR="00F44E2D" w:rsidRDefault="00F44E2D">
            <w:pPr>
              <w:pStyle w:val="ConsPlusNormal"/>
            </w:pPr>
            <w:r>
              <w:t>3.</w:t>
            </w:r>
          </w:p>
        </w:tc>
        <w:tc>
          <w:tcPr>
            <w:tcW w:w="2721" w:type="dxa"/>
          </w:tcPr>
          <w:p w:rsidR="00F44E2D" w:rsidRDefault="00F44E2D">
            <w:pPr>
              <w:pStyle w:val="ConsPlusNormal"/>
            </w:pPr>
            <w:r>
              <w:t>Участник подпрограммы</w:t>
            </w:r>
          </w:p>
        </w:tc>
        <w:tc>
          <w:tcPr>
            <w:tcW w:w="5783" w:type="dxa"/>
          </w:tcPr>
          <w:p w:rsidR="00F44E2D" w:rsidRDefault="00F44E2D">
            <w:pPr>
              <w:pStyle w:val="ConsPlusNormal"/>
            </w:pPr>
            <w:r>
              <w:t>Министерство пожарной безопасности и гражданской защиты Амурской области</w:t>
            </w:r>
          </w:p>
        </w:tc>
      </w:tr>
      <w:tr w:rsidR="00F44E2D">
        <w:tc>
          <w:tcPr>
            <w:tcW w:w="567" w:type="dxa"/>
          </w:tcPr>
          <w:p w:rsidR="00F44E2D" w:rsidRDefault="00F44E2D">
            <w:pPr>
              <w:pStyle w:val="ConsPlusNormal"/>
            </w:pPr>
            <w:r>
              <w:t>4.</w:t>
            </w:r>
          </w:p>
        </w:tc>
        <w:tc>
          <w:tcPr>
            <w:tcW w:w="2721" w:type="dxa"/>
          </w:tcPr>
          <w:p w:rsidR="00F44E2D" w:rsidRDefault="00F44E2D">
            <w:pPr>
              <w:pStyle w:val="ConsPlusNormal"/>
            </w:pPr>
            <w:r>
              <w:t>Цель подпрограммы</w:t>
            </w:r>
          </w:p>
        </w:tc>
        <w:tc>
          <w:tcPr>
            <w:tcW w:w="5783" w:type="dxa"/>
          </w:tcPr>
          <w:p w:rsidR="00F44E2D" w:rsidRDefault="00F44E2D">
            <w:pPr>
              <w:pStyle w:val="ConsPlusNormal"/>
            </w:pPr>
            <w:r>
              <w:t>Исполнение государственных функций для реализации основных направлений государственной политики Амурской области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tc>
      </w:tr>
      <w:tr w:rsidR="00F44E2D">
        <w:tc>
          <w:tcPr>
            <w:tcW w:w="567" w:type="dxa"/>
          </w:tcPr>
          <w:p w:rsidR="00F44E2D" w:rsidRDefault="00F44E2D">
            <w:pPr>
              <w:pStyle w:val="ConsPlusNormal"/>
            </w:pPr>
            <w:r>
              <w:t>5.</w:t>
            </w:r>
          </w:p>
        </w:tc>
        <w:tc>
          <w:tcPr>
            <w:tcW w:w="2721" w:type="dxa"/>
          </w:tcPr>
          <w:p w:rsidR="00F44E2D" w:rsidRDefault="00F44E2D">
            <w:pPr>
              <w:pStyle w:val="ConsPlusNormal"/>
            </w:pPr>
            <w:r>
              <w:t>Задача подпрограммы</w:t>
            </w:r>
          </w:p>
        </w:tc>
        <w:tc>
          <w:tcPr>
            <w:tcW w:w="5783" w:type="dxa"/>
          </w:tcPr>
          <w:p w:rsidR="00F44E2D" w:rsidRDefault="00F44E2D">
            <w:pPr>
              <w:pStyle w:val="ConsPlusNormal"/>
            </w:pPr>
            <w:r>
              <w:t>Обеспечение эффективного функционирования системы управления силами и средствами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tc>
      </w:tr>
      <w:tr w:rsidR="00F44E2D">
        <w:tc>
          <w:tcPr>
            <w:tcW w:w="567" w:type="dxa"/>
          </w:tcPr>
          <w:p w:rsidR="00F44E2D" w:rsidRDefault="00F44E2D">
            <w:pPr>
              <w:pStyle w:val="ConsPlusNormal"/>
            </w:pPr>
            <w:r>
              <w:t>6.</w:t>
            </w:r>
          </w:p>
        </w:tc>
        <w:tc>
          <w:tcPr>
            <w:tcW w:w="2721" w:type="dxa"/>
          </w:tcPr>
          <w:p w:rsidR="00F44E2D" w:rsidRDefault="00F44E2D">
            <w:pPr>
              <w:pStyle w:val="ConsPlusNormal"/>
            </w:pPr>
            <w:r>
              <w:t>Этапы (при наличии) и сроки реализации подпрограммы</w:t>
            </w:r>
          </w:p>
        </w:tc>
        <w:tc>
          <w:tcPr>
            <w:tcW w:w="5783" w:type="dxa"/>
          </w:tcPr>
          <w:p w:rsidR="00F44E2D" w:rsidRDefault="00F44E2D">
            <w:pPr>
              <w:pStyle w:val="ConsPlusNormal"/>
            </w:pPr>
            <w:r>
              <w:t>2014 год</w:t>
            </w:r>
          </w:p>
        </w:tc>
      </w:tr>
      <w:tr w:rsidR="00F44E2D">
        <w:tc>
          <w:tcPr>
            <w:tcW w:w="567" w:type="dxa"/>
          </w:tcPr>
          <w:p w:rsidR="00F44E2D" w:rsidRDefault="00F44E2D">
            <w:pPr>
              <w:pStyle w:val="ConsPlusNormal"/>
            </w:pPr>
            <w:r>
              <w:t>7.</w:t>
            </w:r>
          </w:p>
        </w:tc>
        <w:tc>
          <w:tcPr>
            <w:tcW w:w="2721" w:type="dxa"/>
          </w:tcPr>
          <w:p w:rsidR="00F44E2D" w:rsidRDefault="00F44E2D">
            <w:pPr>
              <w:pStyle w:val="ConsPlusNormal"/>
            </w:pPr>
            <w:r>
              <w:t>Объемы бюджетных ассигнований государственной подпрограммы (с разбивкой по годам)</w:t>
            </w:r>
          </w:p>
        </w:tc>
        <w:tc>
          <w:tcPr>
            <w:tcW w:w="5783" w:type="dxa"/>
          </w:tcPr>
          <w:p w:rsidR="00F44E2D" w:rsidRDefault="00F44E2D">
            <w:pPr>
              <w:pStyle w:val="ConsPlusNormal"/>
            </w:pPr>
            <w:r>
              <w:t>Финансирование подпрограммы в полном объеме осуществляется из областного бюджета и составит 11463,50 тыс. рублей, в том числе по годам:</w:t>
            </w:r>
          </w:p>
          <w:p w:rsidR="00F44E2D" w:rsidRDefault="00F44E2D">
            <w:pPr>
              <w:pStyle w:val="ConsPlusNormal"/>
            </w:pPr>
            <w:r>
              <w:t>2014 год - 11463,50 тыс. рублей</w:t>
            </w:r>
          </w:p>
        </w:tc>
      </w:tr>
      <w:tr w:rsidR="00F44E2D">
        <w:tc>
          <w:tcPr>
            <w:tcW w:w="567" w:type="dxa"/>
          </w:tcPr>
          <w:p w:rsidR="00F44E2D" w:rsidRDefault="00F44E2D">
            <w:pPr>
              <w:pStyle w:val="ConsPlusNormal"/>
            </w:pPr>
            <w:r>
              <w:t>8.</w:t>
            </w:r>
          </w:p>
        </w:tc>
        <w:tc>
          <w:tcPr>
            <w:tcW w:w="2721" w:type="dxa"/>
          </w:tcPr>
          <w:p w:rsidR="00F44E2D" w:rsidRDefault="00F44E2D">
            <w:pPr>
              <w:pStyle w:val="ConsPlusNormal"/>
            </w:pPr>
            <w:r>
              <w:t>Ожидаемый конечный результат реализации подпрограммы</w:t>
            </w:r>
          </w:p>
        </w:tc>
        <w:tc>
          <w:tcPr>
            <w:tcW w:w="5783" w:type="dxa"/>
          </w:tcPr>
          <w:p w:rsidR="00F44E2D" w:rsidRDefault="00F44E2D">
            <w:pPr>
              <w:pStyle w:val="ConsPlusNormal"/>
            </w:pPr>
            <w:r>
              <w:t>В результате реализации государственной подпрограммы в полном объеме реализовано стопроцентное достижение цели и задачи подпрограммы</w:t>
            </w:r>
          </w:p>
        </w:tc>
      </w:tr>
    </w:tbl>
    <w:p w:rsidR="00F44E2D" w:rsidRDefault="00F44E2D">
      <w:pPr>
        <w:pStyle w:val="ConsPlusNormal"/>
        <w:ind w:firstLine="540"/>
        <w:jc w:val="both"/>
      </w:pPr>
    </w:p>
    <w:p w:rsidR="00F44E2D" w:rsidRDefault="00F44E2D">
      <w:pPr>
        <w:pStyle w:val="ConsPlusTitle"/>
        <w:jc w:val="center"/>
        <w:outlineLvl w:val="2"/>
      </w:pPr>
      <w:r>
        <w:t>2. Характеристика сферы реализации подпрограммы</w:t>
      </w:r>
    </w:p>
    <w:p w:rsidR="00F44E2D" w:rsidRDefault="00F44E2D">
      <w:pPr>
        <w:pStyle w:val="ConsPlusNormal"/>
        <w:ind w:firstLine="540"/>
        <w:jc w:val="both"/>
      </w:pPr>
    </w:p>
    <w:p w:rsidR="00F44E2D" w:rsidRDefault="00F44E2D">
      <w:pPr>
        <w:pStyle w:val="ConsPlusNormal"/>
        <w:ind w:firstLine="540"/>
        <w:jc w:val="both"/>
      </w:pPr>
      <w:r>
        <w:t>Территория Амурской области подвержена угрозам чрезвычайных ситуаций природного и техногенного характера. Кроме того, на территории области ежегодно возникает большое количество природных пожаров, создающих непосредственную угрозу населению, проживающему в населенных пунктах сельской местности.</w:t>
      </w:r>
    </w:p>
    <w:p w:rsidR="00F44E2D" w:rsidRDefault="00F44E2D">
      <w:pPr>
        <w:pStyle w:val="ConsPlusNormal"/>
        <w:spacing w:before="220"/>
        <w:ind w:firstLine="540"/>
        <w:jc w:val="both"/>
      </w:pPr>
      <w:r>
        <w:t>Сложившееся положение требует разработки и реализации неотложных и долгосрочных мер, направленных на повышение защищенности населения и важных объектов экономики области от чрезвычайных ситуаций различного характера (природного, техногенного, биолого-социального, террористического, военного), а также от чрезвычайных ситуаций, связанных с пожарами и происходящих на акваториях.</w:t>
      </w:r>
    </w:p>
    <w:p w:rsidR="00F44E2D" w:rsidRDefault="00F44E2D">
      <w:pPr>
        <w:pStyle w:val="ConsPlusNormal"/>
        <w:spacing w:before="220"/>
        <w:ind w:firstLine="540"/>
        <w:jc w:val="both"/>
      </w:pPr>
      <w:r>
        <w:t>Усилиями администрации Амурской области, а затем и Правительства Амурской области создана и в настоящее время хорошо действует система решения вопросов в области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 Амурской области.</w:t>
      </w:r>
    </w:p>
    <w:p w:rsidR="00F44E2D" w:rsidRDefault="00F44E2D">
      <w:pPr>
        <w:pStyle w:val="ConsPlusNormal"/>
        <w:spacing w:before="220"/>
        <w:ind w:firstLine="540"/>
        <w:jc w:val="both"/>
      </w:pPr>
      <w:r>
        <w:t>В период 2005 - 2013 годов проходило совершенствование областной структуры управления в сфере деятельности.</w:t>
      </w:r>
    </w:p>
    <w:p w:rsidR="00F44E2D" w:rsidRDefault="00F44E2D">
      <w:pPr>
        <w:pStyle w:val="ConsPlusNormal"/>
        <w:spacing w:before="220"/>
        <w:ind w:firstLine="540"/>
        <w:jc w:val="both"/>
      </w:pPr>
      <w:r>
        <w:t xml:space="preserve">На территории Амурской области были созданы аварийно-спасательная и противопожарная службы области (постановления губернатора области от 23 декабря 2005 г. </w:t>
      </w:r>
      <w:hyperlink r:id="rId150" w:history="1">
        <w:r>
          <w:rPr>
            <w:color w:val="0000FF"/>
          </w:rPr>
          <w:t>N 695</w:t>
        </w:r>
      </w:hyperlink>
      <w:r>
        <w:t xml:space="preserve"> "Об утверждении Положения о противопожарной службе Амурской области", от 10 сентября 2008 г. </w:t>
      </w:r>
      <w:hyperlink r:id="rId151" w:history="1">
        <w:r>
          <w:rPr>
            <w:color w:val="0000FF"/>
          </w:rPr>
          <w:t>N 377</w:t>
        </w:r>
      </w:hyperlink>
      <w:r>
        <w:t xml:space="preserve"> "Об аварийно-спасательной службе Амурской области").</w:t>
      </w:r>
    </w:p>
    <w:p w:rsidR="00F44E2D" w:rsidRDefault="00F44E2D">
      <w:pPr>
        <w:pStyle w:val="ConsPlusNormal"/>
        <w:spacing w:before="220"/>
        <w:ind w:firstLine="540"/>
        <w:jc w:val="both"/>
      </w:pPr>
      <w:r>
        <w:t>Областные службы функционируют в следующем составе:</w:t>
      </w:r>
    </w:p>
    <w:p w:rsidR="00F44E2D" w:rsidRDefault="00F44E2D">
      <w:pPr>
        <w:pStyle w:val="ConsPlusNormal"/>
        <w:spacing w:before="220"/>
        <w:ind w:firstLine="540"/>
        <w:jc w:val="both"/>
      </w:pPr>
      <w:r>
        <w:t>1) аварийно-спасательная служба Амурской области, в состав которой входят все аварийно-спасательные формирования на территории области;</w:t>
      </w:r>
    </w:p>
    <w:p w:rsidR="00F44E2D" w:rsidRDefault="00F44E2D">
      <w:pPr>
        <w:pStyle w:val="ConsPlusNormal"/>
        <w:spacing w:before="220"/>
        <w:ind w:firstLine="540"/>
        <w:jc w:val="both"/>
      </w:pPr>
      <w:r>
        <w:t>2) противопожарная служба Амурской области состоит из 9 государственных казенных учреждений противопожарной службы Амурской области.</w:t>
      </w:r>
    </w:p>
    <w:p w:rsidR="00F44E2D" w:rsidRDefault="00F44E2D">
      <w:pPr>
        <w:pStyle w:val="ConsPlusNormal"/>
        <w:spacing w:before="220"/>
        <w:ind w:firstLine="540"/>
        <w:jc w:val="both"/>
      </w:pPr>
      <w:r>
        <w:t>В настоящий момент идет процесс комплектования служб специальной техникой, пожарным и спасательным оборудованием.</w:t>
      </w:r>
    </w:p>
    <w:p w:rsidR="00F44E2D" w:rsidRDefault="00F44E2D">
      <w:pPr>
        <w:pStyle w:val="ConsPlusNormal"/>
        <w:spacing w:before="220"/>
        <w:ind w:firstLine="540"/>
        <w:jc w:val="both"/>
      </w:pPr>
      <w:r>
        <w:t xml:space="preserve">Кроме того, в сложившейся обстановке возникла острая необходимость осуществления отраслевого управления в наиболее важных сферах деятельности, а также координации в установленных случаях деятельности иных исполнительных органов государственной власти области и государственных учреждений области. Данные полномочия в соответствии с </w:t>
      </w:r>
      <w:hyperlink r:id="rId152" w:history="1">
        <w:r>
          <w:rPr>
            <w:color w:val="0000FF"/>
          </w:rPr>
          <w:t>Законом</w:t>
        </w:r>
      </w:hyperlink>
      <w:r>
        <w:t xml:space="preserve"> Амурской области от 7 июня 2007 г. N 344-ОЗ "О системе исполнительных органов государственной власти Амурской области" предоставлены министерству области, управление области данных полномочий не имеет.</w:t>
      </w:r>
    </w:p>
    <w:p w:rsidR="00F44E2D" w:rsidRDefault="00F44E2D">
      <w:pPr>
        <w:pStyle w:val="ConsPlusNormal"/>
        <w:spacing w:before="220"/>
        <w:ind w:firstLine="540"/>
        <w:jc w:val="both"/>
      </w:pPr>
      <w:r>
        <w:t>За прошедшие годы проделана большая работа по становлению и развитию Амурской областной территориальной подсистемы единой государственной системы предупреждения и ликвидации чрезвычайных ситуаций (далее - АОТП РСЧС).</w:t>
      </w:r>
    </w:p>
    <w:p w:rsidR="00F44E2D" w:rsidRDefault="00F44E2D">
      <w:pPr>
        <w:pStyle w:val="ConsPlusNormal"/>
        <w:spacing w:before="220"/>
        <w:ind w:firstLine="540"/>
        <w:jc w:val="both"/>
      </w:pPr>
      <w:r>
        <w:t>АОТП РСЧС объединяет органы управления, силы и средства исполнительных органов государственной власти области,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Координационными органами АОТП РСЧС являются:</w:t>
      </w:r>
    </w:p>
    <w:p w:rsidR="00F44E2D" w:rsidRDefault="00F44E2D">
      <w:pPr>
        <w:pStyle w:val="ConsPlusNormal"/>
        <w:spacing w:before="220"/>
        <w:ind w:firstLine="540"/>
        <w:jc w:val="both"/>
      </w:pPr>
      <w:r>
        <w:t>на региональном уровне - комиссия при Правительстве Амурской области по предупреждению и ликвидации последствий ЧС и обеспечению пожарной безопасности;</w:t>
      </w:r>
    </w:p>
    <w:p w:rsidR="00F44E2D" w:rsidRDefault="00F44E2D">
      <w:pPr>
        <w:pStyle w:val="ConsPlusNormal"/>
        <w:spacing w:before="220"/>
        <w:ind w:firstLine="540"/>
        <w:jc w:val="both"/>
      </w:pPr>
      <w:r>
        <w:t>на муниципальном и объектовом уровнях - соответствующие комиссии по предупреждению и ликвидации чрезвычайных ситуаций и обеспечению пожарной безопасности.</w:t>
      </w:r>
    </w:p>
    <w:p w:rsidR="00F44E2D" w:rsidRDefault="00F44E2D">
      <w:pPr>
        <w:pStyle w:val="ConsPlusNormal"/>
        <w:spacing w:before="220"/>
        <w:ind w:firstLine="540"/>
        <w:jc w:val="both"/>
      </w:pPr>
      <w:r>
        <w:t>Постоянно действующими органами управления АОТП РСЧС являются:</w:t>
      </w:r>
    </w:p>
    <w:p w:rsidR="00F44E2D" w:rsidRDefault="00F44E2D">
      <w:pPr>
        <w:pStyle w:val="ConsPlusNormal"/>
        <w:spacing w:before="220"/>
        <w:ind w:firstLine="540"/>
        <w:jc w:val="both"/>
      </w:pPr>
      <w:r>
        <w:t>на региональном уровне - Главное управление МЧС России по Амурской области;</w:t>
      </w:r>
    </w:p>
    <w:p w:rsidR="00F44E2D" w:rsidRDefault="00F44E2D">
      <w:pPr>
        <w:pStyle w:val="ConsPlusNormal"/>
        <w:spacing w:before="220"/>
        <w:ind w:firstLine="540"/>
        <w:jc w:val="both"/>
      </w:pPr>
      <w:r>
        <w:t>на муниципальном уровне - органы, специально уполномоченные на решение задач в области защиты населения и территорий от чрезвычайных ситуаций и (или) гражданской обороны при органах местного самоуправления;</w:t>
      </w:r>
    </w:p>
    <w:p w:rsidR="00F44E2D" w:rsidRDefault="00F44E2D">
      <w:pPr>
        <w:pStyle w:val="ConsPlusNormal"/>
        <w:spacing w:before="220"/>
        <w:ind w:firstLine="540"/>
        <w:jc w:val="both"/>
      </w:pPr>
      <w:r>
        <w:t>на объектовом уровне - структурные подразделения организаций, уполномоченных на решение задач в области защиты населения и территорий от чрезвычайных ситуаций и (или) гражданской обороны.</w:t>
      </w:r>
    </w:p>
    <w:p w:rsidR="00F44E2D" w:rsidRDefault="00F44E2D">
      <w:pPr>
        <w:pStyle w:val="ConsPlusNormal"/>
        <w:spacing w:before="220"/>
        <w:ind w:firstLine="540"/>
        <w:jc w:val="both"/>
      </w:pPr>
      <w:r>
        <w:t>Органами повседневного управления АОТП РСЧС являются:</w:t>
      </w:r>
    </w:p>
    <w:p w:rsidR="00F44E2D" w:rsidRDefault="00F44E2D">
      <w:pPr>
        <w:pStyle w:val="ConsPlusNormal"/>
        <w:spacing w:before="220"/>
        <w:ind w:firstLine="540"/>
        <w:jc w:val="both"/>
      </w:pPr>
      <w:r>
        <w:t>на региональном уровне - центр управления в кризисных ситуациях Главного управления МЧС России по Амурской области;</w:t>
      </w:r>
    </w:p>
    <w:p w:rsidR="00F44E2D" w:rsidRDefault="00F44E2D">
      <w:pPr>
        <w:pStyle w:val="ConsPlusNormal"/>
        <w:spacing w:before="220"/>
        <w:ind w:firstLine="540"/>
        <w:jc w:val="both"/>
      </w:pPr>
      <w:r>
        <w:t>на муниципальном уровне - единые дежурно-диспетчерские службы муниципальных образований;</w:t>
      </w:r>
    </w:p>
    <w:p w:rsidR="00F44E2D" w:rsidRDefault="00F44E2D">
      <w:pPr>
        <w:pStyle w:val="ConsPlusNormal"/>
        <w:spacing w:before="220"/>
        <w:ind w:firstLine="540"/>
        <w:jc w:val="both"/>
      </w:pPr>
      <w:r>
        <w:t>на объектовом уровне - дежурно-диспетчерские службы организаций (объектов).</w:t>
      </w:r>
    </w:p>
    <w:p w:rsidR="00F44E2D" w:rsidRDefault="00F44E2D">
      <w:pPr>
        <w:pStyle w:val="ConsPlusNormal"/>
        <w:spacing w:before="220"/>
        <w:ind w:firstLine="540"/>
        <w:jc w:val="both"/>
      </w:pPr>
      <w:r>
        <w:t>Эффективность действующей структуры подтверждается общим сокращением количества чрезвычайных ситуаций с 20 в 2008 году до 4 в 2012 году. Число пострадавших уменьшилось в 3,4 раза. Количество пожаров в период с 2008 года по 2012 год уменьшилось на 16% (с 2207 в 2008 году до 1688 в 2012 году), количество погибших людей на пожарах уменьшилось на 33% (с 168 до 111 человек).</w:t>
      </w:r>
    </w:p>
    <w:p w:rsidR="00F44E2D" w:rsidRDefault="00F44E2D">
      <w:pPr>
        <w:pStyle w:val="ConsPlusNormal"/>
        <w:spacing w:before="220"/>
        <w:ind w:firstLine="540"/>
        <w:jc w:val="both"/>
      </w:pPr>
      <w:r>
        <w:t>В период с 2008 по 2012 год произошло увеличение на 16% количества несчастных случаев на водных объектах и повышение числа погибших на водных объектах с 49 до 57 человек.</w:t>
      </w:r>
    </w:p>
    <w:p w:rsidR="00F44E2D" w:rsidRDefault="00F44E2D">
      <w:pPr>
        <w:pStyle w:val="ConsPlusNormal"/>
        <w:spacing w:before="220"/>
        <w:ind w:firstLine="540"/>
        <w:jc w:val="both"/>
      </w:pPr>
      <w:r>
        <w:t>Одним из важнейших элементов созданной и действующей АОТП РСЧС является система антикризисного управления в чрезвычайных ситуациях, которая является оперативной составляющей подсистемы, входящей в общий комплекс мер по предупреждению и ликвидации чрезвычайных ситуаций.</w:t>
      </w:r>
    </w:p>
    <w:p w:rsidR="00F44E2D" w:rsidRDefault="00F44E2D">
      <w:pPr>
        <w:pStyle w:val="ConsPlusNormal"/>
        <w:spacing w:before="220"/>
        <w:ind w:firstLine="540"/>
        <w:jc w:val="both"/>
      </w:pPr>
      <w:r>
        <w:t>Основу системы антикризисного управления в чрезвычайных ситуациях составляют постоянно действующие органы управления, а также оперативные штабы и оперативные группы, формируемые на время ликвидации чрезвычайных ситуаций.</w:t>
      </w:r>
    </w:p>
    <w:p w:rsidR="00F44E2D" w:rsidRDefault="00F44E2D">
      <w:pPr>
        <w:pStyle w:val="ConsPlusNormal"/>
        <w:spacing w:before="220"/>
        <w:ind w:firstLine="540"/>
        <w:jc w:val="both"/>
      </w:pPr>
      <w:r>
        <w:t>В 2012 году с наступлением пожароопасного сезона были созданы три региональных штаба по организации тушения природных пожаров, возглавляемые губернатором области и его заместителями. Аналогичные штабы, а также резервные группы были созданы во всех городах и районах области. Отработано эшелонирование всех сил и средств пожаротушения с созданием резервов, определением конкретных зон ответственности и переподчинения их независимо от ведомственной подчиненности и формы собственности главе района, что позволило преодолеть ведомственную разобщенность и ввести принцип единоначалия.</w:t>
      </w:r>
    </w:p>
    <w:p w:rsidR="00F44E2D" w:rsidRDefault="00F44E2D">
      <w:pPr>
        <w:pStyle w:val="ConsPlusNormal"/>
        <w:spacing w:before="220"/>
        <w:ind w:firstLine="540"/>
        <w:jc w:val="both"/>
      </w:pPr>
      <w:r>
        <w:t>В ходе ликвидации чрезвычайных ситуаций, произошедших в 2008 и 2012 годах, областная система антикризисного управления показала свои эффективность, действенность и оперативность.</w:t>
      </w:r>
    </w:p>
    <w:p w:rsidR="00F44E2D" w:rsidRDefault="00F44E2D">
      <w:pPr>
        <w:pStyle w:val="ConsPlusNormal"/>
        <w:spacing w:before="220"/>
        <w:ind w:firstLine="540"/>
        <w:jc w:val="both"/>
      </w:pPr>
      <w:r>
        <w:t>Существующая система антикризисного управления обеспечила выполнение задач по предназначению, о чем свидетельствуют ее своевременное реагирование на чрезвычайные ситуации природного и техногенного характера, снижение количества пострадавших и тяжести последствий чрезвычайных ситуаций.</w:t>
      </w:r>
    </w:p>
    <w:p w:rsidR="00F44E2D" w:rsidRDefault="00F44E2D">
      <w:pPr>
        <w:pStyle w:val="ConsPlusNormal"/>
        <w:spacing w:before="220"/>
        <w:ind w:firstLine="540"/>
        <w:jc w:val="both"/>
      </w:pPr>
      <w:r>
        <w:t>В ходе проведения аварийно-спасательных и аварийно-восстановительных работ оперативные штабы и группы обеспечивали передачу оперативной информации, организацию взаимодействия сил и средств.</w:t>
      </w:r>
    </w:p>
    <w:p w:rsidR="00F44E2D" w:rsidRDefault="00F44E2D">
      <w:pPr>
        <w:pStyle w:val="ConsPlusNormal"/>
        <w:spacing w:before="220"/>
        <w:ind w:firstLine="540"/>
        <w:jc w:val="both"/>
      </w:pPr>
      <w:r>
        <w:t>Проведенный анализ готовности оперативных групп местных пожарных гарнизонов пожарной охраны к работе по передаче данных с места ЧС показал удовлетворительную готовность к работе.</w:t>
      </w:r>
    </w:p>
    <w:p w:rsidR="00F44E2D" w:rsidRDefault="00F44E2D">
      <w:pPr>
        <w:pStyle w:val="ConsPlusNormal"/>
        <w:spacing w:before="220"/>
        <w:ind w:firstLine="540"/>
        <w:jc w:val="both"/>
      </w:pPr>
      <w:r>
        <w:t>Большое внимание уделено созданию и развитию единых дежурно-диспетчерских служб.</w:t>
      </w:r>
    </w:p>
    <w:p w:rsidR="00F44E2D" w:rsidRDefault="00F44E2D">
      <w:pPr>
        <w:pStyle w:val="ConsPlusNormal"/>
        <w:spacing w:before="220"/>
        <w:ind w:firstLine="540"/>
        <w:jc w:val="both"/>
      </w:pPr>
      <w:r>
        <w:t>Основными причинами, обусловившими создание единых дежурно-диспетчерских служб в области и муниципальных образованиях, являлись:</w:t>
      </w:r>
    </w:p>
    <w:p w:rsidR="00F44E2D" w:rsidRDefault="00F44E2D">
      <w:pPr>
        <w:pStyle w:val="ConsPlusNormal"/>
        <w:spacing w:before="220"/>
        <w:ind w:firstLine="540"/>
        <w:jc w:val="both"/>
      </w:pPr>
      <w:r>
        <w:t>организационная и техническая разрозненность существующих городских (районных) аварийных дежурно-диспетчерских служб, что затрудняло не только управление и взаимодействие аварийных служб, но и сбор информации, необходимой для разработки оперативных комплексных планов по предупреждению и ликвидации чрезвычайных ситуаций;</w:t>
      </w:r>
    </w:p>
    <w:p w:rsidR="00F44E2D" w:rsidRDefault="00F44E2D">
      <w:pPr>
        <w:pStyle w:val="ConsPlusNormal"/>
        <w:spacing w:before="220"/>
        <w:ind w:firstLine="540"/>
        <w:jc w:val="both"/>
      </w:pPr>
      <w:r>
        <w:t>отсутствие своевременного оповещения и информирования о чрезвычайных происшествиях и ситуациях всех заинтересованных служб города (района);</w:t>
      </w:r>
    </w:p>
    <w:p w:rsidR="00F44E2D" w:rsidRDefault="00F44E2D">
      <w:pPr>
        <w:pStyle w:val="ConsPlusNormal"/>
        <w:spacing w:before="220"/>
        <w:ind w:firstLine="540"/>
        <w:jc w:val="both"/>
      </w:pPr>
      <w:r>
        <w:t>дублирование отдельных мероприятий по подготовке служб экстренного реагирования;</w:t>
      </w:r>
    </w:p>
    <w:p w:rsidR="00F44E2D" w:rsidRDefault="00F44E2D">
      <w:pPr>
        <w:pStyle w:val="ConsPlusNormal"/>
        <w:spacing w:before="220"/>
        <w:ind w:firstLine="540"/>
        <w:jc w:val="both"/>
      </w:pPr>
      <w:r>
        <w:t>отсутствие объективной статистической информации о работе аварийных служб города (района);</w:t>
      </w:r>
    </w:p>
    <w:p w:rsidR="00F44E2D" w:rsidRDefault="00F44E2D">
      <w:pPr>
        <w:pStyle w:val="ConsPlusNormal"/>
        <w:spacing w:before="220"/>
        <w:ind w:firstLine="540"/>
        <w:jc w:val="both"/>
      </w:pPr>
      <w:r>
        <w:t>техническая разрозненность сетей связи и передачи данных ведомственных служб экстренного реагирования.</w:t>
      </w:r>
    </w:p>
    <w:p w:rsidR="00F44E2D" w:rsidRDefault="00F44E2D">
      <w:pPr>
        <w:pStyle w:val="ConsPlusNormal"/>
        <w:spacing w:before="220"/>
        <w:ind w:firstLine="540"/>
        <w:jc w:val="both"/>
      </w:pPr>
      <w:r>
        <w:t>Штатная численность единых дежурно-диспетчерских служб муниципальных образований составляет 157 человек, фактически работает 153 человека, что составляет 98% от штатной численности.</w:t>
      </w:r>
    </w:p>
    <w:p w:rsidR="00F44E2D" w:rsidRDefault="00F44E2D">
      <w:pPr>
        <w:pStyle w:val="ConsPlusNormal"/>
        <w:spacing w:before="220"/>
        <w:ind w:firstLine="540"/>
        <w:jc w:val="both"/>
      </w:pPr>
      <w:r>
        <w:t>Продолжение выстраивания структуры управления системой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осуществляется на фоне улучшения материально-технической базы составляющих АОТП РСЧС.</w:t>
      </w:r>
    </w:p>
    <w:p w:rsidR="00F44E2D" w:rsidRDefault="00F44E2D">
      <w:pPr>
        <w:pStyle w:val="ConsPlusNormal"/>
        <w:spacing w:before="220"/>
        <w:ind w:firstLine="540"/>
        <w:jc w:val="both"/>
      </w:pPr>
      <w:r>
        <w:t>Доля готовых стационарных и подвижных пунктов управления для действий в особый период, а также при ликвидации чрезвычайных ситуаций и последствий террористических акций в 2012 году составила 100%.</w:t>
      </w:r>
    </w:p>
    <w:p w:rsidR="00F44E2D" w:rsidRDefault="00F44E2D">
      <w:pPr>
        <w:pStyle w:val="ConsPlusNormal"/>
        <w:spacing w:before="220"/>
        <w:ind w:firstLine="540"/>
        <w:jc w:val="both"/>
      </w:pPr>
      <w:r>
        <w:t>Главной проблемой, требующей скорейшего решения, является организация эффективной координации действий межведомственного характера при реагировании на вызовы экстренных служб. Повышение уровня безопасности населения, являющееся прямым следствием улучшения организаций взаимодействия экстренных служб, определяет приоритетность решения этой проблемы.</w:t>
      </w:r>
    </w:p>
    <w:p w:rsidR="00F44E2D" w:rsidRDefault="00F44E2D">
      <w:pPr>
        <w:pStyle w:val="ConsPlusNormal"/>
        <w:spacing w:before="220"/>
        <w:ind w:firstLine="540"/>
        <w:jc w:val="both"/>
      </w:pPr>
      <w:r>
        <w:t>Основными проблемами в управлении системой гражданской обороны, защиты населения и территорий от ЧС, обеспечения пожарной безопасности и безопасности людей на водных объектах являются:</w:t>
      </w:r>
    </w:p>
    <w:p w:rsidR="00F44E2D" w:rsidRDefault="00F44E2D">
      <w:pPr>
        <w:pStyle w:val="ConsPlusNormal"/>
        <w:spacing w:before="220"/>
        <w:ind w:firstLine="540"/>
        <w:jc w:val="both"/>
      </w:pPr>
      <w:r>
        <w:t>устаревшее оборудование системы оповещения;</w:t>
      </w:r>
    </w:p>
    <w:p w:rsidR="00F44E2D" w:rsidRDefault="00F44E2D">
      <w:pPr>
        <w:pStyle w:val="ConsPlusNormal"/>
        <w:spacing w:before="220"/>
        <w:ind w:firstLine="540"/>
        <w:jc w:val="both"/>
      </w:pPr>
      <w:r>
        <w:t>отсутствие комплексных систем экстренного оповещения населения;</w:t>
      </w:r>
    </w:p>
    <w:p w:rsidR="00F44E2D" w:rsidRDefault="00F44E2D">
      <w:pPr>
        <w:pStyle w:val="ConsPlusNormal"/>
        <w:spacing w:before="220"/>
        <w:ind w:firstLine="540"/>
        <w:jc w:val="both"/>
      </w:pPr>
      <w:r>
        <w:t>недостаточность финансовых средств, выделяемых на решение вопросов по защите населения области от чрезвычайных ситуаций.</w:t>
      </w:r>
    </w:p>
    <w:p w:rsidR="00F44E2D" w:rsidRDefault="00F44E2D">
      <w:pPr>
        <w:pStyle w:val="ConsPlusNormal"/>
        <w:ind w:firstLine="540"/>
        <w:jc w:val="both"/>
      </w:pPr>
    </w:p>
    <w:p w:rsidR="00F44E2D" w:rsidRDefault="00F44E2D">
      <w:pPr>
        <w:pStyle w:val="ConsPlusTitle"/>
        <w:jc w:val="center"/>
        <w:outlineLvl w:val="2"/>
      </w:pPr>
      <w:r>
        <w:t>3. Приоритеты государственной политики в сфере</w:t>
      </w:r>
    </w:p>
    <w:p w:rsidR="00F44E2D" w:rsidRDefault="00F44E2D">
      <w:pPr>
        <w:pStyle w:val="ConsPlusTitle"/>
        <w:jc w:val="center"/>
      </w:pPr>
      <w:r>
        <w:t>реализации подпрограммы, цели, задачи</w:t>
      </w:r>
    </w:p>
    <w:p w:rsidR="00F44E2D" w:rsidRDefault="00F44E2D">
      <w:pPr>
        <w:pStyle w:val="ConsPlusTitle"/>
        <w:jc w:val="center"/>
      </w:pPr>
      <w:r>
        <w:t>и ожидаемые конечные результаты</w:t>
      </w:r>
    </w:p>
    <w:p w:rsidR="00F44E2D" w:rsidRDefault="00F44E2D">
      <w:pPr>
        <w:pStyle w:val="ConsPlusNormal"/>
        <w:ind w:firstLine="540"/>
        <w:jc w:val="both"/>
      </w:pPr>
    </w:p>
    <w:p w:rsidR="00F44E2D" w:rsidRDefault="00F44E2D">
      <w:pPr>
        <w:pStyle w:val="ConsPlusNormal"/>
        <w:ind w:firstLine="540"/>
        <w:jc w:val="both"/>
      </w:pPr>
      <w:r>
        <w:t>Основой для разработки подпрограммы являются следующие нормативные правовые акты:</w:t>
      </w:r>
    </w:p>
    <w:p w:rsidR="00F44E2D" w:rsidRDefault="008A06BF">
      <w:pPr>
        <w:pStyle w:val="ConsPlusNormal"/>
        <w:spacing w:before="220"/>
        <w:ind w:firstLine="540"/>
        <w:jc w:val="both"/>
      </w:pPr>
      <w:hyperlink r:id="rId153" w:history="1">
        <w:r w:rsidR="00F44E2D">
          <w:rPr>
            <w:color w:val="0000FF"/>
          </w:rPr>
          <w:t>Концепция</w:t>
        </w:r>
      </w:hyperlink>
      <w:r w:rsidR="00F44E2D">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 ноября 2008 г. N 1662-р (далее - Концепция), в которой декларируется прогноз основных опасностей и угроз природного, техногенного и социального характера, указывающий на то, что на территории России сохранится высокая степень риска возникновения крупномасштабных чрезвычайных ситуаций;</w:t>
      </w:r>
    </w:p>
    <w:p w:rsidR="00F44E2D" w:rsidRDefault="00F44E2D">
      <w:pPr>
        <w:pStyle w:val="ConsPlusNormal"/>
        <w:spacing w:before="220"/>
        <w:ind w:firstLine="540"/>
        <w:jc w:val="both"/>
      </w:pPr>
      <w:r>
        <w:t>нормативные правовые акты Амурской области в сфере деятельности министерства (перечислены в разделе 1.5 государственной программы).</w:t>
      </w:r>
    </w:p>
    <w:p w:rsidR="00F44E2D" w:rsidRDefault="00F44E2D">
      <w:pPr>
        <w:pStyle w:val="ConsPlusNormal"/>
        <w:spacing w:before="220"/>
        <w:ind w:firstLine="540"/>
        <w:jc w:val="both"/>
      </w:pPr>
      <w:r>
        <w:t xml:space="preserve">Также в соответствии с </w:t>
      </w:r>
      <w:hyperlink r:id="rId154" w:history="1">
        <w:r>
          <w:rPr>
            <w:color w:val="0000FF"/>
          </w:rPr>
          <w:t>Концепцией</w:t>
        </w:r>
      </w:hyperlink>
      <w:r>
        <w:t xml:space="preserve"> должна произойти смена приоритетов в государственной политике по обеспечению безопасности населения и территорий от опасностей и угроз различного характера - вместо "культуры реагирования" на чрезвычайные ситуации на первое место должна выйти "культура предупреждения".</w:t>
      </w:r>
    </w:p>
    <w:p w:rsidR="00F44E2D" w:rsidRDefault="00F44E2D">
      <w:pPr>
        <w:pStyle w:val="ConsPlusNormal"/>
        <w:spacing w:before="220"/>
        <w:ind w:firstLine="540"/>
        <w:jc w:val="both"/>
      </w:pPr>
      <w:r>
        <w:t>Для этого необходимо:</w:t>
      </w:r>
    </w:p>
    <w:p w:rsidR="00F44E2D" w:rsidRDefault="00F44E2D">
      <w:pPr>
        <w:pStyle w:val="ConsPlusNormal"/>
        <w:spacing w:before="220"/>
        <w:ind w:firstLine="540"/>
        <w:jc w:val="both"/>
      </w:pPr>
      <w:r>
        <w:t>внедрение новых форм и методов защиты населения и территорий от чрезвычайных ситуаций природного и техногенного характера;</w:t>
      </w:r>
    </w:p>
    <w:p w:rsidR="00F44E2D" w:rsidRDefault="00F44E2D">
      <w:pPr>
        <w:pStyle w:val="ConsPlusNormal"/>
        <w:spacing w:before="220"/>
        <w:ind w:firstLine="540"/>
        <w:jc w:val="both"/>
      </w:pPr>
      <w:r>
        <w:t>создание субъектовых центров управления в кризисных ситуациях;</w:t>
      </w:r>
    </w:p>
    <w:p w:rsidR="00F44E2D" w:rsidRDefault="00F44E2D">
      <w:pPr>
        <w:pStyle w:val="ConsPlusNormal"/>
        <w:spacing w:before="220"/>
        <w:ind w:firstLine="540"/>
        <w:jc w:val="both"/>
      </w:pPr>
      <w:r>
        <w:t>совершенствование технических средств и технологий повышения защиты населения и территорий от опасностей, обусловленных возникновением чрезвычайных ситуаций, а также средств и технологий ликвидации чрезвычайных ситуаций;</w:t>
      </w:r>
    </w:p>
    <w:p w:rsidR="00F44E2D" w:rsidRDefault="00F44E2D">
      <w:pPr>
        <w:pStyle w:val="ConsPlusNormal"/>
        <w:spacing w:before="220"/>
        <w:ind w:firstLine="540"/>
        <w:jc w:val="both"/>
      </w:pPr>
      <w:r>
        <w:t>развитие инфраструктуры информационного обеспечения и ситуационного анализа рисков чрезвычайных ситуаций.</w:t>
      </w:r>
    </w:p>
    <w:p w:rsidR="00F44E2D" w:rsidRDefault="00F44E2D">
      <w:pPr>
        <w:pStyle w:val="ConsPlusNormal"/>
        <w:spacing w:before="220"/>
        <w:ind w:firstLine="540"/>
        <w:jc w:val="both"/>
      </w:pPr>
      <w:r>
        <w:t>Целью настоящей подпрограммы является исполнение государственных функций для реализации основных направлений государственной политики Амурской области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F44E2D" w:rsidRDefault="00F44E2D">
      <w:pPr>
        <w:pStyle w:val="ConsPlusNormal"/>
        <w:spacing w:before="220"/>
        <w:ind w:firstLine="540"/>
        <w:jc w:val="both"/>
      </w:pPr>
      <w:r>
        <w:t>Для достижения цели подпрограммы необходимо решить следующую задачу:</w:t>
      </w:r>
    </w:p>
    <w:p w:rsidR="00F44E2D" w:rsidRDefault="00F44E2D">
      <w:pPr>
        <w:pStyle w:val="ConsPlusNormal"/>
        <w:spacing w:before="220"/>
        <w:ind w:firstLine="540"/>
        <w:jc w:val="both"/>
      </w:pPr>
      <w:r>
        <w:t>обеспечение эффективного функционирования системы управления силами и средствами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F44E2D" w:rsidRDefault="00F44E2D">
      <w:pPr>
        <w:pStyle w:val="ConsPlusNormal"/>
        <w:ind w:firstLine="540"/>
        <w:jc w:val="both"/>
      </w:pPr>
    </w:p>
    <w:p w:rsidR="00F44E2D" w:rsidRDefault="00F44E2D">
      <w:pPr>
        <w:pStyle w:val="ConsPlusTitle"/>
        <w:jc w:val="center"/>
        <w:outlineLvl w:val="2"/>
      </w:pPr>
      <w:r>
        <w:t>4. Описание системы основных мероприятий и мероприятий</w:t>
      </w:r>
    </w:p>
    <w:p w:rsidR="00F44E2D" w:rsidRDefault="00F44E2D">
      <w:pPr>
        <w:pStyle w:val="ConsPlusNormal"/>
        <w:ind w:firstLine="540"/>
        <w:jc w:val="both"/>
      </w:pPr>
    </w:p>
    <w:p w:rsidR="00F44E2D" w:rsidRDefault="00F44E2D">
      <w:pPr>
        <w:pStyle w:val="ConsPlusNormal"/>
        <w:ind w:firstLine="540"/>
        <w:jc w:val="both"/>
      </w:pPr>
      <w:r>
        <w:t>Для реализации подпрограммы и решения поставленных программой задач предусмотрено выполнение мероприятия "Содержание органов исполнительной власти", сформированного по основному мероприятию "Обеспечение функций исполнительных органов государственной власти".</w:t>
      </w:r>
    </w:p>
    <w:p w:rsidR="00F44E2D" w:rsidRDefault="00F44E2D">
      <w:pPr>
        <w:pStyle w:val="ConsPlusNormal"/>
        <w:spacing w:before="220"/>
        <w:ind w:firstLine="540"/>
        <w:jc w:val="both"/>
      </w:pPr>
      <w:r>
        <w:t>Выполнение данного мероприятия предусматривает:</w:t>
      </w:r>
    </w:p>
    <w:p w:rsidR="00F44E2D" w:rsidRDefault="00F44E2D">
      <w:pPr>
        <w:pStyle w:val="ConsPlusNormal"/>
        <w:spacing w:before="220"/>
        <w:ind w:firstLine="540"/>
        <w:jc w:val="both"/>
      </w:pPr>
      <w:r>
        <w:t>развитие и эффективное функционирование системы управления силами и средствами АОТП РСЧС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в том числе:</w:t>
      </w:r>
    </w:p>
    <w:p w:rsidR="00F44E2D" w:rsidRDefault="00F44E2D">
      <w:pPr>
        <w:pStyle w:val="ConsPlusNormal"/>
        <w:spacing w:before="220"/>
        <w:ind w:firstLine="540"/>
        <w:jc w:val="both"/>
      </w:pPr>
      <w:r>
        <w:t>обеспечение эффективного функционирования системы управления силами и средствами АОТП РСЧС;</w:t>
      </w:r>
    </w:p>
    <w:p w:rsidR="00F44E2D" w:rsidRDefault="00F44E2D">
      <w:pPr>
        <w:pStyle w:val="ConsPlusNormal"/>
        <w:spacing w:before="220"/>
        <w:ind w:firstLine="540"/>
        <w:jc w:val="both"/>
      </w:pPr>
      <w:r>
        <w:t>обеспечение деятельности министерства пожарной безопасности и гражданской защиты области.</w:t>
      </w:r>
    </w:p>
    <w:p w:rsidR="00F44E2D" w:rsidRDefault="008A06BF">
      <w:pPr>
        <w:pStyle w:val="ConsPlusNormal"/>
        <w:spacing w:before="220"/>
        <w:ind w:firstLine="540"/>
        <w:jc w:val="both"/>
      </w:pPr>
      <w:hyperlink w:anchor="P1641" w:history="1">
        <w:r w:rsidR="00F44E2D">
          <w:rPr>
            <w:color w:val="0000FF"/>
          </w:rPr>
          <w:t>Система</w:t>
        </w:r>
      </w:hyperlink>
      <w:r w:rsidR="00F44E2D">
        <w:t xml:space="preserve"> основных мероприятий, мероприятий и плановых показателей реализации государственной программы за предыдущие этапы реализации государственной программы, а именно за 2014 - 2020 годы, приводится в приложении N 2 к государственной программе.</w:t>
      </w:r>
    </w:p>
    <w:p w:rsidR="00F44E2D" w:rsidRDefault="00F44E2D">
      <w:pPr>
        <w:pStyle w:val="ConsPlusNormal"/>
        <w:ind w:firstLine="540"/>
        <w:jc w:val="both"/>
      </w:pPr>
    </w:p>
    <w:p w:rsidR="00F44E2D" w:rsidRDefault="00F44E2D">
      <w:pPr>
        <w:pStyle w:val="ConsPlusTitle"/>
        <w:jc w:val="center"/>
        <w:outlineLvl w:val="2"/>
      </w:pPr>
      <w:r>
        <w:t>5. Ресурсное обеспечение подпрограммы</w:t>
      </w:r>
    </w:p>
    <w:p w:rsidR="00F44E2D" w:rsidRDefault="00F44E2D">
      <w:pPr>
        <w:pStyle w:val="ConsPlusNormal"/>
        <w:ind w:firstLine="540"/>
        <w:jc w:val="both"/>
      </w:pPr>
    </w:p>
    <w:p w:rsidR="00F44E2D" w:rsidRDefault="00F44E2D">
      <w:pPr>
        <w:pStyle w:val="ConsPlusNormal"/>
        <w:ind w:firstLine="540"/>
        <w:jc w:val="both"/>
      </w:pPr>
      <w:r>
        <w:t>Объем бюджетных ассигнований, необходимых для реализации подпрограммы "Обеспечение реализации основных направлений государственной политики области в сфере гражданской обороны, защиты населения и территорий от чрезвычайных ситуаций", составит 11463,50 тыс. рублей, в том числе по годам:</w:t>
      </w:r>
    </w:p>
    <w:p w:rsidR="00F44E2D" w:rsidRDefault="00F44E2D">
      <w:pPr>
        <w:pStyle w:val="ConsPlusNormal"/>
        <w:spacing w:before="220"/>
        <w:ind w:firstLine="540"/>
        <w:jc w:val="both"/>
      </w:pPr>
      <w:r>
        <w:t>2014 год - 11463,50 тыс. рублей.</w:t>
      </w:r>
    </w:p>
    <w:p w:rsidR="00F44E2D" w:rsidRDefault="00F44E2D">
      <w:pPr>
        <w:pStyle w:val="ConsPlusNormal"/>
        <w:spacing w:before="220"/>
        <w:ind w:firstLine="540"/>
        <w:jc w:val="both"/>
      </w:pPr>
      <w:r>
        <w:t>Финансирование подпрограммы в полном объеме осуществляется из областного бюджета.</w:t>
      </w:r>
    </w:p>
    <w:p w:rsidR="00F44E2D" w:rsidRDefault="00F44E2D">
      <w:pPr>
        <w:pStyle w:val="ConsPlusNormal"/>
        <w:spacing w:before="220"/>
        <w:ind w:firstLine="540"/>
        <w:jc w:val="both"/>
      </w:pPr>
      <w:r>
        <w:t xml:space="preserve">Ресурсное </w:t>
      </w:r>
      <w:hyperlink w:anchor="P5241" w:history="1">
        <w:r>
          <w:rPr>
            <w:color w:val="0000FF"/>
          </w:rPr>
          <w:t>обеспечение</w:t>
        </w:r>
      </w:hyperlink>
      <w:r>
        <w:t xml:space="preserve"> и прогнозная (справочная) оценка расходов на реализацию мероприятий государственной программы из различных источников финансирования за предыдущие этапы государственной программы, а именно за 2014 - 2020 годы, приводятся в приложении N 4 к государственной программе.</w:t>
      </w:r>
    </w:p>
    <w:p w:rsidR="00F44E2D" w:rsidRDefault="00F44E2D">
      <w:pPr>
        <w:pStyle w:val="ConsPlusNormal"/>
        <w:ind w:firstLine="540"/>
        <w:jc w:val="both"/>
      </w:pPr>
    </w:p>
    <w:p w:rsidR="00F44E2D" w:rsidRDefault="00F44E2D">
      <w:pPr>
        <w:pStyle w:val="ConsPlusTitle"/>
        <w:jc w:val="center"/>
        <w:outlineLvl w:val="2"/>
      </w:pPr>
      <w:r>
        <w:t>6. Планируемые показатели эффективности реализации</w:t>
      </w:r>
    </w:p>
    <w:p w:rsidR="00F44E2D" w:rsidRDefault="00F44E2D">
      <w:pPr>
        <w:pStyle w:val="ConsPlusTitle"/>
        <w:jc w:val="center"/>
      </w:pPr>
      <w:r>
        <w:t>подпрограммы и непосредственные результаты</w:t>
      </w:r>
    </w:p>
    <w:p w:rsidR="00F44E2D" w:rsidRDefault="00F44E2D">
      <w:pPr>
        <w:pStyle w:val="ConsPlusTitle"/>
        <w:jc w:val="center"/>
      </w:pPr>
      <w:r>
        <w:t>основных мероприятий подпрограммы</w:t>
      </w:r>
    </w:p>
    <w:p w:rsidR="00F44E2D" w:rsidRDefault="00F44E2D">
      <w:pPr>
        <w:pStyle w:val="ConsPlusNormal"/>
        <w:ind w:firstLine="540"/>
        <w:jc w:val="both"/>
      </w:pPr>
    </w:p>
    <w:p w:rsidR="00F44E2D" w:rsidRDefault="00F44E2D">
      <w:pPr>
        <w:pStyle w:val="ConsPlusNormal"/>
        <w:ind w:firstLine="540"/>
        <w:jc w:val="both"/>
      </w:pPr>
      <w:r>
        <w:t>Основным показателем эффективности реализации подпрограммы является уровень среднего балла по результатам мониторинга финансового менеджмента.</w:t>
      </w:r>
    </w:p>
    <w:p w:rsidR="00F44E2D" w:rsidRDefault="008A06BF">
      <w:pPr>
        <w:pStyle w:val="ConsPlusNormal"/>
        <w:spacing w:before="220"/>
        <w:ind w:firstLine="540"/>
        <w:jc w:val="both"/>
      </w:pPr>
      <w:hyperlink w:anchor="P1641" w:history="1">
        <w:r w:rsidR="00F44E2D">
          <w:rPr>
            <w:color w:val="0000FF"/>
          </w:rPr>
          <w:t>Система</w:t>
        </w:r>
      </w:hyperlink>
      <w:r w:rsidR="00F44E2D">
        <w:t xml:space="preserve"> основных мероприятий, мероприятий и плановых показателей реализации подпрограммы за предыдущие этапы реализации подпрограммы, а именно за 2014 - 2020 годы, приводится в приложении N 2 к государственной программе.</w:t>
      </w: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jc w:val="right"/>
        <w:outlineLvl w:val="1"/>
      </w:pPr>
      <w:r>
        <w:t>Приложение N 1</w:t>
      </w:r>
    </w:p>
    <w:p w:rsidR="00F44E2D" w:rsidRDefault="00F44E2D">
      <w:pPr>
        <w:pStyle w:val="ConsPlusNormal"/>
        <w:jc w:val="right"/>
      </w:pPr>
      <w:r>
        <w:t>к государственной программе</w:t>
      </w:r>
    </w:p>
    <w:p w:rsidR="00F44E2D" w:rsidRDefault="00F44E2D">
      <w:pPr>
        <w:pStyle w:val="ConsPlusNormal"/>
        <w:ind w:firstLine="540"/>
        <w:jc w:val="both"/>
      </w:pPr>
    </w:p>
    <w:p w:rsidR="00F44E2D" w:rsidRDefault="00F44E2D">
      <w:pPr>
        <w:pStyle w:val="ConsPlusTitle"/>
        <w:jc w:val="center"/>
      </w:pPr>
      <w:bookmarkStart w:id="8" w:name="P1190"/>
      <w:bookmarkEnd w:id="8"/>
      <w:r>
        <w:t>СИСТЕМА ОСНОВНЫХ МЕРОПРИЯТИЙ, МЕРОПРИЯТИЙ И ПЛАНОВЫХ</w:t>
      </w:r>
    </w:p>
    <w:p w:rsidR="00F44E2D" w:rsidRDefault="00F44E2D">
      <w:pPr>
        <w:pStyle w:val="ConsPlusTitle"/>
        <w:jc w:val="center"/>
      </w:pPr>
      <w:r>
        <w:t>ПОКАЗАТЕЛЕЙ РЕАЛИЗАЦИИ ГОСУДАРСТВЕННОЙ ПРОГРАММЫ</w:t>
      </w:r>
    </w:p>
    <w:p w:rsidR="00F44E2D" w:rsidRDefault="00F44E2D">
      <w:pPr>
        <w:pStyle w:val="ConsPlusTitle"/>
        <w:jc w:val="center"/>
      </w:pPr>
      <w:r>
        <w:t>ЗА 2021 - 2025 ГОДЫ</w:t>
      </w:r>
    </w:p>
    <w:p w:rsidR="00F44E2D" w:rsidRDefault="00F44E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44E2D">
        <w:trPr>
          <w:jc w:val="center"/>
        </w:trPr>
        <w:tc>
          <w:tcPr>
            <w:tcW w:w="9294" w:type="dxa"/>
            <w:tcBorders>
              <w:top w:val="nil"/>
              <w:left w:val="single" w:sz="24" w:space="0" w:color="CED3F1"/>
              <w:bottom w:val="nil"/>
              <w:right w:val="single" w:sz="24" w:space="0" w:color="F4F3F8"/>
            </w:tcBorders>
            <w:shd w:val="clear" w:color="auto" w:fill="F4F3F8"/>
          </w:tcPr>
          <w:p w:rsidR="00F44E2D" w:rsidRDefault="00F44E2D">
            <w:pPr>
              <w:pStyle w:val="ConsPlusNormal"/>
              <w:jc w:val="center"/>
            </w:pPr>
            <w:r>
              <w:rPr>
                <w:color w:val="392C69"/>
              </w:rPr>
              <w:t>Список изменяющих документов</w:t>
            </w:r>
          </w:p>
          <w:p w:rsidR="00F44E2D" w:rsidRDefault="00F44E2D">
            <w:pPr>
              <w:pStyle w:val="ConsPlusNormal"/>
              <w:jc w:val="center"/>
            </w:pPr>
            <w:r>
              <w:rPr>
                <w:color w:val="392C69"/>
              </w:rPr>
              <w:t>(в ред. постановления Правительства Амурской области</w:t>
            </w:r>
          </w:p>
          <w:p w:rsidR="00F44E2D" w:rsidRDefault="00F44E2D">
            <w:pPr>
              <w:pStyle w:val="ConsPlusNormal"/>
              <w:jc w:val="center"/>
            </w:pPr>
            <w:r>
              <w:rPr>
                <w:color w:val="392C69"/>
              </w:rPr>
              <w:t xml:space="preserve">от 12.02.2021 </w:t>
            </w:r>
            <w:hyperlink r:id="rId155" w:history="1">
              <w:r>
                <w:rPr>
                  <w:color w:val="0000FF"/>
                </w:rPr>
                <w:t>N 77</w:t>
              </w:r>
            </w:hyperlink>
            <w:r>
              <w:rPr>
                <w:color w:val="392C69"/>
              </w:rPr>
              <w:t>)</w:t>
            </w:r>
          </w:p>
        </w:tc>
      </w:tr>
    </w:tbl>
    <w:p w:rsidR="00F44E2D" w:rsidRDefault="00F44E2D">
      <w:pPr>
        <w:pStyle w:val="ConsPlusNormal"/>
        <w:ind w:firstLine="540"/>
        <w:jc w:val="both"/>
      </w:pPr>
    </w:p>
    <w:p w:rsidR="00F44E2D" w:rsidRDefault="00F44E2D">
      <w:pPr>
        <w:sectPr w:rsidR="00F44E2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778"/>
        <w:gridCol w:w="964"/>
        <w:gridCol w:w="907"/>
        <w:gridCol w:w="2835"/>
        <w:gridCol w:w="2977"/>
        <w:gridCol w:w="2551"/>
        <w:gridCol w:w="1247"/>
        <w:gridCol w:w="1247"/>
        <w:gridCol w:w="1191"/>
        <w:gridCol w:w="1247"/>
        <w:gridCol w:w="1247"/>
      </w:tblGrid>
      <w:tr w:rsidR="00F44E2D">
        <w:tc>
          <w:tcPr>
            <w:tcW w:w="850" w:type="dxa"/>
            <w:vMerge w:val="restart"/>
          </w:tcPr>
          <w:p w:rsidR="00F44E2D" w:rsidRDefault="00F44E2D">
            <w:pPr>
              <w:pStyle w:val="ConsPlusNormal"/>
              <w:jc w:val="center"/>
            </w:pPr>
            <w:r>
              <w:t>N</w:t>
            </w:r>
          </w:p>
        </w:tc>
        <w:tc>
          <w:tcPr>
            <w:tcW w:w="2778" w:type="dxa"/>
            <w:vMerge w:val="restart"/>
          </w:tcPr>
          <w:p w:rsidR="00F44E2D" w:rsidRDefault="00F44E2D">
            <w:pPr>
              <w:pStyle w:val="ConsPlusNormal"/>
              <w:jc w:val="center"/>
            </w:pPr>
            <w:r>
              <w:t>Наименование программы, подпрограммы, основного мероприятия, мероприятия</w:t>
            </w:r>
          </w:p>
        </w:tc>
        <w:tc>
          <w:tcPr>
            <w:tcW w:w="1871" w:type="dxa"/>
            <w:gridSpan w:val="2"/>
          </w:tcPr>
          <w:p w:rsidR="00F44E2D" w:rsidRDefault="00F44E2D">
            <w:pPr>
              <w:pStyle w:val="ConsPlusNormal"/>
              <w:jc w:val="center"/>
            </w:pPr>
            <w:r>
              <w:t>Срок реализации (год)</w:t>
            </w:r>
          </w:p>
        </w:tc>
        <w:tc>
          <w:tcPr>
            <w:tcW w:w="2835" w:type="dxa"/>
            <w:vMerge w:val="restart"/>
          </w:tcPr>
          <w:p w:rsidR="00F44E2D" w:rsidRDefault="00F44E2D">
            <w:pPr>
              <w:pStyle w:val="ConsPlusNormal"/>
              <w:jc w:val="center"/>
            </w:pPr>
            <w:r>
              <w:t>Координатор программы, координатор подпрограммы, участники государственной программы</w:t>
            </w:r>
          </w:p>
        </w:tc>
        <w:tc>
          <w:tcPr>
            <w:tcW w:w="2977" w:type="dxa"/>
            <w:vMerge w:val="restart"/>
          </w:tcPr>
          <w:p w:rsidR="00F44E2D" w:rsidRDefault="00F44E2D">
            <w:pPr>
              <w:pStyle w:val="ConsPlusNormal"/>
              <w:jc w:val="center"/>
            </w:pPr>
            <w:r>
              <w:t>Наименование показателя, единица измерения</w:t>
            </w:r>
          </w:p>
        </w:tc>
        <w:tc>
          <w:tcPr>
            <w:tcW w:w="2551" w:type="dxa"/>
            <w:vMerge w:val="restart"/>
          </w:tcPr>
          <w:p w:rsidR="00F44E2D" w:rsidRDefault="00F44E2D">
            <w:pPr>
              <w:pStyle w:val="ConsPlusNormal"/>
              <w:jc w:val="center"/>
            </w:pPr>
            <w:r>
              <w:t>Официальный источник данных, использованный для расчета показателя</w:t>
            </w:r>
          </w:p>
        </w:tc>
        <w:tc>
          <w:tcPr>
            <w:tcW w:w="6179" w:type="dxa"/>
            <w:gridSpan w:val="5"/>
          </w:tcPr>
          <w:p w:rsidR="00F44E2D" w:rsidRDefault="00F44E2D">
            <w:pPr>
              <w:pStyle w:val="ConsPlusNormal"/>
              <w:jc w:val="center"/>
            </w:pPr>
            <w:r>
              <w:t>Значение планового показателя по годам реализации</w:t>
            </w:r>
          </w:p>
        </w:tc>
      </w:tr>
      <w:tr w:rsidR="00F44E2D">
        <w:tc>
          <w:tcPr>
            <w:tcW w:w="850" w:type="dxa"/>
            <w:vMerge/>
          </w:tcPr>
          <w:p w:rsidR="00F44E2D" w:rsidRDefault="00F44E2D"/>
        </w:tc>
        <w:tc>
          <w:tcPr>
            <w:tcW w:w="2778" w:type="dxa"/>
            <w:vMerge/>
          </w:tcPr>
          <w:p w:rsidR="00F44E2D" w:rsidRDefault="00F44E2D"/>
        </w:tc>
        <w:tc>
          <w:tcPr>
            <w:tcW w:w="964" w:type="dxa"/>
          </w:tcPr>
          <w:p w:rsidR="00F44E2D" w:rsidRDefault="00F44E2D">
            <w:pPr>
              <w:pStyle w:val="ConsPlusNormal"/>
              <w:jc w:val="center"/>
            </w:pPr>
            <w:r>
              <w:t>начало</w:t>
            </w:r>
          </w:p>
        </w:tc>
        <w:tc>
          <w:tcPr>
            <w:tcW w:w="907" w:type="dxa"/>
          </w:tcPr>
          <w:p w:rsidR="00F44E2D" w:rsidRDefault="00F44E2D">
            <w:pPr>
              <w:pStyle w:val="ConsPlusNormal"/>
              <w:jc w:val="center"/>
            </w:pPr>
            <w:r>
              <w:t>завершение</w:t>
            </w:r>
          </w:p>
        </w:tc>
        <w:tc>
          <w:tcPr>
            <w:tcW w:w="2835" w:type="dxa"/>
            <w:vMerge/>
          </w:tcPr>
          <w:p w:rsidR="00F44E2D" w:rsidRDefault="00F44E2D"/>
        </w:tc>
        <w:tc>
          <w:tcPr>
            <w:tcW w:w="2977" w:type="dxa"/>
            <w:vMerge/>
          </w:tcPr>
          <w:p w:rsidR="00F44E2D" w:rsidRDefault="00F44E2D"/>
        </w:tc>
        <w:tc>
          <w:tcPr>
            <w:tcW w:w="2551" w:type="dxa"/>
            <w:vMerge/>
          </w:tcPr>
          <w:p w:rsidR="00F44E2D" w:rsidRDefault="00F44E2D"/>
        </w:tc>
        <w:tc>
          <w:tcPr>
            <w:tcW w:w="1247" w:type="dxa"/>
          </w:tcPr>
          <w:p w:rsidR="00F44E2D" w:rsidRDefault="00F44E2D">
            <w:pPr>
              <w:pStyle w:val="ConsPlusNormal"/>
              <w:jc w:val="center"/>
            </w:pPr>
            <w:r>
              <w:t>2021 год</w:t>
            </w:r>
          </w:p>
        </w:tc>
        <w:tc>
          <w:tcPr>
            <w:tcW w:w="1247" w:type="dxa"/>
          </w:tcPr>
          <w:p w:rsidR="00F44E2D" w:rsidRDefault="00F44E2D">
            <w:pPr>
              <w:pStyle w:val="ConsPlusNormal"/>
              <w:jc w:val="center"/>
            </w:pPr>
            <w:r>
              <w:t>2022 год</w:t>
            </w:r>
          </w:p>
        </w:tc>
        <w:tc>
          <w:tcPr>
            <w:tcW w:w="1191" w:type="dxa"/>
          </w:tcPr>
          <w:p w:rsidR="00F44E2D" w:rsidRDefault="00F44E2D">
            <w:pPr>
              <w:pStyle w:val="ConsPlusNormal"/>
              <w:jc w:val="center"/>
            </w:pPr>
            <w:r>
              <w:t>2023 год</w:t>
            </w:r>
          </w:p>
        </w:tc>
        <w:tc>
          <w:tcPr>
            <w:tcW w:w="1247" w:type="dxa"/>
          </w:tcPr>
          <w:p w:rsidR="00F44E2D" w:rsidRDefault="00F44E2D">
            <w:pPr>
              <w:pStyle w:val="ConsPlusNormal"/>
              <w:jc w:val="center"/>
            </w:pPr>
            <w:r>
              <w:t>2024 год</w:t>
            </w:r>
          </w:p>
        </w:tc>
        <w:tc>
          <w:tcPr>
            <w:tcW w:w="1247" w:type="dxa"/>
          </w:tcPr>
          <w:p w:rsidR="00F44E2D" w:rsidRDefault="00F44E2D">
            <w:pPr>
              <w:pStyle w:val="ConsPlusNormal"/>
              <w:jc w:val="center"/>
            </w:pPr>
            <w:r>
              <w:t>2025 год</w:t>
            </w:r>
          </w:p>
        </w:tc>
      </w:tr>
      <w:tr w:rsidR="00F44E2D">
        <w:tc>
          <w:tcPr>
            <w:tcW w:w="850" w:type="dxa"/>
          </w:tcPr>
          <w:p w:rsidR="00F44E2D" w:rsidRDefault="00F44E2D">
            <w:pPr>
              <w:pStyle w:val="ConsPlusNormal"/>
              <w:jc w:val="center"/>
            </w:pPr>
            <w:r>
              <w:t>1</w:t>
            </w:r>
          </w:p>
        </w:tc>
        <w:tc>
          <w:tcPr>
            <w:tcW w:w="2778" w:type="dxa"/>
          </w:tcPr>
          <w:p w:rsidR="00F44E2D" w:rsidRDefault="00F44E2D">
            <w:pPr>
              <w:pStyle w:val="ConsPlusNormal"/>
              <w:jc w:val="center"/>
            </w:pPr>
            <w:r>
              <w:t>2</w:t>
            </w:r>
          </w:p>
        </w:tc>
        <w:tc>
          <w:tcPr>
            <w:tcW w:w="964" w:type="dxa"/>
          </w:tcPr>
          <w:p w:rsidR="00F44E2D" w:rsidRDefault="00F44E2D">
            <w:pPr>
              <w:pStyle w:val="ConsPlusNormal"/>
              <w:jc w:val="center"/>
            </w:pPr>
            <w:r>
              <w:t>3</w:t>
            </w:r>
          </w:p>
        </w:tc>
        <w:tc>
          <w:tcPr>
            <w:tcW w:w="907" w:type="dxa"/>
          </w:tcPr>
          <w:p w:rsidR="00F44E2D" w:rsidRDefault="00F44E2D">
            <w:pPr>
              <w:pStyle w:val="ConsPlusNormal"/>
              <w:jc w:val="center"/>
            </w:pPr>
            <w:r>
              <w:t>4</w:t>
            </w:r>
          </w:p>
        </w:tc>
        <w:tc>
          <w:tcPr>
            <w:tcW w:w="2835" w:type="dxa"/>
          </w:tcPr>
          <w:p w:rsidR="00F44E2D" w:rsidRDefault="00F44E2D">
            <w:pPr>
              <w:pStyle w:val="ConsPlusNormal"/>
              <w:jc w:val="center"/>
            </w:pPr>
            <w:r>
              <w:t>5</w:t>
            </w:r>
          </w:p>
        </w:tc>
        <w:tc>
          <w:tcPr>
            <w:tcW w:w="2977" w:type="dxa"/>
          </w:tcPr>
          <w:p w:rsidR="00F44E2D" w:rsidRDefault="00F44E2D">
            <w:pPr>
              <w:pStyle w:val="ConsPlusNormal"/>
              <w:jc w:val="center"/>
            </w:pPr>
            <w:r>
              <w:t>6</w:t>
            </w:r>
          </w:p>
        </w:tc>
        <w:tc>
          <w:tcPr>
            <w:tcW w:w="2551" w:type="dxa"/>
          </w:tcPr>
          <w:p w:rsidR="00F44E2D" w:rsidRDefault="00F44E2D">
            <w:pPr>
              <w:pStyle w:val="ConsPlusNormal"/>
              <w:jc w:val="center"/>
            </w:pPr>
            <w:r>
              <w:t>7</w:t>
            </w:r>
          </w:p>
        </w:tc>
        <w:tc>
          <w:tcPr>
            <w:tcW w:w="1247" w:type="dxa"/>
          </w:tcPr>
          <w:p w:rsidR="00F44E2D" w:rsidRDefault="00F44E2D">
            <w:pPr>
              <w:pStyle w:val="ConsPlusNormal"/>
              <w:jc w:val="center"/>
            </w:pPr>
            <w:r>
              <w:t>8</w:t>
            </w:r>
          </w:p>
        </w:tc>
        <w:tc>
          <w:tcPr>
            <w:tcW w:w="1247" w:type="dxa"/>
          </w:tcPr>
          <w:p w:rsidR="00F44E2D" w:rsidRDefault="00F44E2D">
            <w:pPr>
              <w:pStyle w:val="ConsPlusNormal"/>
              <w:jc w:val="center"/>
            </w:pPr>
            <w:r>
              <w:t>9</w:t>
            </w:r>
          </w:p>
        </w:tc>
        <w:tc>
          <w:tcPr>
            <w:tcW w:w="1191" w:type="dxa"/>
          </w:tcPr>
          <w:p w:rsidR="00F44E2D" w:rsidRDefault="00F44E2D">
            <w:pPr>
              <w:pStyle w:val="ConsPlusNormal"/>
              <w:jc w:val="center"/>
            </w:pPr>
            <w:r>
              <w:t>10</w:t>
            </w:r>
          </w:p>
        </w:tc>
        <w:tc>
          <w:tcPr>
            <w:tcW w:w="1247" w:type="dxa"/>
          </w:tcPr>
          <w:p w:rsidR="00F44E2D" w:rsidRDefault="00F44E2D">
            <w:pPr>
              <w:pStyle w:val="ConsPlusNormal"/>
              <w:jc w:val="center"/>
            </w:pPr>
            <w:r>
              <w:t>11</w:t>
            </w:r>
          </w:p>
        </w:tc>
        <w:tc>
          <w:tcPr>
            <w:tcW w:w="1247" w:type="dxa"/>
          </w:tcPr>
          <w:p w:rsidR="00F44E2D" w:rsidRDefault="00F44E2D">
            <w:pPr>
              <w:pStyle w:val="ConsPlusNormal"/>
              <w:jc w:val="center"/>
            </w:pPr>
            <w:r>
              <w:t>12</w:t>
            </w:r>
          </w:p>
        </w:tc>
      </w:tr>
      <w:tr w:rsidR="00F44E2D">
        <w:tc>
          <w:tcPr>
            <w:tcW w:w="850" w:type="dxa"/>
            <w:vMerge w:val="restart"/>
          </w:tcPr>
          <w:p w:rsidR="00F44E2D" w:rsidRDefault="00F44E2D">
            <w:pPr>
              <w:pStyle w:val="ConsPlusNormal"/>
            </w:pPr>
          </w:p>
        </w:tc>
        <w:tc>
          <w:tcPr>
            <w:tcW w:w="2778" w:type="dxa"/>
            <w:vMerge w:val="restart"/>
          </w:tcPr>
          <w:p w:rsidR="00F44E2D" w:rsidRDefault="00F44E2D">
            <w:pPr>
              <w:pStyle w:val="ConsPlusNormal"/>
              <w:outlineLvl w:val="2"/>
            </w:pPr>
            <w:r>
              <w:t>Государственная программа "Снижение рисков и смягчение последствий чрезвычайных ситуаций природного и техногенного характера, а также обеспечение безопасности населения области"</w:t>
            </w:r>
          </w:p>
        </w:tc>
        <w:tc>
          <w:tcPr>
            <w:tcW w:w="964" w:type="dxa"/>
            <w:vMerge w:val="restart"/>
          </w:tcPr>
          <w:p w:rsidR="00F44E2D" w:rsidRDefault="00F44E2D">
            <w:pPr>
              <w:pStyle w:val="ConsPlusNormal"/>
            </w:pPr>
            <w:r>
              <w:t>2021</w:t>
            </w:r>
          </w:p>
        </w:tc>
        <w:tc>
          <w:tcPr>
            <w:tcW w:w="907" w:type="dxa"/>
            <w:vMerge w:val="restart"/>
          </w:tcPr>
          <w:p w:rsidR="00F44E2D" w:rsidRDefault="00F44E2D">
            <w:pPr>
              <w:pStyle w:val="ConsPlusNormal"/>
            </w:pPr>
            <w:r>
              <w:t>2025</w:t>
            </w:r>
          </w:p>
        </w:tc>
        <w:tc>
          <w:tcPr>
            <w:tcW w:w="2835" w:type="dxa"/>
            <w:vMerge w:val="restart"/>
          </w:tcPr>
          <w:p w:rsidR="00F44E2D" w:rsidRDefault="00F44E2D">
            <w:pPr>
              <w:pStyle w:val="ConsPlusNormal"/>
            </w:pPr>
            <w:r>
              <w:t>Министерство лесного хозяйства и пожарной безопасности области; управление государственной гражданской службы и профилактики коррупционных и иных правонарушений; министерство внешнеэкономических связей, туризма и предпринимательства области; министерство здравоохранения области; министерство жилищно-коммунального хозяйства области; министерство сельского хозяйства области; министерство образования и науки области; министерство культуры и архивного дела области; министерство социальной защиты населения области; министерство по физической культуре и спорту области; управление по охране, контролю и регулированию использования объектов животного мира и среды их обитания области; министерство экономического развития и внешних связей области; министерство природных ресурсов области; министерство строительства и архитектуры области; управление региональной безопасности и противодействия коррупции области</w:t>
            </w:r>
          </w:p>
        </w:tc>
        <w:tc>
          <w:tcPr>
            <w:tcW w:w="2977" w:type="dxa"/>
          </w:tcPr>
          <w:p w:rsidR="00F44E2D" w:rsidRDefault="00F44E2D">
            <w:pPr>
              <w:pStyle w:val="ConsPlusNormal"/>
            </w:pPr>
            <w:r>
              <w:t>Снижение количества чрезвычайных ситуаций природного и техногенного характера, в процентах</w:t>
            </w:r>
          </w:p>
        </w:tc>
        <w:tc>
          <w:tcPr>
            <w:tcW w:w="2551" w:type="dxa"/>
            <w:vMerge w:val="restart"/>
          </w:tcPr>
          <w:p w:rsidR="00F44E2D" w:rsidRDefault="00F44E2D">
            <w:pPr>
              <w:pStyle w:val="ConsPlusNormal"/>
            </w:pPr>
            <w:r>
              <w:t>Данные статистического наблюдения ГКУ "Центр ГЗ и ПБ"</w:t>
            </w:r>
          </w:p>
        </w:tc>
        <w:tc>
          <w:tcPr>
            <w:tcW w:w="1247" w:type="dxa"/>
          </w:tcPr>
          <w:p w:rsidR="00F44E2D" w:rsidRDefault="00F44E2D">
            <w:pPr>
              <w:pStyle w:val="ConsPlusNormal"/>
            </w:pPr>
            <w:r>
              <w:t>7</w:t>
            </w:r>
          </w:p>
        </w:tc>
        <w:tc>
          <w:tcPr>
            <w:tcW w:w="1247" w:type="dxa"/>
          </w:tcPr>
          <w:p w:rsidR="00F44E2D" w:rsidRDefault="00F44E2D">
            <w:pPr>
              <w:pStyle w:val="ConsPlusNormal"/>
            </w:pPr>
            <w:r>
              <w:t>8</w:t>
            </w:r>
          </w:p>
        </w:tc>
        <w:tc>
          <w:tcPr>
            <w:tcW w:w="1191" w:type="dxa"/>
          </w:tcPr>
          <w:p w:rsidR="00F44E2D" w:rsidRDefault="00F44E2D">
            <w:pPr>
              <w:pStyle w:val="ConsPlusNormal"/>
            </w:pPr>
            <w:r>
              <w:t>9</w:t>
            </w:r>
          </w:p>
        </w:tc>
        <w:tc>
          <w:tcPr>
            <w:tcW w:w="1247" w:type="dxa"/>
          </w:tcPr>
          <w:p w:rsidR="00F44E2D" w:rsidRDefault="00F44E2D">
            <w:pPr>
              <w:pStyle w:val="ConsPlusNormal"/>
            </w:pPr>
            <w:r>
              <w:t>10</w:t>
            </w:r>
          </w:p>
        </w:tc>
        <w:tc>
          <w:tcPr>
            <w:tcW w:w="1247" w:type="dxa"/>
          </w:tcPr>
          <w:p w:rsidR="00F44E2D" w:rsidRDefault="00F44E2D">
            <w:pPr>
              <w:pStyle w:val="ConsPlusNormal"/>
            </w:pPr>
            <w:r>
              <w:t>11</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Уменьшение количества пожаров, в процентах</w:t>
            </w:r>
          </w:p>
        </w:tc>
        <w:tc>
          <w:tcPr>
            <w:tcW w:w="2551" w:type="dxa"/>
            <w:vMerge/>
          </w:tcPr>
          <w:p w:rsidR="00F44E2D" w:rsidRDefault="00F44E2D"/>
        </w:tc>
        <w:tc>
          <w:tcPr>
            <w:tcW w:w="1247" w:type="dxa"/>
          </w:tcPr>
          <w:p w:rsidR="00F44E2D" w:rsidRDefault="00F44E2D">
            <w:pPr>
              <w:pStyle w:val="ConsPlusNormal"/>
            </w:pPr>
            <w:r>
              <w:t>8</w:t>
            </w:r>
          </w:p>
        </w:tc>
        <w:tc>
          <w:tcPr>
            <w:tcW w:w="1247" w:type="dxa"/>
          </w:tcPr>
          <w:p w:rsidR="00F44E2D" w:rsidRDefault="00F44E2D">
            <w:pPr>
              <w:pStyle w:val="ConsPlusNormal"/>
            </w:pPr>
            <w:r>
              <w:t>9</w:t>
            </w:r>
          </w:p>
        </w:tc>
        <w:tc>
          <w:tcPr>
            <w:tcW w:w="1191" w:type="dxa"/>
          </w:tcPr>
          <w:p w:rsidR="00F44E2D" w:rsidRDefault="00F44E2D">
            <w:pPr>
              <w:pStyle w:val="ConsPlusNormal"/>
            </w:pPr>
            <w:r>
              <w:t>10</w:t>
            </w:r>
          </w:p>
        </w:tc>
        <w:tc>
          <w:tcPr>
            <w:tcW w:w="1247" w:type="dxa"/>
          </w:tcPr>
          <w:p w:rsidR="00F44E2D" w:rsidRDefault="00F44E2D">
            <w:pPr>
              <w:pStyle w:val="ConsPlusNormal"/>
            </w:pPr>
            <w:r>
              <w:t>11</w:t>
            </w:r>
          </w:p>
        </w:tc>
        <w:tc>
          <w:tcPr>
            <w:tcW w:w="1247" w:type="dxa"/>
          </w:tcPr>
          <w:p w:rsidR="00F44E2D" w:rsidRDefault="00F44E2D">
            <w:pPr>
              <w:pStyle w:val="ConsPlusNormal"/>
            </w:pPr>
            <w:r>
              <w:t>12</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Снижение количества происшествий на водных объектах, в процентах</w:t>
            </w:r>
          </w:p>
        </w:tc>
        <w:tc>
          <w:tcPr>
            <w:tcW w:w="2551" w:type="dxa"/>
            <w:vMerge/>
          </w:tcPr>
          <w:p w:rsidR="00F44E2D" w:rsidRDefault="00F44E2D"/>
        </w:tc>
        <w:tc>
          <w:tcPr>
            <w:tcW w:w="1247" w:type="dxa"/>
          </w:tcPr>
          <w:p w:rsidR="00F44E2D" w:rsidRDefault="00F44E2D">
            <w:pPr>
              <w:pStyle w:val="ConsPlusNormal"/>
            </w:pPr>
            <w:r>
              <w:t>6</w:t>
            </w:r>
          </w:p>
        </w:tc>
        <w:tc>
          <w:tcPr>
            <w:tcW w:w="1247" w:type="dxa"/>
          </w:tcPr>
          <w:p w:rsidR="00F44E2D" w:rsidRDefault="00F44E2D">
            <w:pPr>
              <w:pStyle w:val="ConsPlusNormal"/>
            </w:pPr>
            <w:r>
              <w:t>7</w:t>
            </w:r>
          </w:p>
        </w:tc>
        <w:tc>
          <w:tcPr>
            <w:tcW w:w="1191" w:type="dxa"/>
          </w:tcPr>
          <w:p w:rsidR="00F44E2D" w:rsidRDefault="00F44E2D">
            <w:pPr>
              <w:pStyle w:val="ConsPlusNormal"/>
            </w:pPr>
            <w:r>
              <w:t>8</w:t>
            </w:r>
          </w:p>
        </w:tc>
        <w:tc>
          <w:tcPr>
            <w:tcW w:w="1247" w:type="dxa"/>
          </w:tcPr>
          <w:p w:rsidR="00F44E2D" w:rsidRDefault="00F44E2D">
            <w:pPr>
              <w:pStyle w:val="ConsPlusNormal"/>
            </w:pPr>
            <w:r>
              <w:t>9</w:t>
            </w:r>
          </w:p>
        </w:tc>
        <w:tc>
          <w:tcPr>
            <w:tcW w:w="1247" w:type="dxa"/>
          </w:tcPr>
          <w:p w:rsidR="00F44E2D" w:rsidRDefault="00F44E2D">
            <w:pPr>
              <w:pStyle w:val="ConsPlusNormal"/>
            </w:pPr>
            <w:r>
              <w:t>10</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Снижение количества погибших в чрезвычайных ситуациях, в процентах</w:t>
            </w:r>
          </w:p>
        </w:tc>
        <w:tc>
          <w:tcPr>
            <w:tcW w:w="2551" w:type="dxa"/>
            <w:vMerge/>
          </w:tcPr>
          <w:p w:rsidR="00F44E2D" w:rsidRDefault="00F44E2D"/>
        </w:tc>
        <w:tc>
          <w:tcPr>
            <w:tcW w:w="1247" w:type="dxa"/>
          </w:tcPr>
          <w:p w:rsidR="00F44E2D" w:rsidRDefault="00F44E2D">
            <w:pPr>
              <w:pStyle w:val="ConsPlusNormal"/>
            </w:pPr>
            <w:r>
              <w:t>11</w:t>
            </w:r>
          </w:p>
        </w:tc>
        <w:tc>
          <w:tcPr>
            <w:tcW w:w="1247" w:type="dxa"/>
          </w:tcPr>
          <w:p w:rsidR="00F44E2D" w:rsidRDefault="00F44E2D">
            <w:pPr>
              <w:pStyle w:val="ConsPlusNormal"/>
            </w:pPr>
            <w:r>
              <w:t>12</w:t>
            </w:r>
          </w:p>
        </w:tc>
        <w:tc>
          <w:tcPr>
            <w:tcW w:w="1191" w:type="dxa"/>
          </w:tcPr>
          <w:p w:rsidR="00F44E2D" w:rsidRDefault="00F44E2D">
            <w:pPr>
              <w:pStyle w:val="ConsPlusNormal"/>
            </w:pPr>
            <w:r>
              <w:t>13</w:t>
            </w:r>
          </w:p>
        </w:tc>
        <w:tc>
          <w:tcPr>
            <w:tcW w:w="1247" w:type="dxa"/>
          </w:tcPr>
          <w:p w:rsidR="00F44E2D" w:rsidRDefault="00F44E2D">
            <w:pPr>
              <w:pStyle w:val="ConsPlusNormal"/>
            </w:pPr>
            <w:r>
              <w:t>14</w:t>
            </w:r>
          </w:p>
        </w:tc>
        <w:tc>
          <w:tcPr>
            <w:tcW w:w="1247" w:type="dxa"/>
          </w:tcPr>
          <w:p w:rsidR="00F44E2D" w:rsidRDefault="00F44E2D">
            <w:pPr>
              <w:pStyle w:val="ConsPlusNormal"/>
            </w:pPr>
            <w:r>
              <w:t>15</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Снижение количества погибших в происшествиях на водных объектах, в процентах</w:t>
            </w:r>
          </w:p>
        </w:tc>
        <w:tc>
          <w:tcPr>
            <w:tcW w:w="2551" w:type="dxa"/>
            <w:vMerge/>
          </w:tcPr>
          <w:p w:rsidR="00F44E2D" w:rsidRDefault="00F44E2D"/>
        </w:tc>
        <w:tc>
          <w:tcPr>
            <w:tcW w:w="1247" w:type="dxa"/>
          </w:tcPr>
          <w:p w:rsidR="00F44E2D" w:rsidRDefault="00F44E2D">
            <w:pPr>
              <w:pStyle w:val="ConsPlusNormal"/>
            </w:pPr>
            <w:r>
              <w:t>6</w:t>
            </w:r>
          </w:p>
        </w:tc>
        <w:tc>
          <w:tcPr>
            <w:tcW w:w="1247" w:type="dxa"/>
          </w:tcPr>
          <w:p w:rsidR="00F44E2D" w:rsidRDefault="00F44E2D">
            <w:pPr>
              <w:pStyle w:val="ConsPlusNormal"/>
            </w:pPr>
            <w:r>
              <w:t>7</w:t>
            </w:r>
          </w:p>
        </w:tc>
        <w:tc>
          <w:tcPr>
            <w:tcW w:w="1191" w:type="dxa"/>
          </w:tcPr>
          <w:p w:rsidR="00F44E2D" w:rsidRDefault="00F44E2D">
            <w:pPr>
              <w:pStyle w:val="ConsPlusNormal"/>
            </w:pPr>
            <w:r>
              <w:t>8</w:t>
            </w:r>
          </w:p>
        </w:tc>
        <w:tc>
          <w:tcPr>
            <w:tcW w:w="1247" w:type="dxa"/>
          </w:tcPr>
          <w:p w:rsidR="00F44E2D" w:rsidRDefault="00F44E2D">
            <w:pPr>
              <w:pStyle w:val="ConsPlusNormal"/>
            </w:pPr>
            <w:r>
              <w:t>9</w:t>
            </w:r>
          </w:p>
        </w:tc>
        <w:tc>
          <w:tcPr>
            <w:tcW w:w="1247" w:type="dxa"/>
          </w:tcPr>
          <w:p w:rsidR="00F44E2D" w:rsidRDefault="00F44E2D">
            <w:pPr>
              <w:pStyle w:val="ConsPlusNormal"/>
            </w:pPr>
            <w:r>
              <w:t>10</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Снижение количества погибших на пожарах, в процентах</w:t>
            </w:r>
          </w:p>
        </w:tc>
        <w:tc>
          <w:tcPr>
            <w:tcW w:w="2551" w:type="dxa"/>
            <w:vMerge/>
          </w:tcPr>
          <w:p w:rsidR="00F44E2D" w:rsidRDefault="00F44E2D"/>
        </w:tc>
        <w:tc>
          <w:tcPr>
            <w:tcW w:w="1247" w:type="dxa"/>
          </w:tcPr>
          <w:p w:rsidR="00F44E2D" w:rsidRDefault="00F44E2D">
            <w:pPr>
              <w:pStyle w:val="ConsPlusNormal"/>
            </w:pPr>
            <w:r>
              <w:t>7</w:t>
            </w:r>
          </w:p>
        </w:tc>
        <w:tc>
          <w:tcPr>
            <w:tcW w:w="1247" w:type="dxa"/>
          </w:tcPr>
          <w:p w:rsidR="00F44E2D" w:rsidRDefault="00F44E2D">
            <w:pPr>
              <w:pStyle w:val="ConsPlusNormal"/>
            </w:pPr>
            <w:r>
              <w:t>8</w:t>
            </w:r>
          </w:p>
        </w:tc>
        <w:tc>
          <w:tcPr>
            <w:tcW w:w="1191" w:type="dxa"/>
          </w:tcPr>
          <w:p w:rsidR="00F44E2D" w:rsidRDefault="00F44E2D">
            <w:pPr>
              <w:pStyle w:val="ConsPlusNormal"/>
            </w:pPr>
            <w:r>
              <w:t>9</w:t>
            </w:r>
          </w:p>
        </w:tc>
        <w:tc>
          <w:tcPr>
            <w:tcW w:w="1247" w:type="dxa"/>
          </w:tcPr>
          <w:p w:rsidR="00F44E2D" w:rsidRDefault="00F44E2D">
            <w:pPr>
              <w:pStyle w:val="ConsPlusNormal"/>
            </w:pPr>
            <w:r>
              <w:t>10</w:t>
            </w:r>
          </w:p>
        </w:tc>
        <w:tc>
          <w:tcPr>
            <w:tcW w:w="1247" w:type="dxa"/>
          </w:tcPr>
          <w:p w:rsidR="00F44E2D" w:rsidRDefault="00F44E2D">
            <w:pPr>
              <w:pStyle w:val="ConsPlusNormal"/>
            </w:pPr>
            <w:r>
              <w:t>11</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Доля населенных пунктов области, в которых обеспечена противопожарная защита подразделениями пожарной охраны, от общего количества населенных пунктов, в процентах</w:t>
            </w:r>
          </w:p>
        </w:tc>
        <w:tc>
          <w:tcPr>
            <w:tcW w:w="2551" w:type="dxa"/>
          </w:tcPr>
          <w:p w:rsidR="00F44E2D" w:rsidRDefault="00F44E2D">
            <w:pPr>
              <w:pStyle w:val="ConsPlusNormal"/>
            </w:pPr>
            <w:r>
              <w:t xml:space="preserve">Федеральный </w:t>
            </w:r>
            <w:hyperlink r:id="rId156" w:history="1">
              <w:r>
                <w:rPr>
                  <w:color w:val="0000FF"/>
                </w:rPr>
                <w:t>закон</w:t>
              </w:r>
            </w:hyperlink>
            <w:r>
              <w:t xml:space="preserve"> от 22 июля 2008 г. N 123-ФЗ "Технический регламент о требованиях пожарной безопасности"</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Снижение количества подростков, состоящих на учете в органах внутренних дел, в процентах</w:t>
            </w:r>
          </w:p>
        </w:tc>
        <w:tc>
          <w:tcPr>
            <w:tcW w:w="2551" w:type="dxa"/>
          </w:tcPr>
          <w:p w:rsidR="00F44E2D" w:rsidRDefault="00F44E2D">
            <w:pPr>
              <w:pStyle w:val="ConsPlusNormal"/>
            </w:pPr>
            <w:r>
              <w:t>Данные статистического наблюдения по сведениям УМВД России по Амурской области</w:t>
            </w:r>
          </w:p>
        </w:tc>
        <w:tc>
          <w:tcPr>
            <w:tcW w:w="1247" w:type="dxa"/>
          </w:tcPr>
          <w:p w:rsidR="00F44E2D" w:rsidRDefault="00F44E2D">
            <w:pPr>
              <w:pStyle w:val="ConsPlusNormal"/>
            </w:pPr>
            <w:r>
              <w:t>1,5</w:t>
            </w:r>
          </w:p>
        </w:tc>
        <w:tc>
          <w:tcPr>
            <w:tcW w:w="1247" w:type="dxa"/>
          </w:tcPr>
          <w:p w:rsidR="00F44E2D" w:rsidRDefault="00F44E2D">
            <w:pPr>
              <w:pStyle w:val="ConsPlusNormal"/>
            </w:pPr>
            <w:r>
              <w:t>1,5</w:t>
            </w:r>
          </w:p>
        </w:tc>
        <w:tc>
          <w:tcPr>
            <w:tcW w:w="1191" w:type="dxa"/>
          </w:tcPr>
          <w:p w:rsidR="00F44E2D" w:rsidRDefault="00F44E2D">
            <w:pPr>
              <w:pStyle w:val="ConsPlusNormal"/>
            </w:pPr>
            <w:r>
              <w:t>1,5</w:t>
            </w:r>
          </w:p>
        </w:tc>
        <w:tc>
          <w:tcPr>
            <w:tcW w:w="1247" w:type="dxa"/>
          </w:tcPr>
          <w:p w:rsidR="00F44E2D" w:rsidRDefault="00F44E2D">
            <w:pPr>
              <w:pStyle w:val="ConsPlusNormal"/>
            </w:pPr>
            <w:r>
              <w:t>1,5</w:t>
            </w:r>
          </w:p>
        </w:tc>
        <w:tc>
          <w:tcPr>
            <w:tcW w:w="1247" w:type="dxa"/>
          </w:tcPr>
          <w:p w:rsidR="00F44E2D" w:rsidRDefault="00F44E2D">
            <w:pPr>
              <w:pStyle w:val="ConsPlusNormal"/>
            </w:pPr>
            <w:r>
              <w:t>1,5</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Доля подведомственных учреждений, представивших энергетическую декларацию за отчетный год, от общего количества указанных учреждений, в процентах</w:t>
            </w:r>
          </w:p>
        </w:tc>
        <w:tc>
          <w:tcPr>
            <w:tcW w:w="2551" w:type="dxa"/>
          </w:tcPr>
          <w:p w:rsidR="00F44E2D" w:rsidRDefault="00F44E2D">
            <w:pPr>
              <w:pStyle w:val="ConsPlusNormal"/>
            </w:pPr>
            <w:r>
              <w:t>Модуль "Информация об энергосбережении и повышении энергетической эффективности"</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Удельный расход электрической энергии в учреждениях, кВт ч/кв. м</w:t>
            </w:r>
          </w:p>
        </w:tc>
        <w:tc>
          <w:tcPr>
            <w:tcW w:w="2551" w:type="dxa"/>
            <w:vMerge w:val="restart"/>
          </w:tcPr>
          <w:p w:rsidR="00F44E2D" w:rsidRDefault="00F44E2D">
            <w:pPr>
              <w:pStyle w:val="ConsPlusNormal"/>
            </w:pPr>
            <w:r>
              <w:t>Расчетный метод от фактического потребления</w:t>
            </w:r>
          </w:p>
        </w:tc>
        <w:tc>
          <w:tcPr>
            <w:tcW w:w="1247" w:type="dxa"/>
          </w:tcPr>
          <w:p w:rsidR="00F44E2D" w:rsidRDefault="00F44E2D">
            <w:pPr>
              <w:pStyle w:val="ConsPlusNormal"/>
            </w:pPr>
            <w:r>
              <w:t>63,114</w:t>
            </w:r>
          </w:p>
        </w:tc>
        <w:tc>
          <w:tcPr>
            <w:tcW w:w="1247" w:type="dxa"/>
          </w:tcPr>
          <w:p w:rsidR="00F44E2D" w:rsidRDefault="00F44E2D">
            <w:pPr>
              <w:pStyle w:val="ConsPlusNormal"/>
            </w:pPr>
            <w:r>
              <w:t>62,798</w:t>
            </w:r>
          </w:p>
        </w:tc>
        <w:tc>
          <w:tcPr>
            <w:tcW w:w="1191" w:type="dxa"/>
          </w:tcPr>
          <w:p w:rsidR="00F44E2D" w:rsidRDefault="00F44E2D">
            <w:pPr>
              <w:pStyle w:val="ConsPlusNormal"/>
            </w:pPr>
            <w:r>
              <w:t>62,484</w:t>
            </w:r>
          </w:p>
        </w:tc>
        <w:tc>
          <w:tcPr>
            <w:tcW w:w="1247" w:type="dxa"/>
          </w:tcPr>
          <w:p w:rsidR="00F44E2D" w:rsidRDefault="00F44E2D">
            <w:pPr>
              <w:pStyle w:val="ConsPlusNormal"/>
            </w:pPr>
            <w:r>
              <w:t>62,172</w:t>
            </w:r>
          </w:p>
        </w:tc>
        <w:tc>
          <w:tcPr>
            <w:tcW w:w="1247" w:type="dxa"/>
          </w:tcPr>
          <w:p w:rsidR="00F44E2D" w:rsidRDefault="00F44E2D">
            <w:pPr>
              <w:pStyle w:val="ConsPlusNormal"/>
            </w:pPr>
            <w:r>
              <w:t>61,861</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Удельный расход тепловой энергии в учреждениях, Гкал/кв. м</w:t>
            </w:r>
          </w:p>
        </w:tc>
        <w:tc>
          <w:tcPr>
            <w:tcW w:w="2551" w:type="dxa"/>
            <w:vMerge/>
          </w:tcPr>
          <w:p w:rsidR="00F44E2D" w:rsidRDefault="00F44E2D"/>
        </w:tc>
        <w:tc>
          <w:tcPr>
            <w:tcW w:w="1247" w:type="dxa"/>
          </w:tcPr>
          <w:p w:rsidR="00F44E2D" w:rsidRDefault="00F44E2D">
            <w:pPr>
              <w:pStyle w:val="ConsPlusNormal"/>
            </w:pPr>
            <w:r>
              <w:t>0,442</w:t>
            </w:r>
          </w:p>
        </w:tc>
        <w:tc>
          <w:tcPr>
            <w:tcW w:w="1247" w:type="dxa"/>
          </w:tcPr>
          <w:p w:rsidR="00F44E2D" w:rsidRDefault="00F44E2D">
            <w:pPr>
              <w:pStyle w:val="ConsPlusNormal"/>
            </w:pPr>
            <w:r>
              <w:t>0,441</w:t>
            </w:r>
          </w:p>
        </w:tc>
        <w:tc>
          <w:tcPr>
            <w:tcW w:w="1191" w:type="dxa"/>
          </w:tcPr>
          <w:p w:rsidR="00F44E2D" w:rsidRDefault="00F44E2D">
            <w:pPr>
              <w:pStyle w:val="ConsPlusNormal"/>
            </w:pPr>
            <w:r>
              <w:t>0,440</w:t>
            </w:r>
          </w:p>
        </w:tc>
        <w:tc>
          <w:tcPr>
            <w:tcW w:w="1247" w:type="dxa"/>
          </w:tcPr>
          <w:p w:rsidR="00F44E2D" w:rsidRDefault="00F44E2D">
            <w:pPr>
              <w:pStyle w:val="ConsPlusNormal"/>
            </w:pPr>
            <w:r>
              <w:t>0,439</w:t>
            </w:r>
          </w:p>
        </w:tc>
        <w:tc>
          <w:tcPr>
            <w:tcW w:w="1247" w:type="dxa"/>
          </w:tcPr>
          <w:p w:rsidR="00F44E2D" w:rsidRDefault="00F44E2D">
            <w:pPr>
              <w:pStyle w:val="ConsPlusNormal"/>
            </w:pPr>
            <w:r>
              <w:t>0,439</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Удельный расход топливно-энергетических ресурсов на отопление в учреждениях, кг у.т./кв. м</w:t>
            </w:r>
          </w:p>
        </w:tc>
        <w:tc>
          <w:tcPr>
            <w:tcW w:w="2551" w:type="dxa"/>
            <w:vMerge/>
          </w:tcPr>
          <w:p w:rsidR="00F44E2D" w:rsidRDefault="00F44E2D"/>
        </w:tc>
        <w:tc>
          <w:tcPr>
            <w:tcW w:w="1247" w:type="dxa"/>
          </w:tcPr>
          <w:p w:rsidR="00F44E2D" w:rsidRDefault="00F44E2D">
            <w:pPr>
              <w:pStyle w:val="ConsPlusNormal"/>
            </w:pPr>
            <w:r>
              <w:t>0</w:t>
            </w:r>
          </w:p>
        </w:tc>
        <w:tc>
          <w:tcPr>
            <w:tcW w:w="1247" w:type="dxa"/>
          </w:tcPr>
          <w:p w:rsidR="00F44E2D" w:rsidRDefault="00F44E2D">
            <w:pPr>
              <w:pStyle w:val="ConsPlusNormal"/>
            </w:pPr>
            <w:r>
              <w:t>0</w:t>
            </w:r>
          </w:p>
        </w:tc>
        <w:tc>
          <w:tcPr>
            <w:tcW w:w="1191" w:type="dxa"/>
          </w:tcPr>
          <w:p w:rsidR="00F44E2D" w:rsidRDefault="00F44E2D">
            <w:pPr>
              <w:pStyle w:val="ConsPlusNormal"/>
            </w:pPr>
            <w:r>
              <w:t>0</w:t>
            </w:r>
          </w:p>
        </w:tc>
        <w:tc>
          <w:tcPr>
            <w:tcW w:w="1247" w:type="dxa"/>
          </w:tcPr>
          <w:p w:rsidR="00F44E2D" w:rsidRDefault="00F44E2D">
            <w:pPr>
              <w:pStyle w:val="ConsPlusNormal"/>
            </w:pPr>
            <w:r>
              <w:t>0</w:t>
            </w:r>
          </w:p>
        </w:tc>
        <w:tc>
          <w:tcPr>
            <w:tcW w:w="1247" w:type="dxa"/>
          </w:tcPr>
          <w:p w:rsidR="00F44E2D" w:rsidRDefault="00F44E2D">
            <w:pPr>
              <w:pStyle w:val="ConsPlusNormal"/>
            </w:pPr>
            <w:r>
              <w:t>0</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Удельный расход воды в учреждениях, куб. м/чел.</w:t>
            </w:r>
          </w:p>
        </w:tc>
        <w:tc>
          <w:tcPr>
            <w:tcW w:w="2551" w:type="dxa"/>
            <w:vMerge/>
          </w:tcPr>
          <w:p w:rsidR="00F44E2D" w:rsidRDefault="00F44E2D"/>
        </w:tc>
        <w:tc>
          <w:tcPr>
            <w:tcW w:w="1247" w:type="dxa"/>
          </w:tcPr>
          <w:p w:rsidR="00F44E2D" w:rsidRDefault="00F44E2D">
            <w:pPr>
              <w:pStyle w:val="ConsPlusNormal"/>
            </w:pPr>
            <w:r>
              <w:t>3,738</w:t>
            </w:r>
          </w:p>
        </w:tc>
        <w:tc>
          <w:tcPr>
            <w:tcW w:w="1247" w:type="dxa"/>
          </w:tcPr>
          <w:p w:rsidR="00F44E2D" w:rsidRDefault="00F44E2D">
            <w:pPr>
              <w:pStyle w:val="ConsPlusNormal"/>
            </w:pPr>
            <w:r>
              <w:t>3,734</w:t>
            </w:r>
          </w:p>
        </w:tc>
        <w:tc>
          <w:tcPr>
            <w:tcW w:w="1191" w:type="dxa"/>
          </w:tcPr>
          <w:p w:rsidR="00F44E2D" w:rsidRDefault="00F44E2D">
            <w:pPr>
              <w:pStyle w:val="ConsPlusNormal"/>
            </w:pPr>
            <w:r>
              <w:t>3,731</w:t>
            </w:r>
          </w:p>
        </w:tc>
        <w:tc>
          <w:tcPr>
            <w:tcW w:w="1247" w:type="dxa"/>
          </w:tcPr>
          <w:p w:rsidR="00F44E2D" w:rsidRDefault="00F44E2D">
            <w:pPr>
              <w:pStyle w:val="ConsPlusNormal"/>
            </w:pPr>
            <w:r>
              <w:t>3,725</w:t>
            </w:r>
          </w:p>
        </w:tc>
        <w:tc>
          <w:tcPr>
            <w:tcW w:w="1247" w:type="dxa"/>
          </w:tcPr>
          <w:p w:rsidR="00F44E2D" w:rsidRDefault="00F44E2D">
            <w:pPr>
              <w:pStyle w:val="ConsPlusNormal"/>
            </w:pPr>
            <w:r>
              <w:t>3,723</w:t>
            </w:r>
          </w:p>
        </w:tc>
      </w:tr>
      <w:tr w:rsidR="00F44E2D">
        <w:tc>
          <w:tcPr>
            <w:tcW w:w="850" w:type="dxa"/>
          </w:tcPr>
          <w:p w:rsidR="00F44E2D" w:rsidRDefault="00F44E2D">
            <w:pPr>
              <w:pStyle w:val="ConsPlusNormal"/>
              <w:outlineLvl w:val="2"/>
            </w:pPr>
            <w:r>
              <w:t>1.</w:t>
            </w:r>
          </w:p>
        </w:tc>
        <w:tc>
          <w:tcPr>
            <w:tcW w:w="2778" w:type="dxa"/>
          </w:tcPr>
          <w:p w:rsidR="00F44E2D" w:rsidRDefault="00F44E2D">
            <w:pPr>
              <w:pStyle w:val="ConsPlusNormal"/>
            </w:pPr>
            <w:r>
              <w:t>Подпрограмма "Обеспечение пожарной безопасности"</w:t>
            </w:r>
          </w:p>
        </w:tc>
        <w:tc>
          <w:tcPr>
            <w:tcW w:w="964" w:type="dxa"/>
          </w:tcPr>
          <w:p w:rsidR="00F44E2D" w:rsidRDefault="00F44E2D">
            <w:pPr>
              <w:pStyle w:val="ConsPlusNormal"/>
            </w:pPr>
            <w:r>
              <w:t>2021</w:t>
            </w:r>
          </w:p>
        </w:tc>
        <w:tc>
          <w:tcPr>
            <w:tcW w:w="907" w:type="dxa"/>
          </w:tcPr>
          <w:p w:rsidR="00F44E2D" w:rsidRDefault="00F44E2D">
            <w:pPr>
              <w:pStyle w:val="ConsPlusNormal"/>
            </w:pPr>
            <w:r>
              <w:t>2025</w:t>
            </w:r>
          </w:p>
        </w:tc>
        <w:tc>
          <w:tcPr>
            <w:tcW w:w="2835" w:type="dxa"/>
          </w:tcPr>
          <w:p w:rsidR="00F44E2D" w:rsidRDefault="00F44E2D">
            <w:pPr>
              <w:pStyle w:val="ConsPlusNormal"/>
            </w:pPr>
            <w:r>
              <w:t>Министерство лесного хозяйства и пожарной безопасности области</w:t>
            </w:r>
          </w:p>
        </w:tc>
        <w:tc>
          <w:tcPr>
            <w:tcW w:w="2977" w:type="dxa"/>
          </w:tcPr>
          <w:p w:rsidR="00F44E2D" w:rsidRDefault="00F44E2D">
            <w:pPr>
              <w:pStyle w:val="ConsPlusNormal"/>
            </w:pPr>
            <w:r>
              <w:t>Уменьшение количества пожаров, в процентах</w:t>
            </w:r>
          </w:p>
        </w:tc>
        <w:tc>
          <w:tcPr>
            <w:tcW w:w="2551" w:type="dxa"/>
          </w:tcPr>
          <w:p w:rsidR="00F44E2D" w:rsidRDefault="00F44E2D">
            <w:pPr>
              <w:pStyle w:val="ConsPlusNormal"/>
            </w:pPr>
            <w:r>
              <w:t>Данные статистического наблюдения ГКУ "Центр ГЗ и ПБ"</w:t>
            </w:r>
          </w:p>
        </w:tc>
        <w:tc>
          <w:tcPr>
            <w:tcW w:w="1247" w:type="dxa"/>
          </w:tcPr>
          <w:p w:rsidR="00F44E2D" w:rsidRDefault="00F44E2D">
            <w:pPr>
              <w:pStyle w:val="ConsPlusNormal"/>
            </w:pPr>
            <w:r>
              <w:t>8</w:t>
            </w:r>
          </w:p>
        </w:tc>
        <w:tc>
          <w:tcPr>
            <w:tcW w:w="1247" w:type="dxa"/>
          </w:tcPr>
          <w:p w:rsidR="00F44E2D" w:rsidRDefault="00F44E2D">
            <w:pPr>
              <w:pStyle w:val="ConsPlusNormal"/>
            </w:pPr>
            <w:r>
              <w:t>9</w:t>
            </w:r>
          </w:p>
        </w:tc>
        <w:tc>
          <w:tcPr>
            <w:tcW w:w="1191" w:type="dxa"/>
          </w:tcPr>
          <w:p w:rsidR="00F44E2D" w:rsidRDefault="00F44E2D">
            <w:pPr>
              <w:pStyle w:val="ConsPlusNormal"/>
            </w:pPr>
            <w:r>
              <w:t>10</w:t>
            </w:r>
          </w:p>
        </w:tc>
        <w:tc>
          <w:tcPr>
            <w:tcW w:w="1247" w:type="dxa"/>
          </w:tcPr>
          <w:p w:rsidR="00F44E2D" w:rsidRDefault="00F44E2D">
            <w:pPr>
              <w:pStyle w:val="ConsPlusNormal"/>
            </w:pPr>
            <w:r>
              <w:t>11</w:t>
            </w:r>
          </w:p>
        </w:tc>
        <w:tc>
          <w:tcPr>
            <w:tcW w:w="1247" w:type="dxa"/>
          </w:tcPr>
          <w:p w:rsidR="00F44E2D" w:rsidRDefault="00F44E2D">
            <w:pPr>
              <w:pStyle w:val="ConsPlusNormal"/>
            </w:pPr>
            <w:r>
              <w:t>12</w:t>
            </w:r>
          </w:p>
        </w:tc>
      </w:tr>
      <w:tr w:rsidR="00F44E2D">
        <w:tc>
          <w:tcPr>
            <w:tcW w:w="850" w:type="dxa"/>
          </w:tcPr>
          <w:p w:rsidR="00F44E2D" w:rsidRDefault="00F44E2D">
            <w:pPr>
              <w:pStyle w:val="ConsPlusNormal"/>
            </w:pPr>
            <w:r>
              <w:t>1.1.</w:t>
            </w:r>
          </w:p>
        </w:tc>
        <w:tc>
          <w:tcPr>
            <w:tcW w:w="2778" w:type="dxa"/>
          </w:tcPr>
          <w:p w:rsidR="00F44E2D" w:rsidRDefault="00F44E2D">
            <w:pPr>
              <w:pStyle w:val="ConsPlusNormal"/>
            </w:pPr>
            <w:r>
              <w:t>Основное мероприятие. Защита населения от пожаров</w:t>
            </w:r>
          </w:p>
        </w:tc>
        <w:tc>
          <w:tcPr>
            <w:tcW w:w="964" w:type="dxa"/>
          </w:tcPr>
          <w:p w:rsidR="00F44E2D" w:rsidRDefault="00F44E2D">
            <w:pPr>
              <w:pStyle w:val="ConsPlusNormal"/>
            </w:pPr>
          </w:p>
        </w:tc>
        <w:tc>
          <w:tcPr>
            <w:tcW w:w="907" w:type="dxa"/>
          </w:tcPr>
          <w:p w:rsidR="00F44E2D" w:rsidRDefault="00F44E2D">
            <w:pPr>
              <w:pStyle w:val="ConsPlusNormal"/>
            </w:pPr>
          </w:p>
        </w:tc>
        <w:tc>
          <w:tcPr>
            <w:tcW w:w="2835" w:type="dxa"/>
          </w:tcPr>
          <w:p w:rsidR="00F44E2D" w:rsidRDefault="00F44E2D">
            <w:pPr>
              <w:pStyle w:val="ConsPlusNormal"/>
            </w:pPr>
          </w:p>
        </w:tc>
        <w:tc>
          <w:tcPr>
            <w:tcW w:w="2977" w:type="dxa"/>
          </w:tcPr>
          <w:p w:rsidR="00F44E2D" w:rsidRDefault="00F44E2D">
            <w:pPr>
              <w:pStyle w:val="ConsPlusNormal"/>
            </w:pPr>
          </w:p>
        </w:tc>
        <w:tc>
          <w:tcPr>
            <w:tcW w:w="2551" w:type="dxa"/>
          </w:tcPr>
          <w:p w:rsidR="00F44E2D" w:rsidRDefault="00F44E2D">
            <w:pPr>
              <w:pStyle w:val="ConsPlusNormal"/>
            </w:pPr>
          </w:p>
        </w:tc>
        <w:tc>
          <w:tcPr>
            <w:tcW w:w="1247"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247" w:type="dxa"/>
          </w:tcPr>
          <w:p w:rsidR="00F44E2D" w:rsidRDefault="00F44E2D">
            <w:pPr>
              <w:pStyle w:val="ConsPlusNormal"/>
            </w:pPr>
          </w:p>
        </w:tc>
      </w:tr>
      <w:tr w:rsidR="00F44E2D">
        <w:tc>
          <w:tcPr>
            <w:tcW w:w="850" w:type="dxa"/>
            <w:vMerge w:val="restart"/>
          </w:tcPr>
          <w:p w:rsidR="00F44E2D" w:rsidRDefault="00F44E2D">
            <w:pPr>
              <w:pStyle w:val="ConsPlusNormal"/>
            </w:pPr>
            <w:r>
              <w:t>1.1.1.</w:t>
            </w:r>
          </w:p>
        </w:tc>
        <w:tc>
          <w:tcPr>
            <w:tcW w:w="2778" w:type="dxa"/>
            <w:vMerge w:val="restart"/>
          </w:tcPr>
          <w:p w:rsidR="00F44E2D" w:rsidRDefault="00F44E2D">
            <w:pPr>
              <w:pStyle w:val="ConsPlusNormal"/>
            </w:pPr>
            <w:r>
              <w:t>Мероприятие. Расходы на обеспечение деятельности (оказание услуг) государственных учреждений</w:t>
            </w:r>
          </w:p>
        </w:tc>
        <w:tc>
          <w:tcPr>
            <w:tcW w:w="964" w:type="dxa"/>
            <w:vMerge w:val="restart"/>
          </w:tcPr>
          <w:p w:rsidR="00F44E2D" w:rsidRDefault="00F44E2D">
            <w:pPr>
              <w:pStyle w:val="ConsPlusNormal"/>
            </w:pPr>
            <w:r>
              <w:t>2021</w:t>
            </w:r>
          </w:p>
        </w:tc>
        <w:tc>
          <w:tcPr>
            <w:tcW w:w="907" w:type="dxa"/>
            <w:vMerge w:val="restart"/>
          </w:tcPr>
          <w:p w:rsidR="00F44E2D" w:rsidRDefault="00F44E2D">
            <w:pPr>
              <w:pStyle w:val="ConsPlusNormal"/>
            </w:pPr>
            <w:r>
              <w:t>2025</w:t>
            </w:r>
          </w:p>
        </w:tc>
        <w:tc>
          <w:tcPr>
            <w:tcW w:w="2835" w:type="dxa"/>
            <w:vMerge w:val="restart"/>
          </w:tcPr>
          <w:p w:rsidR="00F44E2D" w:rsidRDefault="00F44E2D">
            <w:pPr>
              <w:pStyle w:val="ConsPlusNormal"/>
            </w:pPr>
            <w:r>
              <w:t>Министерство лесного хозяйства и пожарной безопасности области</w:t>
            </w:r>
          </w:p>
        </w:tc>
        <w:tc>
          <w:tcPr>
            <w:tcW w:w="2977" w:type="dxa"/>
          </w:tcPr>
          <w:p w:rsidR="00F44E2D" w:rsidRDefault="00F44E2D">
            <w:pPr>
              <w:pStyle w:val="ConsPlusNormal"/>
            </w:pPr>
            <w:r>
              <w:t>Сокращение времени прибытия противопожарной службы области к месту пожара, мин.</w:t>
            </w:r>
          </w:p>
        </w:tc>
        <w:tc>
          <w:tcPr>
            <w:tcW w:w="2551" w:type="dxa"/>
          </w:tcPr>
          <w:p w:rsidR="00F44E2D" w:rsidRDefault="00F44E2D">
            <w:pPr>
              <w:pStyle w:val="ConsPlusNormal"/>
            </w:pPr>
            <w:r>
              <w:t xml:space="preserve">Федеральный </w:t>
            </w:r>
            <w:hyperlink r:id="rId157" w:history="1">
              <w:r>
                <w:rPr>
                  <w:color w:val="0000FF"/>
                </w:rPr>
                <w:t>закон</w:t>
              </w:r>
            </w:hyperlink>
            <w:r>
              <w:t xml:space="preserve"> от 22 июня 2008 г. N 123-ФЗ "Технический регламент о требованиях пожарной безопасности"</w:t>
            </w:r>
          </w:p>
        </w:tc>
        <w:tc>
          <w:tcPr>
            <w:tcW w:w="1247" w:type="dxa"/>
          </w:tcPr>
          <w:p w:rsidR="00F44E2D" w:rsidRDefault="00F44E2D">
            <w:pPr>
              <w:pStyle w:val="ConsPlusNormal"/>
            </w:pPr>
            <w:r>
              <w:t>17 - 36</w:t>
            </w:r>
          </w:p>
        </w:tc>
        <w:tc>
          <w:tcPr>
            <w:tcW w:w="1247" w:type="dxa"/>
          </w:tcPr>
          <w:p w:rsidR="00F44E2D" w:rsidRDefault="00F44E2D">
            <w:pPr>
              <w:pStyle w:val="ConsPlusNormal"/>
            </w:pPr>
            <w:r>
              <w:t>17 - 12</w:t>
            </w:r>
          </w:p>
        </w:tc>
        <w:tc>
          <w:tcPr>
            <w:tcW w:w="1191" w:type="dxa"/>
          </w:tcPr>
          <w:p w:rsidR="00F44E2D" w:rsidRDefault="00F44E2D">
            <w:pPr>
              <w:pStyle w:val="ConsPlusNormal"/>
            </w:pPr>
            <w:r>
              <w:t>16 - 48</w:t>
            </w:r>
          </w:p>
        </w:tc>
        <w:tc>
          <w:tcPr>
            <w:tcW w:w="1247" w:type="dxa"/>
          </w:tcPr>
          <w:p w:rsidR="00F44E2D" w:rsidRDefault="00F44E2D">
            <w:pPr>
              <w:pStyle w:val="ConsPlusNormal"/>
            </w:pPr>
            <w:r>
              <w:t>16 - 36</w:t>
            </w:r>
          </w:p>
        </w:tc>
        <w:tc>
          <w:tcPr>
            <w:tcW w:w="1247" w:type="dxa"/>
          </w:tcPr>
          <w:p w:rsidR="00F44E2D" w:rsidRDefault="00F44E2D">
            <w:pPr>
              <w:pStyle w:val="ConsPlusNormal"/>
            </w:pPr>
            <w:r>
              <w:t>16 - 24</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Укомплектованность подразделений ППС области пожарной техникой, в процентах</w:t>
            </w:r>
          </w:p>
        </w:tc>
        <w:tc>
          <w:tcPr>
            <w:tcW w:w="2551" w:type="dxa"/>
            <w:vMerge w:val="restart"/>
          </w:tcPr>
          <w:p w:rsidR="00F44E2D" w:rsidRDefault="00F44E2D">
            <w:pPr>
              <w:pStyle w:val="ConsPlusNormal"/>
            </w:pPr>
            <w:r>
              <w:t>Приказ МЧС России от 25 июля 2006 г. N 425 "Об утверждении норм табельной положенности пожарно-технического вооружения и аварийно-спасательного оборудования для основных и специальных пожарных автомобилей, изготавливаемых с 2006 года"</w:t>
            </w:r>
          </w:p>
        </w:tc>
        <w:tc>
          <w:tcPr>
            <w:tcW w:w="1247" w:type="dxa"/>
          </w:tcPr>
          <w:p w:rsidR="00F44E2D" w:rsidRDefault="00F44E2D">
            <w:pPr>
              <w:pStyle w:val="ConsPlusNormal"/>
            </w:pPr>
            <w:r>
              <w:t>95,1</w:t>
            </w:r>
          </w:p>
        </w:tc>
        <w:tc>
          <w:tcPr>
            <w:tcW w:w="1247" w:type="dxa"/>
          </w:tcPr>
          <w:p w:rsidR="00F44E2D" w:rsidRDefault="00F44E2D">
            <w:pPr>
              <w:pStyle w:val="ConsPlusNormal"/>
            </w:pPr>
            <w:r>
              <w:t>95,2</w:t>
            </w:r>
          </w:p>
        </w:tc>
        <w:tc>
          <w:tcPr>
            <w:tcW w:w="1191" w:type="dxa"/>
          </w:tcPr>
          <w:p w:rsidR="00F44E2D" w:rsidRDefault="00F44E2D">
            <w:pPr>
              <w:pStyle w:val="ConsPlusNormal"/>
            </w:pPr>
            <w:r>
              <w:t>95,3</w:t>
            </w:r>
          </w:p>
        </w:tc>
        <w:tc>
          <w:tcPr>
            <w:tcW w:w="1247" w:type="dxa"/>
          </w:tcPr>
          <w:p w:rsidR="00F44E2D" w:rsidRDefault="00F44E2D">
            <w:pPr>
              <w:pStyle w:val="ConsPlusNormal"/>
            </w:pPr>
            <w:r>
              <w:t>95,4</w:t>
            </w:r>
          </w:p>
        </w:tc>
        <w:tc>
          <w:tcPr>
            <w:tcW w:w="1247" w:type="dxa"/>
          </w:tcPr>
          <w:p w:rsidR="00F44E2D" w:rsidRDefault="00F44E2D">
            <w:pPr>
              <w:pStyle w:val="ConsPlusNormal"/>
            </w:pPr>
            <w:r>
              <w:t>95,5</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Укомплектованность подразделений ППС области пожарно-техническим оборудованием, в процентах</w:t>
            </w:r>
          </w:p>
        </w:tc>
        <w:tc>
          <w:tcPr>
            <w:tcW w:w="2551" w:type="dxa"/>
            <w:vMerge/>
          </w:tcPr>
          <w:p w:rsidR="00F44E2D" w:rsidRDefault="00F44E2D"/>
        </w:tc>
        <w:tc>
          <w:tcPr>
            <w:tcW w:w="1247" w:type="dxa"/>
          </w:tcPr>
          <w:p w:rsidR="00F44E2D" w:rsidRDefault="00F44E2D">
            <w:pPr>
              <w:pStyle w:val="ConsPlusNormal"/>
            </w:pPr>
            <w:r>
              <w:t>90,1</w:t>
            </w:r>
          </w:p>
        </w:tc>
        <w:tc>
          <w:tcPr>
            <w:tcW w:w="1247" w:type="dxa"/>
          </w:tcPr>
          <w:p w:rsidR="00F44E2D" w:rsidRDefault="00F44E2D">
            <w:pPr>
              <w:pStyle w:val="ConsPlusNormal"/>
            </w:pPr>
            <w:r>
              <w:t>90,2</w:t>
            </w:r>
          </w:p>
        </w:tc>
        <w:tc>
          <w:tcPr>
            <w:tcW w:w="1191" w:type="dxa"/>
          </w:tcPr>
          <w:p w:rsidR="00F44E2D" w:rsidRDefault="00F44E2D">
            <w:pPr>
              <w:pStyle w:val="ConsPlusNormal"/>
            </w:pPr>
            <w:r>
              <w:t>90,3</w:t>
            </w:r>
          </w:p>
        </w:tc>
        <w:tc>
          <w:tcPr>
            <w:tcW w:w="1247" w:type="dxa"/>
          </w:tcPr>
          <w:p w:rsidR="00F44E2D" w:rsidRDefault="00F44E2D">
            <w:pPr>
              <w:pStyle w:val="ConsPlusNormal"/>
            </w:pPr>
            <w:r>
              <w:t>90,4</w:t>
            </w:r>
          </w:p>
        </w:tc>
        <w:tc>
          <w:tcPr>
            <w:tcW w:w="1247" w:type="dxa"/>
          </w:tcPr>
          <w:p w:rsidR="00F44E2D" w:rsidRDefault="00F44E2D">
            <w:pPr>
              <w:pStyle w:val="ConsPlusNormal"/>
            </w:pPr>
            <w:r>
              <w:t>90,5</w:t>
            </w:r>
          </w:p>
        </w:tc>
      </w:tr>
      <w:tr w:rsidR="00F44E2D">
        <w:tc>
          <w:tcPr>
            <w:tcW w:w="850" w:type="dxa"/>
          </w:tcPr>
          <w:p w:rsidR="00F44E2D" w:rsidRDefault="00F44E2D">
            <w:pPr>
              <w:pStyle w:val="ConsPlusNormal"/>
            </w:pPr>
            <w:r>
              <w:t>1.1.2.</w:t>
            </w:r>
          </w:p>
        </w:tc>
        <w:tc>
          <w:tcPr>
            <w:tcW w:w="2778" w:type="dxa"/>
          </w:tcPr>
          <w:p w:rsidR="00F44E2D" w:rsidRDefault="00F44E2D">
            <w:pPr>
              <w:pStyle w:val="ConsPlusNormal"/>
            </w:pPr>
            <w:r>
              <w:t>Мероприятие. Расходы, связанные с проживанием вне места постоянного жительства (суточные), для спасателей и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w:t>
            </w:r>
          </w:p>
        </w:tc>
        <w:tc>
          <w:tcPr>
            <w:tcW w:w="964" w:type="dxa"/>
          </w:tcPr>
          <w:p w:rsidR="00F44E2D" w:rsidRDefault="00F44E2D">
            <w:pPr>
              <w:pStyle w:val="ConsPlusNormal"/>
            </w:pPr>
            <w:r>
              <w:t>2021</w:t>
            </w:r>
          </w:p>
        </w:tc>
        <w:tc>
          <w:tcPr>
            <w:tcW w:w="907" w:type="dxa"/>
          </w:tcPr>
          <w:p w:rsidR="00F44E2D" w:rsidRDefault="00F44E2D">
            <w:pPr>
              <w:pStyle w:val="ConsPlusNormal"/>
            </w:pPr>
            <w:r>
              <w:t>2025</w:t>
            </w:r>
          </w:p>
        </w:tc>
        <w:tc>
          <w:tcPr>
            <w:tcW w:w="2835" w:type="dxa"/>
          </w:tcPr>
          <w:p w:rsidR="00F44E2D" w:rsidRDefault="00F44E2D">
            <w:pPr>
              <w:pStyle w:val="ConsPlusNormal"/>
            </w:pPr>
            <w:r>
              <w:t>Министерство лесного хозяйства и пожарной безопасности области</w:t>
            </w:r>
          </w:p>
        </w:tc>
        <w:tc>
          <w:tcPr>
            <w:tcW w:w="2977" w:type="dxa"/>
          </w:tcPr>
          <w:p w:rsidR="00F44E2D" w:rsidRDefault="00F44E2D">
            <w:pPr>
              <w:pStyle w:val="ConsPlusNormal"/>
            </w:pPr>
            <w:r>
              <w:t>Обеспеченность спасателей и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 денежными средствами на оплату расходов, связанных с проживанием вне места постоянного жительства (суточные), в процентах</w:t>
            </w:r>
          </w:p>
        </w:tc>
        <w:tc>
          <w:tcPr>
            <w:tcW w:w="2551" w:type="dxa"/>
          </w:tcPr>
          <w:p w:rsidR="00F44E2D" w:rsidRDefault="00F44E2D">
            <w:pPr>
              <w:pStyle w:val="ConsPlusNormal"/>
            </w:pPr>
            <w:r>
              <w:t>Отчетные данные по количеству выездов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p>
        </w:tc>
        <w:tc>
          <w:tcPr>
            <w:tcW w:w="1247" w:type="dxa"/>
          </w:tcPr>
          <w:p w:rsidR="00F44E2D" w:rsidRDefault="00F44E2D">
            <w:pPr>
              <w:pStyle w:val="ConsPlusNormal"/>
            </w:pPr>
          </w:p>
        </w:tc>
      </w:tr>
      <w:tr w:rsidR="00F44E2D">
        <w:tc>
          <w:tcPr>
            <w:tcW w:w="850" w:type="dxa"/>
          </w:tcPr>
          <w:p w:rsidR="00F44E2D" w:rsidRDefault="008A06BF">
            <w:pPr>
              <w:pStyle w:val="ConsPlusNormal"/>
            </w:pPr>
            <w:hyperlink r:id="rId158" w:history="1">
              <w:r w:rsidR="00F44E2D">
                <w:rPr>
                  <w:color w:val="0000FF"/>
                </w:rPr>
                <w:t>1.1.3</w:t>
              </w:r>
            </w:hyperlink>
            <w:r w:rsidR="00F44E2D">
              <w:t>.</w:t>
            </w:r>
          </w:p>
        </w:tc>
        <w:tc>
          <w:tcPr>
            <w:tcW w:w="2778" w:type="dxa"/>
          </w:tcPr>
          <w:p w:rsidR="00F44E2D" w:rsidRDefault="00F44E2D">
            <w:pPr>
              <w:pStyle w:val="ConsPlusNormal"/>
            </w:pPr>
            <w:r>
              <w:t>Капитальные вложения в объекты государственной собственности</w:t>
            </w:r>
          </w:p>
        </w:tc>
        <w:tc>
          <w:tcPr>
            <w:tcW w:w="964" w:type="dxa"/>
          </w:tcPr>
          <w:p w:rsidR="00F44E2D" w:rsidRDefault="00F44E2D">
            <w:pPr>
              <w:pStyle w:val="ConsPlusNormal"/>
            </w:pPr>
            <w:r>
              <w:t>2021</w:t>
            </w:r>
          </w:p>
        </w:tc>
        <w:tc>
          <w:tcPr>
            <w:tcW w:w="907" w:type="dxa"/>
          </w:tcPr>
          <w:p w:rsidR="00F44E2D" w:rsidRDefault="00F44E2D">
            <w:pPr>
              <w:pStyle w:val="ConsPlusNormal"/>
            </w:pPr>
            <w:r>
              <w:t>2021</w:t>
            </w:r>
          </w:p>
        </w:tc>
        <w:tc>
          <w:tcPr>
            <w:tcW w:w="2835" w:type="dxa"/>
          </w:tcPr>
          <w:p w:rsidR="00F44E2D" w:rsidRDefault="00F44E2D">
            <w:pPr>
              <w:pStyle w:val="ConsPlusNormal"/>
            </w:pPr>
            <w:r>
              <w:t>Министерство лесного хозяйства и пожарной безопасности области</w:t>
            </w:r>
          </w:p>
        </w:tc>
        <w:tc>
          <w:tcPr>
            <w:tcW w:w="2977" w:type="dxa"/>
          </w:tcPr>
          <w:p w:rsidR="00F44E2D" w:rsidRDefault="00F44E2D">
            <w:pPr>
              <w:pStyle w:val="ConsPlusNormal"/>
            </w:pPr>
            <w:r>
              <w:t>Постановка на баланс учреждения объектов недвижимости (гараж, котельная), шт.</w:t>
            </w:r>
          </w:p>
        </w:tc>
        <w:tc>
          <w:tcPr>
            <w:tcW w:w="2551" w:type="dxa"/>
          </w:tcPr>
          <w:p w:rsidR="00F44E2D" w:rsidRDefault="00F44E2D">
            <w:pPr>
              <w:pStyle w:val="ConsPlusNormal"/>
            </w:pPr>
            <w:r>
              <w:t>Внутренняя отчетность ГКУ "Центр ГЗ и ПБ"</w:t>
            </w:r>
          </w:p>
        </w:tc>
        <w:tc>
          <w:tcPr>
            <w:tcW w:w="1247" w:type="dxa"/>
          </w:tcPr>
          <w:p w:rsidR="00F44E2D" w:rsidRDefault="00F44E2D">
            <w:pPr>
              <w:pStyle w:val="ConsPlusNormal"/>
            </w:pPr>
            <w:r>
              <w:t>2</w:t>
            </w:r>
          </w:p>
        </w:tc>
        <w:tc>
          <w:tcPr>
            <w:tcW w:w="1247"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247" w:type="dxa"/>
          </w:tcPr>
          <w:p w:rsidR="00F44E2D" w:rsidRDefault="00F44E2D">
            <w:pPr>
              <w:pStyle w:val="ConsPlusNormal"/>
            </w:pPr>
          </w:p>
        </w:tc>
      </w:tr>
      <w:tr w:rsidR="00F44E2D">
        <w:tc>
          <w:tcPr>
            <w:tcW w:w="850" w:type="dxa"/>
            <w:vMerge w:val="restart"/>
          </w:tcPr>
          <w:p w:rsidR="00F44E2D" w:rsidRDefault="00F44E2D">
            <w:pPr>
              <w:pStyle w:val="ConsPlusNormal"/>
              <w:outlineLvl w:val="2"/>
            </w:pPr>
            <w:r>
              <w:t>2.</w:t>
            </w:r>
          </w:p>
        </w:tc>
        <w:tc>
          <w:tcPr>
            <w:tcW w:w="2778" w:type="dxa"/>
            <w:vMerge w:val="restart"/>
          </w:tcPr>
          <w:p w:rsidR="00F44E2D" w:rsidRDefault="00F44E2D">
            <w:pPr>
              <w:pStyle w:val="ConsPlusNormal"/>
            </w:pPr>
            <w:r>
              <w:t>Подпрограмма "Развитие системы гражданской обороны, защиты населения и территорий от чрезвычайных ситуаций"</w:t>
            </w:r>
          </w:p>
        </w:tc>
        <w:tc>
          <w:tcPr>
            <w:tcW w:w="964" w:type="dxa"/>
            <w:vMerge w:val="restart"/>
          </w:tcPr>
          <w:p w:rsidR="00F44E2D" w:rsidRDefault="00F44E2D">
            <w:pPr>
              <w:pStyle w:val="ConsPlusNormal"/>
            </w:pPr>
            <w:r>
              <w:t>2021</w:t>
            </w:r>
          </w:p>
        </w:tc>
        <w:tc>
          <w:tcPr>
            <w:tcW w:w="907" w:type="dxa"/>
            <w:vMerge w:val="restart"/>
          </w:tcPr>
          <w:p w:rsidR="00F44E2D" w:rsidRDefault="00F44E2D">
            <w:pPr>
              <w:pStyle w:val="ConsPlusNormal"/>
            </w:pPr>
            <w:r>
              <w:t>2025</w:t>
            </w:r>
          </w:p>
        </w:tc>
        <w:tc>
          <w:tcPr>
            <w:tcW w:w="2835" w:type="dxa"/>
            <w:vMerge w:val="restart"/>
          </w:tcPr>
          <w:p w:rsidR="00F44E2D" w:rsidRDefault="00F44E2D">
            <w:pPr>
              <w:pStyle w:val="ConsPlusNormal"/>
            </w:pPr>
            <w:r>
              <w:t>Координатор - министерство лесного хозяйства и пожарной безопасности области; участники: министерство здравоохранения области; министерство жилищно-коммунального хозяйства области; министерство сельского хозяйства области; министерство внешнеэкономических связей, туризма и предпринимательства области; министерство экономического развития и внешних связей области; министерство природных ресурсов области; министерство строительства и архитектуры области</w:t>
            </w:r>
          </w:p>
        </w:tc>
        <w:tc>
          <w:tcPr>
            <w:tcW w:w="2977" w:type="dxa"/>
          </w:tcPr>
          <w:p w:rsidR="00F44E2D" w:rsidRDefault="00F44E2D">
            <w:pPr>
              <w:pStyle w:val="ConsPlusNormal"/>
            </w:pPr>
            <w:r>
              <w:t>Объем резерва материальных ресурсов для ликвидации чрезвычайных ситуаций межмуниципального и регионального характера на территории Амурской области по отношению к потребности, в процентах</w:t>
            </w:r>
          </w:p>
        </w:tc>
        <w:tc>
          <w:tcPr>
            <w:tcW w:w="2551" w:type="dxa"/>
            <w:vMerge w:val="restart"/>
          </w:tcPr>
          <w:p w:rsidR="00F44E2D" w:rsidRDefault="008A06BF">
            <w:pPr>
              <w:pStyle w:val="ConsPlusNormal"/>
            </w:pPr>
            <w:hyperlink r:id="rId159" w:history="1">
              <w:r w:rsidR="00F44E2D">
                <w:rPr>
                  <w:color w:val="0000FF"/>
                </w:rPr>
                <w:t>Постановление</w:t>
              </w:r>
            </w:hyperlink>
            <w:r w:rsidR="00F44E2D">
              <w:t xml:space="preserve"> Правительства Амурской области от 15 ноября 2008 г. N 270 "О Порядке создания, хранения, использования и восполнения резерва материальных ресурсов для ликвидации чрезвычайных ситуаций межмуниципального и регионального характера Амурской области"</w:t>
            </w:r>
          </w:p>
        </w:tc>
        <w:tc>
          <w:tcPr>
            <w:tcW w:w="1247" w:type="dxa"/>
          </w:tcPr>
          <w:p w:rsidR="00F44E2D" w:rsidRDefault="00F44E2D">
            <w:pPr>
              <w:pStyle w:val="ConsPlusNormal"/>
            </w:pPr>
            <w:r>
              <w:t>74</w:t>
            </w:r>
          </w:p>
        </w:tc>
        <w:tc>
          <w:tcPr>
            <w:tcW w:w="1247" w:type="dxa"/>
          </w:tcPr>
          <w:p w:rsidR="00F44E2D" w:rsidRDefault="00F44E2D">
            <w:pPr>
              <w:pStyle w:val="ConsPlusNormal"/>
            </w:pPr>
            <w:r>
              <w:t>75</w:t>
            </w:r>
          </w:p>
        </w:tc>
        <w:tc>
          <w:tcPr>
            <w:tcW w:w="1191" w:type="dxa"/>
          </w:tcPr>
          <w:p w:rsidR="00F44E2D" w:rsidRDefault="00F44E2D">
            <w:pPr>
              <w:pStyle w:val="ConsPlusNormal"/>
            </w:pPr>
            <w:r>
              <w:t>76</w:t>
            </w:r>
          </w:p>
        </w:tc>
        <w:tc>
          <w:tcPr>
            <w:tcW w:w="1247" w:type="dxa"/>
          </w:tcPr>
          <w:p w:rsidR="00F44E2D" w:rsidRDefault="00F44E2D">
            <w:pPr>
              <w:pStyle w:val="ConsPlusNormal"/>
            </w:pPr>
            <w:r>
              <w:t>77</w:t>
            </w:r>
          </w:p>
        </w:tc>
        <w:tc>
          <w:tcPr>
            <w:tcW w:w="1247" w:type="dxa"/>
          </w:tcPr>
          <w:p w:rsidR="00F44E2D" w:rsidRDefault="00F44E2D">
            <w:pPr>
              <w:pStyle w:val="ConsPlusNormal"/>
            </w:pPr>
            <w:r>
              <w:t>78</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Объемы запасов в целях гражданской обороны в отношении к планируемым, в процентах</w:t>
            </w:r>
          </w:p>
        </w:tc>
        <w:tc>
          <w:tcPr>
            <w:tcW w:w="2551" w:type="dxa"/>
            <w:vMerge/>
          </w:tcPr>
          <w:p w:rsidR="00F44E2D" w:rsidRDefault="00F44E2D"/>
        </w:tc>
        <w:tc>
          <w:tcPr>
            <w:tcW w:w="1247" w:type="dxa"/>
          </w:tcPr>
          <w:p w:rsidR="00F44E2D" w:rsidRDefault="00F44E2D">
            <w:pPr>
              <w:pStyle w:val="ConsPlusNormal"/>
            </w:pPr>
            <w:r>
              <w:t>74</w:t>
            </w:r>
          </w:p>
        </w:tc>
        <w:tc>
          <w:tcPr>
            <w:tcW w:w="1247" w:type="dxa"/>
          </w:tcPr>
          <w:p w:rsidR="00F44E2D" w:rsidRDefault="00F44E2D">
            <w:pPr>
              <w:pStyle w:val="ConsPlusNormal"/>
            </w:pPr>
            <w:r>
              <w:t>75</w:t>
            </w:r>
          </w:p>
        </w:tc>
        <w:tc>
          <w:tcPr>
            <w:tcW w:w="1191" w:type="dxa"/>
          </w:tcPr>
          <w:p w:rsidR="00F44E2D" w:rsidRDefault="00F44E2D">
            <w:pPr>
              <w:pStyle w:val="ConsPlusNormal"/>
            </w:pPr>
            <w:r>
              <w:t>76</w:t>
            </w:r>
          </w:p>
        </w:tc>
        <w:tc>
          <w:tcPr>
            <w:tcW w:w="1247" w:type="dxa"/>
          </w:tcPr>
          <w:p w:rsidR="00F44E2D" w:rsidRDefault="00F44E2D">
            <w:pPr>
              <w:pStyle w:val="ConsPlusNormal"/>
            </w:pPr>
            <w:r>
              <w:t>78</w:t>
            </w:r>
          </w:p>
        </w:tc>
        <w:tc>
          <w:tcPr>
            <w:tcW w:w="1247" w:type="dxa"/>
          </w:tcPr>
          <w:p w:rsidR="00F44E2D" w:rsidRDefault="00F44E2D">
            <w:pPr>
              <w:pStyle w:val="ConsPlusNormal"/>
            </w:pPr>
            <w:r>
              <w:t>78</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Доля населенных пунктов Амурской области, оборудованных действующей системой оповещения населения о чрезвычайных ситуациях, в процентах</w:t>
            </w:r>
          </w:p>
        </w:tc>
        <w:tc>
          <w:tcPr>
            <w:tcW w:w="2551" w:type="dxa"/>
          </w:tcPr>
          <w:p w:rsidR="00F44E2D" w:rsidRDefault="00F44E2D">
            <w:pPr>
              <w:pStyle w:val="ConsPlusNormal"/>
            </w:pPr>
            <w:r>
              <w:t>Паспорт региональной системы оповещения (внутренний отчет)</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r>
      <w:tr w:rsidR="00F44E2D">
        <w:tc>
          <w:tcPr>
            <w:tcW w:w="850" w:type="dxa"/>
          </w:tcPr>
          <w:p w:rsidR="00F44E2D" w:rsidRDefault="00F44E2D">
            <w:pPr>
              <w:pStyle w:val="ConsPlusNormal"/>
            </w:pPr>
            <w:r>
              <w:t>2.1.</w:t>
            </w:r>
          </w:p>
        </w:tc>
        <w:tc>
          <w:tcPr>
            <w:tcW w:w="2778" w:type="dxa"/>
          </w:tcPr>
          <w:p w:rsidR="00F44E2D" w:rsidRDefault="00F44E2D">
            <w:pPr>
              <w:pStyle w:val="ConsPlusNormal"/>
            </w:pPr>
            <w:r>
              <w:t>Основное мероприятие. Защита населения в мирное и военное время</w:t>
            </w:r>
          </w:p>
        </w:tc>
        <w:tc>
          <w:tcPr>
            <w:tcW w:w="964" w:type="dxa"/>
          </w:tcPr>
          <w:p w:rsidR="00F44E2D" w:rsidRDefault="00F44E2D">
            <w:pPr>
              <w:pStyle w:val="ConsPlusNormal"/>
            </w:pPr>
          </w:p>
        </w:tc>
        <w:tc>
          <w:tcPr>
            <w:tcW w:w="907" w:type="dxa"/>
          </w:tcPr>
          <w:p w:rsidR="00F44E2D" w:rsidRDefault="00F44E2D">
            <w:pPr>
              <w:pStyle w:val="ConsPlusNormal"/>
            </w:pPr>
          </w:p>
        </w:tc>
        <w:tc>
          <w:tcPr>
            <w:tcW w:w="2835" w:type="dxa"/>
          </w:tcPr>
          <w:p w:rsidR="00F44E2D" w:rsidRDefault="00F44E2D">
            <w:pPr>
              <w:pStyle w:val="ConsPlusNormal"/>
            </w:pPr>
          </w:p>
        </w:tc>
        <w:tc>
          <w:tcPr>
            <w:tcW w:w="2977" w:type="dxa"/>
          </w:tcPr>
          <w:p w:rsidR="00F44E2D" w:rsidRDefault="00F44E2D">
            <w:pPr>
              <w:pStyle w:val="ConsPlusNormal"/>
            </w:pPr>
          </w:p>
        </w:tc>
        <w:tc>
          <w:tcPr>
            <w:tcW w:w="2551" w:type="dxa"/>
          </w:tcPr>
          <w:p w:rsidR="00F44E2D" w:rsidRDefault="00F44E2D">
            <w:pPr>
              <w:pStyle w:val="ConsPlusNormal"/>
            </w:pPr>
          </w:p>
        </w:tc>
        <w:tc>
          <w:tcPr>
            <w:tcW w:w="1247"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247" w:type="dxa"/>
          </w:tcPr>
          <w:p w:rsidR="00F44E2D" w:rsidRDefault="00F44E2D">
            <w:pPr>
              <w:pStyle w:val="ConsPlusNormal"/>
            </w:pPr>
          </w:p>
        </w:tc>
      </w:tr>
      <w:tr w:rsidR="00F44E2D">
        <w:tc>
          <w:tcPr>
            <w:tcW w:w="850" w:type="dxa"/>
          </w:tcPr>
          <w:p w:rsidR="00F44E2D" w:rsidRDefault="00F44E2D">
            <w:pPr>
              <w:pStyle w:val="ConsPlusNormal"/>
            </w:pPr>
            <w:r>
              <w:t>2.1.1.</w:t>
            </w:r>
          </w:p>
        </w:tc>
        <w:tc>
          <w:tcPr>
            <w:tcW w:w="2778" w:type="dxa"/>
          </w:tcPr>
          <w:p w:rsidR="00F44E2D" w:rsidRDefault="00F44E2D">
            <w:pPr>
              <w:pStyle w:val="ConsPlusNormal"/>
            </w:pPr>
            <w:r>
              <w:t>Мероприятие. Создание, хранение, использование и восполнение резерва материальных ресурсов для ликвидации чрезвычайных ситуаций межмуниципального и регионального характера на территории Амурской области</w:t>
            </w:r>
          </w:p>
        </w:tc>
        <w:tc>
          <w:tcPr>
            <w:tcW w:w="964" w:type="dxa"/>
          </w:tcPr>
          <w:p w:rsidR="00F44E2D" w:rsidRDefault="00F44E2D">
            <w:pPr>
              <w:pStyle w:val="ConsPlusNormal"/>
            </w:pPr>
            <w:r>
              <w:t>2021</w:t>
            </w:r>
          </w:p>
        </w:tc>
        <w:tc>
          <w:tcPr>
            <w:tcW w:w="907" w:type="dxa"/>
          </w:tcPr>
          <w:p w:rsidR="00F44E2D" w:rsidRDefault="00F44E2D">
            <w:pPr>
              <w:pStyle w:val="ConsPlusNormal"/>
            </w:pPr>
            <w:r>
              <w:t>2025</w:t>
            </w:r>
          </w:p>
        </w:tc>
        <w:tc>
          <w:tcPr>
            <w:tcW w:w="2835" w:type="dxa"/>
          </w:tcPr>
          <w:p w:rsidR="00F44E2D" w:rsidRDefault="00F44E2D">
            <w:pPr>
              <w:pStyle w:val="ConsPlusNormal"/>
            </w:pPr>
            <w:r>
              <w:t>Координатор - министерство лесного хозяйства и пожарной безопасности области; участники: министерство здравоохранения области; министерство жилищно-коммунального хозяйства области; министерство сельского хозяйства области; министерство внешнеэкономических связей, туризма и предпринимательства области; министерство экономического развития и внешних связей области; министерство природных ресурсов области; министерство строительства и архитектуры области; управление региональной безопасности и противодействия коррупции области</w:t>
            </w:r>
          </w:p>
        </w:tc>
        <w:tc>
          <w:tcPr>
            <w:tcW w:w="2977" w:type="dxa"/>
          </w:tcPr>
          <w:p w:rsidR="00F44E2D" w:rsidRDefault="00F44E2D">
            <w:pPr>
              <w:pStyle w:val="ConsPlusNormal"/>
            </w:pPr>
            <w:r>
              <w:t>Обеспеченность АОТП РСЧС продовольствием, медицинским имуществом и медикаментами, средствами связи, строительными материалами, топливом и другими материальными ресурсами для ликвидации последствий чрезвычайных ситуаций, в процентах</w:t>
            </w:r>
          </w:p>
        </w:tc>
        <w:tc>
          <w:tcPr>
            <w:tcW w:w="2551" w:type="dxa"/>
          </w:tcPr>
          <w:p w:rsidR="00F44E2D" w:rsidRDefault="008A06BF">
            <w:pPr>
              <w:pStyle w:val="ConsPlusNormal"/>
            </w:pPr>
            <w:hyperlink r:id="rId160" w:history="1">
              <w:r w:rsidR="00F44E2D">
                <w:rPr>
                  <w:color w:val="0000FF"/>
                </w:rPr>
                <w:t>Постановление</w:t>
              </w:r>
            </w:hyperlink>
            <w:r w:rsidR="00F44E2D">
              <w:t xml:space="preserve"> Правительства Амурской области от 15 ноября 2008 г. N 270 "О Порядке создания, хранения, использования и восполнения резерва материальных ресурсов для ликвидации чрезвычайных ситуаций межмуниципального и регионального характера Амурской области"</w:t>
            </w:r>
          </w:p>
        </w:tc>
        <w:tc>
          <w:tcPr>
            <w:tcW w:w="1247" w:type="dxa"/>
          </w:tcPr>
          <w:p w:rsidR="00F44E2D" w:rsidRDefault="00F44E2D">
            <w:pPr>
              <w:pStyle w:val="ConsPlusNormal"/>
            </w:pPr>
            <w:r>
              <w:t>74</w:t>
            </w:r>
          </w:p>
        </w:tc>
        <w:tc>
          <w:tcPr>
            <w:tcW w:w="1247" w:type="dxa"/>
          </w:tcPr>
          <w:p w:rsidR="00F44E2D" w:rsidRDefault="00F44E2D">
            <w:pPr>
              <w:pStyle w:val="ConsPlusNormal"/>
            </w:pPr>
            <w:r>
              <w:t>75</w:t>
            </w:r>
          </w:p>
        </w:tc>
        <w:tc>
          <w:tcPr>
            <w:tcW w:w="1191" w:type="dxa"/>
          </w:tcPr>
          <w:p w:rsidR="00F44E2D" w:rsidRDefault="00F44E2D">
            <w:pPr>
              <w:pStyle w:val="ConsPlusNormal"/>
            </w:pPr>
            <w:r>
              <w:t>76</w:t>
            </w:r>
          </w:p>
        </w:tc>
        <w:tc>
          <w:tcPr>
            <w:tcW w:w="1247" w:type="dxa"/>
          </w:tcPr>
          <w:p w:rsidR="00F44E2D" w:rsidRDefault="00F44E2D">
            <w:pPr>
              <w:pStyle w:val="ConsPlusNormal"/>
            </w:pPr>
            <w:r>
              <w:t>77</w:t>
            </w:r>
          </w:p>
        </w:tc>
        <w:tc>
          <w:tcPr>
            <w:tcW w:w="1247" w:type="dxa"/>
          </w:tcPr>
          <w:p w:rsidR="00F44E2D" w:rsidRDefault="00F44E2D">
            <w:pPr>
              <w:pStyle w:val="ConsPlusNormal"/>
            </w:pPr>
            <w:r>
              <w:t>78</w:t>
            </w:r>
          </w:p>
        </w:tc>
      </w:tr>
      <w:tr w:rsidR="00F44E2D">
        <w:tc>
          <w:tcPr>
            <w:tcW w:w="850" w:type="dxa"/>
            <w:vMerge w:val="restart"/>
          </w:tcPr>
          <w:p w:rsidR="00F44E2D" w:rsidRDefault="00F44E2D">
            <w:pPr>
              <w:pStyle w:val="ConsPlusNormal"/>
            </w:pPr>
            <w:r>
              <w:t>2.1.2.</w:t>
            </w:r>
          </w:p>
        </w:tc>
        <w:tc>
          <w:tcPr>
            <w:tcW w:w="2778" w:type="dxa"/>
            <w:vMerge w:val="restart"/>
          </w:tcPr>
          <w:p w:rsidR="00F44E2D" w:rsidRDefault="00F44E2D">
            <w:pPr>
              <w:pStyle w:val="ConsPlusNormal"/>
            </w:pPr>
            <w:r>
              <w:t>Мероприятие. Обеспечение деятельности (оказание услуг) государственных учреждений</w:t>
            </w:r>
          </w:p>
        </w:tc>
        <w:tc>
          <w:tcPr>
            <w:tcW w:w="964" w:type="dxa"/>
            <w:vMerge w:val="restart"/>
          </w:tcPr>
          <w:p w:rsidR="00F44E2D" w:rsidRDefault="00F44E2D">
            <w:pPr>
              <w:pStyle w:val="ConsPlusNormal"/>
            </w:pPr>
            <w:r>
              <w:t>2021</w:t>
            </w:r>
          </w:p>
        </w:tc>
        <w:tc>
          <w:tcPr>
            <w:tcW w:w="907" w:type="dxa"/>
            <w:vMerge w:val="restart"/>
          </w:tcPr>
          <w:p w:rsidR="00F44E2D" w:rsidRDefault="00F44E2D">
            <w:pPr>
              <w:pStyle w:val="ConsPlusNormal"/>
            </w:pPr>
            <w:r>
              <w:t>2025</w:t>
            </w:r>
          </w:p>
        </w:tc>
        <w:tc>
          <w:tcPr>
            <w:tcW w:w="2835" w:type="dxa"/>
            <w:vMerge w:val="restart"/>
          </w:tcPr>
          <w:p w:rsidR="00F44E2D" w:rsidRDefault="00F44E2D">
            <w:pPr>
              <w:pStyle w:val="ConsPlusNormal"/>
            </w:pPr>
            <w:r>
              <w:t>Министерство лесного хозяйства и пожарной безопасности области</w:t>
            </w:r>
          </w:p>
        </w:tc>
        <w:tc>
          <w:tcPr>
            <w:tcW w:w="2977" w:type="dxa"/>
          </w:tcPr>
          <w:p w:rsidR="00F44E2D" w:rsidRDefault="00F44E2D">
            <w:pPr>
              <w:pStyle w:val="ConsPlusNormal"/>
            </w:pPr>
            <w:r>
              <w:t>Количество учащихся организаций, осуществляющих образовательную деятельность, и работающего населения в процессе обучения по вопросам гражданской обороны, защиты от чрезвычайных ситуаций и террористических акций от общей численности, в процентах</w:t>
            </w:r>
          </w:p>
        </w:tc>
        <w:tc>
          <w:tcPr>
            <w:tcW w:w="2551" w:type="dxa"/>
          </w:tcPr>
          <w:p w:rsidR="00F44E2D" w:rsidRDefault="00F44E2D">
            <w:pPr>
              <w:pStyle w:val="ConsPlusNormal"/>
            </w:pPr>
            <w:r>
              <w:t>Данные статистического наблюдения ГКУ "Центр ГЗ и ПБ"</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Укомплектованность специалистами учреждений сети наблюдения и лабораторного контроля (СНЛК) по отношению к требуемым, в процентах</w:t>
            </w:r>
          </w:p>
        </w:tc>
        <w:tc>
          <w:tcPr>
            <w:tcW w:w="2551" w:type="dxa"/>
          </w:tcPr>
          <w:p w:rsidR="00F44E2D" w:rsidRDefault="00F44E2D">
            <w:pPr>
              <w:pStyle w:val="ConsPlusNormal"/>
            </w:pPr>
            <w:r>
              <w:t>Расчетный метод по фактической потребности</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Обеспеченность приборами учреждений сети наблюдения и лабораторного контроля (СНЛК) по отношению к требуемым, в процентах</w:t>
            </w:r>
          </w:p>
        </w:tc>
        <w:tc>
          <w:tcPr>
            <w:tcW w:w="2551" w:type="dxa"/>
          </w:tcPr>
          <w:p w:rsidR="00F44E2D" w:rsidRDefault="00F44E2D">
            <w:pPr>
              <w:pStyle w:val="ConsPlusNormal"/>
            </w:pP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Обеспеченность защитными сооружениями наибольшей работающей смены, удерживаемая на плановых показателях (в мирное время не менее 50%, при переводе на военное время - 100%), в процентах</w:t>
            </w:r>
          </w:p>
        </w:tc>
        <w:tc>
          <w:tcPr>
            <w:tcW w:w="2551" w:type="dxa"/>
          </w:tcPr>
          <w:p w:rsidR="00F44E2D" w:rsidRDefault="00F44E2D">
            <w:pPr>
              <w:pStyle w:val="ConsPlusNormal"/>
            </w:pPr>
            <w:r>
              <w:t xml:space="preserve">Федеральный </w:t>
            </w:r>
            <w:hyperlink r:id="rId161" w:history="1">
              <w:r>
                <w:rPr>
                  <w:color w:val="0000FF"/>
                </w:rPr>
                <w:t>закон</w:t>
              </w:r>
            </w:hyperlink>
            <w:r>
              <w:t xml:space="preserve"> от 12 февраля 1998 г. N 28-ФЗ "О гражданской обороне", планируемые документы по защите населения и территории области</w:t>
            </w:r>
          </w:p>
        </w:tc>
        <w:tc>
          <w:tcPr>
            <w:tcW w:w="1247" w:type="dxa"/>
          </w:tcPr>
          <w:p w:rsidR="00F44E2D" w:rsidRDefault="00F44E2D">
            <w:pPr>
              <w:pStyle w:val="ConsPlusNormal"/>
            </w:pPr>
            <w:r>
              <w:t>50/100</w:t>
            </w:r>
          </w:p>
        </w:tc>
        <w:tc>
          <w:tcPr>
            <w:tcW w:w="1247" w:type="dxa"/>
          </w:tcPr>
          <w:p w:rsidR="00F44E2D" w:rsidRDefault="00F44E2D">
            <w:pPr>
              <w:pStyle w:val="ConsPlusNormal"/>
            </w:pPr>
            <w:r>
              <w:t>50/100</w:t>
            </w:r>
          </w:p>
        </w:tc>
        <w:tc>
          <w:tcPr>
            <w:tcW w:w="1191" w:type="dxa"/>
          </w:tcPr>
          <w:p w:rsidR="00F44E2D" w:rsidRDefault="00F44E2D">
            <w:pPr>
              <w:pStyle w:val="ConsPlusNormal"/>
            </w:pPr>
            <w:r>
              <w:t>50/100</w:t>
            </w:r>
          </w:p>
        </w:tc>
        <w:tc>
          <w:tcPr>
            <w:tcW w:w="1247" w:type="dxa"/>
          </w:tcPr>
          <w:p w:rsidR="00F44E2D" w:rsidRDefault="00F44E2D">
            <w:pPr>
              <w:pStyle w:val="ConsPlusNormal"/>
            </w:pPr>
            <w:r>
              <w:t>50/100</w:t>
            </w:r>
          </w:p>
        </w:tc>
        <w:tc>
          <w:tcPr>
            <w:tcW w:w="1247" w:type="dxa"/>
          </w:tcPr>
          <w:p w:rsidR="00F44E2D" w:rsidRDefault="00F44E2D">
            <w:pPr>
              <w:pStyle w:val="ConsPlusNormal"/>
            </w:pPr>
            <w:r>
              <w:t>50/100</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Время реагирования на чрезвычайные ситуации, возникающие при ведении военных действий или вследствие этих действий (в ходе проведения учений и тренировок), в процентах</w:t>
            </w:r>
          </w:p>
        </w:tc>
        <w:tc>
          <w:tcPr>
            <w:tcW w:w="2551" w:type="dxa"/>
          </w:tcPr>
          <w:p w:rsidR="00F44E2D" w:rsidRDefault="00F44E2D">
            <w:pPr>
              <w:pStyle w:val="ConsPlusNormal"/>
            </w:pPr>
            <w:r>
              <w:t>Данные статистического наблюдения (внутренняя отчетность ГКУ "Центр ГЗ и ПБ")</w:t>
            </w:r>
          </w:p>
        </w:tc>
        <w:tc>
          <w:tcPr>
            <w:tcW w:w="1247" w:type="dxa"/>
          </w:tcPr>
          <w:p w:rsidR="00F44E2D" w:rsidRDefault="00F44E2D">
            <w:pPr>
              <w:pStyle w:val="ConsPlusNormal"/>
            </w:pPr>
            <w:r>
              <w:t>93</w:t>
            </w:r>
          </w:p>
        </w:tc>
        <w:tc>
          <w:tcPr>
            <w:tcW w:w="1247" w:type="dxa"/>
          </w:tcPr>
          <w:p w:rsidR="00F44E2D" w:rsidRDefault="00F44E2D">
            <w:pPr>
              <w:pStyle w:val="ConsPlusNormal"/>
            </w:pPr>
            <w:r>
              <w:t>93</w:t>
            </w:r>
          </w:p>
        </w:tc>
        <w:tc>
          <w:tcPr>
            <w:tcW w:w="1191" w:type="dxa"/>
          </w:tcPr>
          <w:p w:rsidR="00F44E2D" w:rsidRDefault="00F44E2D">
            <w:pPr>
              <w:pStyle w:val="ConsPlusNormal"/>
            </w:pPr>
            <w:r>
              <w:t>92</w:t>
            </w:r>
          </w:p>
        </w:tc>
        <w:tc>
          <w:tcPr>
            <w:tcW w:w="1247" w:type="dxa"/>
          </w:tcPr>
          <w:p w:rsidR="00F44E2D" w:rsidRDefault="00F44E2D">
            <w:pPr>
              <w:pStyle w:val="ConsPlusNormal"/>
            </w:pPr>
            <w:r>
              <w:t>92</w:t>
            </w:r>
          </w:p>
        </w:tc>
        <w:tc>
          <w:tcPr>
            <w:tcW w:w="1247" w:type="dxa"/>
          </w:tcPr>
          <w:p w:rsidR="00F44E2D" w:rsidRDefault="00F44E2D">
            <w:pPr>
              <w:pStyle w:val="ConsPlusNormal"/>
            </w:pPr>
            <w:r>
              <w:t>92</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Доля работников пожарно-спасательных формирований, подтвердивших (повысивших) классную квалификацию (специалисты второго класса и выше), в процентах</w:t>
            </w:r>
          </w:p>
        </w:tc>
        <w:tc>
          <w:tcPr>
            <w:tcW w:w="2551" w:type="dxa"/>
          </w:tcPr>
          <w:p w:rsidR="00F44E2D" w:rsidRDefault="00F44E2D">
            <w:pPr>
              <w:pStyle w:val="ConsPlusNormal"/>
            </w:pPr>
            <w:r>
              <w:t>Данные внутренней отчетности</w:t>
            </w:r>
          </w:p>
        </w:tc>
        <w:tc>
          <w:tcPr>
            <w:tcW w:w="1247" w:type="dxa"/>
          </w:tcPr>
          <w:p w:rsidR="00F44E2D" w:rsidRDefault="00F44E2D">
            <w:pPr>
              <w:pStyle w:val="ConsPlusNormal"/>
            </w:pPr>
            <w:r>
              <w:t>85</w:t>
            </w:r>
          </w:p>
        </w:tc>
        <w:tc>
          <w:tcPr>
            <w:tcW w:w="1247" w:type="dxa"/>
          </w:tcPr>
          <w:p w:rsidR="00F44E2D" w:rsidRDefault="00F44E2D">
            <w:pPr>
              <w:pStyle w:val="ConsPlusNormal"/>
            </w:pPr>
            <w:r>
              <w:t>85</w:t>
            </w:r>
          </w:p>
        </w:tc>
        <w:tc>
          <w:tcPr>
            <w:tcW w:w="1191" w:type="dxa"/>
          </w:tcPr>
          <w:p w:rsidR="00F44E2D" w:rsidRDefault="00F44E2D">
            <w:pPr>
              <w:pStyle w:val="ConsPlusNormal"/>
            </w:pPr>
            <w:r>
              <w:t>87</w:t>
            </w:r>
          </w:p>
        </w:tc>
        <w:tc>
          <w:tcPr>
            <w:tcW w:w="1247" w:type="dxa"/>
          </w:tcPr>
          <w:p w:rsidR="00F44E2D" w:rsidRDefault="00F44E2D">
            <w:pPr>
              <w:pStyle w:val="ConsPlusNormal"/>
            </w:pPr>
            <w:r>
              <w:t>87</w:t>
            </w:r>
          </w:p>
        </w:tc>
        <w:tc>
          <w:tcPr>
            <w:tcW w:w="1247" w:type="dxa"/>
          </w:tcPr>
          <w:p w:rsidR="00F44E2D" w:rsidRDefault="00F44E2D">
            <w:pPr>
              <w:pStyle w:val="ConsPlusNormal"/>
            </w:pPr>
            <w:r>
              <w:t>88</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Укомплектованность поисково-спасательных формирований области автомобильной техникой, в процентах</w:t>
            </w:r>
          </w:p>
        </w:tc>
        <w:tc>
          <w:tcPr>
            <w:tcW w:w="2551" w:type="dxa"/>
            <w:vMerge w:val="restart"/>
          </w:tcPr>
          <w:p w:rsidR="00F44E2D" w:rsidRDefault="00F44E2D">
            <w:pPr>
              <w:pStyle w:val="ConsPlusNormal"/>
            </w:pPr>
            <w:r>
              <w:t>Приказ МЧС России от 25 июля 2006 г. N 425 "Об утверждении норм табельной положенности пожарно-технического вооружения и аварийно-спасательного оборудования для основных и специальных пожарных автомобилей, изготавливаемых с 2006 года"</w:t>
            </w:r>
          </w:p>
        </w:tc>
        <w:tc>
          <w:tcPr>
            <w:tcW w:w="1247" w:type="dxa"/>
          </w:tcPr>
          <w:p w:rsidR="00F44E2D" w:rsidRDefault="00F44E2D">
            <w:pPr>
              <w:pStyle w:val="ConsPlusNormal"/>
            </w:pPr>
            <w:r>
              <w:t>90,1</w:t>
            </w:r>
          </w:p>
        </w:tc>
        <w:tc>
          <w:tcPr>
            <w:tcW w:w="1247" w:type="dxa"/>
          </w:tcPr>
          <w:p w:rsidR="00F44E2D" w:rsidRDefault="00F44E2D">
            <w:pPr>
              <w:pStyle w:val="ConsPlusNormal"/>
            </w:pPr>
            <w:r>
              <w:t>90,2</w:t>
            </w:r>
          </w:p>
        </w:tc>
        <w:tc>
          <w:tcPr>
            <w:tcW w:w="1191" w:type="dxa"/>
          </w:tcPr>
          <w:p w:rsidR="00F44E2D" w:rsidRDefault="00F44E2D">
            <w:pPr>
              <w:pStyle w:val="ConsPlusNormal"/>
            </w:pPr>
            <w:r>
              <w:t>90,3</w:t>
            </w:r>
          </w:p>
        </w:tc>
        <w:tc>
          <w:tcPr>
            <w:tcW w:w="1247" w:type="dxa"/>
          </w:tcPr>
          <w:p w:rsidR="00F44E2D" w:rsidRDefault="00F44E2D">
            <w:pPr>
              <w:pStyle w:val="ConsPlusNormal"/>
            </w:pPr>
            <w:r>
              <w:t>90,4</w:t>
            </w:r>
          </w:p>
        </w:tc>
        <w:tc>
          <w:tcPr>
            <w:tcW w:w="1247" w:type="dxa"/>
          </w:tcPr>
          <w:p w:rsidR="00F44E2D" w:rsidRDefault="00F44E2D">
            <w:pPr>
              <w:pStyle w:val="ConsPlusNormal"/>
            </w:pPr>
            <w:r>
              <w:t>90,5</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Укомплектованность поисково-спасательных формирований области инструментом и оборудованием, в процентах</w:t>
            </w:r>
          </w:p>
        </w:tc>
        <w:tc>
          <w:tcPr>
            <w:tcW w:w="2551" w:type="dxa"/>
            <w:vMerge/>
          </w:tcPr>
          <w:p w:rsidR="00F44E2D" w:rsidRDefault="00F44E2D"/>
        </w:tc>
        <w:tc>
          <w:tcPr>
            <w:tcW w:w="1247" w:type="dxa"/>
          </w:tcPr>
          <w:p w:rsidR="00F44E2D" w:rsidRDefault="00F44E2D">
            <w:pPr>
              <w:pStyle w:val="ConsPlusNormal"/>
            </w:pPr>
            <w:r>
              <w:t>85,1</w:t>
            </w:r>
          </w:p>
        </w:tc>
        <w:tc>
          <w:tcPr>
            <w:tcW w:w="1247" w:type="dxa"/>
          </w:tcPr>
          <w:p w:rsidR="00F44E2D" w:rsidRDefault="00F44E2D">
            <w:pPr>
              <w:pStyle w:val="ConsPlusNormal"/>
            </w:pPr>
            <w:r>
              <w:t>85,2</w:t>
            </w:r>
          </w:p>
        </w:tc>
        <w:tc>
          <w:tcPr>
            <w:tcW w:w="1191" w:type="dxa"/>
          </w:tcPr>
          <w:p w:rsidR="00F44E2D" w:rsidRDefault="00F44E2D">
            <w:pPr>
              <w:pStyle w:val="ConsPlusNormal"/>
            </w:pPr>
            <w:r>
              <w:t>85,3</w:t>
            </w:r>
          </w:p>
        </w:tc>
        <w:tc>
          <w:tcPr>
            <w:tcW w:w="1247" w:type="dxa"/>
          </w:tcPr>
          <w:p w:rsidR="00F44E2D" w:rsidRDefault="00F44E2D">
            <w:pPr>
              <w:pStyle w:val="ConsPlusNormal"/>
            </w:pPr>
            <w:r>
              <w:t>85,4</w:t>
            </w:r>
          </w:p>
        </w:tc>
        <w:tc>
          <w:tcPr>
            <w:tcW w:w="1247" w:type="dxa"/>
          </w:tcPr>
          <w:p w:rsidR="00F44E2D" w:rsidRDefault="00F44E2D">
            <w:pPr>
              <w:pStyle w:val="ConsPlusNormal"/>
            </w:pPr>
            <w:r>
              <w:t>85,5</w:t>
            </w:r>
          </w:p>
        </w:tc>
      </w:tr>
      <w:tr w:rsidR="00F44E2D">
        <w:tc>
          <w:tcPr>
            <w:tcW w:w="850" w:type="dxa"/>
          </w:tcPr>
          <w:p w:rsidR="00F44E2D" w:rsidRDefault="00F44E2D">
            <w:pPr>
              <w:pStyle w:val="ConsPlusNormal"/>
            </w:pPr>
            <w:r>
              <w:t>2.1.3.</w:t>
            </w:r>
          </w:p>
        </w:tc>
        <w:tc>
          <w:tcPr>
            <w:tcW w:w="2778" w:type="dxa"/>
          </w:tcPr>
          <w:p w:rsidR="00F44E2D" w:rsidRDefault="00F44E2D">
            <w:pPr>
              <w:pStyle w:val="ConsPlusNormal"/>
            </w:pPr>
            <w:r>
              <w:t>Мероприятие. Создание и функционирование системы оповещения</w:t>
            </w:r>
          </w:p>
        </w:tc>
        <w:tc>
          <w:tcPr>
            <w:tcW w:w="964" w:type="dxa"/>
          </w:tcPr>
          <w:p w:rsidR="00F44E2D" w:rsidRDefault="00F44E2D">
            <w:pPr>
              <w:pStyle w:val="ConsPlusNormal"/>
            </w:pPr>
            <w:r>
              <w:t>2021</w:t>
            </w:r>
          </w:p>
        </w:tc>
        <w:tc>
          <w:tcPr>
            <w:tcW w:w="907" w:type="dxa"/>
          </w:tcPr>
          <w:p w:rsidR="00F44E2D" w:rsidRDefault="00F44E2D">
            <w:pPr>
              <w:pStyle w:val="ConsPlusNormal"/>
            </w:pPr>
            <w:r>
              <w:t>2025</w:t>
            </w:r>
          </w:p>
        </w:tc>
        <w:tc>
          <w:tcPr>
            <w:tcW w:w="2835" w:type="dxa"/>
          </w:tcPr>
          <w:p w:rsidR="00F44E2D" w:rsidRDefault="00F44E2D">
            <w:pPr>
              <w:pStyle w:val="ConsPlusNormal"/>
            </w:pPr>
            <w:r>
              <w:t>Министерство лесного хозяйства и пожарной безопасности области</w:t>
            </w:r>
          </w:p>
        </w:tc>
        <w:tc>
          <w:tcPr>
            <w:tcW w:w="2977" w:type="dxa"/>
          </w:tcPr>
          <w:p w:rsidR="00F44E2D" w:rsidRDefault="00F44E2D">
            <w:pPr>
              <w:pStyle w:val="ConsPlusNormal"/>
            </w:pPr>
            <w:r>
              <w:t>Обеспеченность гарантированного информирования населения по вопросам гражданской обороны и защиты от опасностей, обусловленных чрезвычайными ситуациями и террористическими акциями, в процентах</w:t>
            </w:r>
          </w:p>
        </w:tc>
        <w:tc>
          <w:tcPr>
            <w:tcW w:w="2551" w:type="dxa"/>
          </w:tcPr>
          <w:p w:rsidR="00F44E2D" w:rsidRDefault="00F44E2D">
            <w:pPr>
              <w:pStyle w:val="ConsPlusNormal"/>
            </w:pPr>
            <w:r>
              <w:t>Паспорт региональной системы оповещения (внутренний отчет)</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r>
      <w:tr w:rsidR="00F44E2D">
        <w:tc>
          <w:tcPr>
            <w:tcW w:w="850" w:type="dxa"/>
          </w:tcPr>
          <w:p w:rsidR="00F44E2D" w:rsidRDefault="00F44E2D">
            <w:pPr>
              <w:pStyle w:val="ConsPlusNormal"/>
            </w:pPr>
            <w:r>
              <w:t>2.1.4.</w:t>
            </w:r>
          </w:p>
        </w:tc>
        <w:tc>
          <w:tcPr>
            <w:tcW w:w="2778" w:type="dxa"/>
          </w:tcPr>
          <w:p w:rsidR="00F44E2D" w:rsidRDefault="00F44E2D">
            <w:pPr>
              <w:pStyle w:val="ConsPlusNormal"/>
            </w:pPr>
            <w:r>
              <w:t>Мероприятие. Создание и функционирование центра для реализации системы обеспечения вызова экстренных оперативных служб по единому номеру "112"</w:t>
            </w:r>
          </w:p>
        </w:tc>
        <w:tc>
          <w:tcPr>
            <w:tcW w:w="964" w:type="dxa"/>
          </w:tcPr>
          <w:p w:rsidR="00F44E2D" w:rsidRDefault="00F44E2D">
            <w:pPr>
              <w:pStyle w:val="ConsPlusNormal"/>
            </w:pPr>
            <w:r>
              <w:t>2021</w:t>
            </w:r>
          </w:p>
        </w:tc>
        <w:tc>
          <w:tcPr>
            <w:tcW w:w="907" w:type="dxa"/>
          </w:tcPr>
          <w:p w:rsidR="00F44E2D" w:rsidRDefault="00F44E2D">
            <w:pPr>
              <w:pStyle w:val="ConsPlusNormal"/>
            </w:pPr>
            <w:r>
              <w:t>2025</w:t>
            </w:r>
          </w:p>
        </w:tc>
        <w:tc>
          <w:tcPr>
            <w:tcW w:w="2835" w:type="dxa"/>
          </w:tcPr>
          <w:p w:rsidR="00F44E2D" w:rsidRDefault="00F44E2D">
            <w:pPr>
              <w:pStyle w:val="ConsPlusNormal"/>
            </w:pPr>
            <w:r>
              <w:t>Министерство лесного хозяйства и пожарной безопасности области</w:t>
            </w:r>
          </w:p>
        </w:tc>
        <w:tc>
          <w:tcPr>
            <w:tcW w:w="2977" w:type="dxa"/>
          </w:tcPr>
          <w:p w:rsidR="00F44E2D" w:rsidRDefault="00F44E2D">
            <w:pPr>
              <w:pStyle w:val="ConsPlusNormal"/>
            </w:pPr>
            <w:r>
              <w:t>Доля персонала системы-112 и сотрудников взаимодействующих дежурно-диспетчерских служб, прошедших профессиональное обучение, в общем необходимом их количестве в Российской Федерации,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власти)</w:t>
            </w:r>
          </w:p>
        </w:tc>
        <w:tc>
          <w:tcPr>
            <w:tcW w:w="1247" w:type="dxa"/>
          </w:tcPr>
          <w:p w:rsidR="00F44E2D" w:rsidRDefault="00F44E2D">
            <w:pPr>
              <w:pStyle w:val="ConsPlusNormal"/>
            </w:pPr>
            <w:r>
              <w:t>0,8</w:t>
            </w:r>
          </w:p>
        </w:tc>
        <w:tc>
          <w:tcPr>
            <w:tcW w:w="1247" w:type="dxa"/>
          </w:tcPr>
          <w:p w:rsidR="00F44E2D" w:rsidRDefault="00F44E2D">
            <w:pPr>
              <w:pStyle w:val="ConsPlusNormal"/>
            </w:pPr>
            <w:r>
              <w:t>0,9</w:t>
            </w:r>
          </w:p>
        </w:tc>
        <w:tc>
          <w:tcPr>
            <w:tcW w:w="1191" w:type="dxa"/>
          </w:tcPr>
          <w:p w:rsidR="00F44E2D" w:rsidRDefault="00F44E2D">
            <w:pPr>
              <w:pStyle w:val="ConsPlusNormal"/>
            </w:pPr>
            <w:r>
              <w:t>1</w:t>
            </w:r>
          </w:p>
        </w:tc>
        <w:tc>
          <w:tcPr>
            <w:tcW w:w="1247" w:type="dxa"/>
          </w:tcPr>
          <w:p w:rsidR="00F44E2D" w:rsidRDefault="00F44E2D">
            <w:pPr>
              <w:pStyle w:val="ConsPlusNormal"/>
            </w:pPr>
            <w:r>
              <w:t>1</w:t>
            </w:r>
          </w:p>
        </w:tc>
        <w:tc>
          <w:tcPr>
            <w:tcW w:w="1247" w:type="dxa"/>
          </w:tcPr>
          <w:p w:rsidR="00F44E2D" w:rsidRDefault="00F44E2D">
            <w:pPr>
              <w:pStyle w:val="ConsPlusNormal"/>
            </w:pPr>
            <w:r>
              <w:t>1</w:t>
            </w:r>
          </w:p>
        </w:tc>
      </w:tr>
      <w:tr w:rsidR="00F44E2D">
        <w:tc>
          <w:tcPr>
            <w:tcW w:w="850" w:type="dxa"/>
          </w:tcPr>
          <w:p w:rsidR="00F44E2D" w:rsidRDefault="00F44E2D">
            <w:pPr>
              <w:pStyle w:val="ConsPlusNormal"/>
            </w:pPr>
            <w:r>
              <w:t>2.1.5.</w:t>
            </w:r>
          </w:p>
        </w:tc>
        <w:tc>
          <w:tcPr>
            <w:tcW w:w="2778" w:type="dxa"/>
          </w:tcPr>
          <w:p w:rsidR="00F44E2D" w:rsidRDefault="00F44E2D">
            <w:pPr>
              <w:pStyle w:val="ConsPlusNormal"/>
            </w:pPr>
            <w:r>
              <w:t>Мероприятие. Расходы, связанные с проживанием вне места постоянного жительства (суточные), для спасателей и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w:t>
            </w:r>
          </w:p>
        </w:tc>
        <w:tc>
          <w:tcPr>
            <w:tcW w:w="964" w:type="dxa"/>
          </w:tcPr>
          <w:p w:rsidR="00F44E2D" w:rsidRDefault="00F44E2D">
            <w:pPr>
              <w:pStyle w:val="ConsPlusNormal"/>
            </w:pPr>
            <w:r>
              <w:t>2021</w:t>
            </w:r>
          </w:p>
        </w:tc>
        <w:tc>
          <w:tcPr>
            <w:tcW w:w="907" w:type="dxa"/>
          </w:tcPr>
          <w:p w:rsidR="00F44E2D" w:rsidRDefault="00F44E2D">
            <w:pPr>
              <w:pStyle w:val="ConsPlusNormal"/>
            </w:pPr>
            <w:r>
              <w:t>2025</w:t>
            </w:r>
          </w:p>
        </w:tc>
        <w:tc>
          <w:tcPr>
            <w:tcW w:w="2835" w:type="dxa"/>
          </w:tcPr>
          <w:p w:rsidR="00F44E2D" w:rsidRDefault="00F44E2D">
            <w:pPr>
              <w:pStyle w:val="ConsPlusNormal"/>
            </w:pPr>
            <w:r>
              <w:t>Министерство лесного хозяйства и пожарной безопасности области</w:t>
            </w:r>
          </w:p>
        </w:tc>
        <w:tc>
          <w:tcPr>
            <w:tcW w:w="2977" w:type="dxa"/>
          </w:tcPr>
          <w:p w:rsidR="00F44E2D" w:rsidRDefault="00F44E2D">
            <w:pPr>
              <w:pStyle w:val="ConsPlusNormal"/>
            </w:pPr>
            <w:r>
              <w:t>Обеспеченность спасателей и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 денежными средствами, на оплату расходов, связанных с проживанием вне места постоянного жительства (суточные), в процентах</w:t>
            </w:r>
          </w:p>
        </w:tc>
        <w:tc>
          <w:tcPr>
            <w:tcW w:w="2551" w:type="dxa"/>
          </w:tcPr>
          <w:p w:rsidR="00F44E2D" w:rsidRDefault="00F44E2D">
            <w:pPr>
              <w:pStyle w:val="ConsPlusNormal"/>
            </w:pPr>
            <w:r>
              <w:t>Отчетные данные по количеству выездов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w:t>
            </w:r>
          </w:p>
        </w:tc>
        <w:tc>
          <w:tcPr>
            <w:tcW w:w="1247"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p>
        </w:tc>
        <w:tc>
          <w:tcPr>
            <w:tcW w:w="1247" w:type="dxa"/>
          </w:tcPr>
          <w:p w:rsidR="00F44E2D" w:rsidRDefault="00F44E2D">
            <w:pPr>
              <w:pStyle w:val="ConsPlusNormal"/>
            </w:pPr>
          </w:p>
        </w:tc>
      </w:tr>
      <w:tr w:rsidR="00F44E2D">
        <w:tc>
          <w:tcPr>
            <w:tcW w:w="850" w:type="dxa"/>
          </w:tcPr>
          <w:p w:rsidR="00F44E2D" w:rsidRDefault="00F44E2D">
            <w:pPr>
              <w:pStyle w:val="ConsPlusNormal"/>
            </w:pPr>
            <w:r>
              <w:t>2.1.6.</w:t>
            </w:r>
          </w:p>
        </w:tc>
        <w:tc>
          <w:tcPr>
            <w:tcW w:w="2778" w:type="dxa"/>
          </w:tcPr>
          <w:p w:rsidR="00F44E2D" w:rsidRDefault="00F44E2D">
            <w:pPr>
              <w:pStyle w:val="ConsPlusNormal"/>
            </w:pPr>
            <w:r>
              <w:t>Капитальные вложения в объекты государственной собственности</w:t>
            </w:r>
          </w:p>
        </w:tc>
        <w:tc>
          <w:tcPr>
            <w:tcW w:w="964" w:type="dxa"/>
          </w:tcPr>
          <w:p w:rsidR="00F44E2D" w:rsidRDefault="00F44E2D">
            <w:pPr>
              <w:pStyle w:val="ConsPlusNormal"/>
            </w:pPr>
            <w:r>
              <w:t>2021</w:t>
            </w:r>
          </w:p>
        </w:tc>
        <w:tc>
          <w:tcPr>
            <w:tcW w:w="907" w:type="dxa"/>
          </w:tcPr>
          <w:p w:rsidR="00F44E2D" w:rsidRDefault="00F44E2D">
            <w:pPr>
              <w:pStyle w:val="ConsPlusNormal"/>
            </w:pPr>
            <w:r>
              <w:t>2021</w:t>
            </w:r>
          </w:p>
        </w:tc>
        <w:tc>
          <w:tcPr>
            <w:tcW w:w="2835" w:type="dxa"/>
          </w:tcPr>
          <w:p w:rsidR="00F44E2D" w:rsidRDefault="00F44E2D">
            <w:pPr>
              <w:pStyle w:val="ConsPlusNormal"/>
            </w:pPr>
            <w:r>
              <w:t>Министерство лесного хозяйства и пожарной безопасности области</w:t>
            </w:r>
          </w:p>
        </w:tc>
        <w:tc>
          <w:tcPr>
            <w:tcW w:w="2977" w:type="dxa"/>
          </w:tcPr>
          <w:p w:rsidR="00F44E2D" w:rsidRDefault="00F44E2D">
            <w:pPr>
              <w:pStyle w:val="ConsPlusNormal"/>
            </w:pPr>
            <w:r>
              <w:t>Исполнение контракта по реконструкции кровли здания</w:t>
            </w:r>
          </w:p>
        </w:tc>
        <w:tc>
          <w:tcPr>
            <w:tcW w:w="2551" w:type="dxa"/>
          </w:tcPr>
          <w:p w:rsidR="00F44E2D" w:rsidRDefault="00F44E2D">
            <w:pPr>
              <w:pStyle w:val="ConsPlusNormal"/>
            </w:pPr>
            <w:r>
              <w:t>Внутренняя отчетность ГКУ "Центр ГЗ и ПБ"</w:t>
            </w:r>
          </w:p>
        </w:tc>
        <w:tc>
          <w:tcPr>
            <w:tcW w:w="1247" w:type="dxa"/>
          </w:tcPr>
          <w:p w:rsidR="00F44E2D" w:rsidRDefault="00F44E2D">
            <w:pPr>
              <w:pStyle w:val="ConsPlusNormal"/>
            </w:pPr>
            <w:r>
              <w:t>1</w:t>
            </w:r>
          </w:p>
        </w:tc>
        <w:tc>
          <w:tcPr>
            <w:tcW w:w="1247"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247" w:type="dxa"/>
          </w:tcPr>
          <w:p w:rsidR="00F44E2D" w:rsidRDefault="00F44E2D">
            <w:pPr>
              <w:pStyle w:val="ConsPlusNormal"/>
            </w:pPr>
          </w:p>
        </w:tc>
      </w:tr>
      <w:tr w:rsidR="00F44E2D">
        <w:tc>
          <w:tcPr>
            <w:tcW w:w="850" w:type="dxa"/>
          </w:tcPr>
          <w:p w:rsidR="00F44E2D" w:rsidRDefault="00F44E2D">
            <w:pPr>
              <w:pStyle w:val="ConsPlusNormal"/>
              <w:outlineLvl w:val="2"/>
            </w:pPr>
            <w:r>
              <w:t>3.</w:t>
            </w:r>
          </w:p>
        </w:tc>
        <w:tc>
          <w:tcPr>
            <w:tcW w:w="2778" w:type="dxa"/>
          </w:tcPr>
          <w:p w:rsidR="00F44E2D" w:rsidRDefault="00F44E2D">
            <w:pPr>
              <w:pStyle w:val="ConsPlusNormal"/>
            </w:pPr>
            <w:r>
              <w:t>Подпрограмма "Профилактика правонарушений, профилактика терроризма и экстремизма"</w:t>
            </w:r>
          </w:p>
        </w:tc>
        <w:tc>
          <w:tcPr>
            <w:tcW w:w="964" w:type="dxa"/>
          </w:tcPr>
          <w:p w:rsidR="00F44E2D" w:rsidRDefault="00F44E2D">
            <w:pPr>
              <w:pStyle w:val="ConsPlusNormal"/>
            </w:pPr>
            <w:r>
              <w:t>2021</w:t>
            </w:r>
          </w:p>
        </w:tc>
        <w:tc>
          <w:tcPr>
            <w:tcW w:w="907" w:type="dxa"/>
          </w:tcPr>
          <w:p w:rsidR="00F44E2D" w:rsidRDefault="00F44E2D">
            <w:pPr>
              <w:pStyle w:val="ConsPlusNormal"/>
            </w:pPr>
            <w:r>
              <w:t>2025</w:t>
            </w:r>
          </w:p>
        </w:tc>
        <w:tc>
          <w:tcPr>
            <w:tcW w:w="2835" w:type="dxa"/>
          </w:tcPr>
          <w:p w:rsidR="00F44E2D" w:rsidRDefault="00F44E2D">
            <w:pPr>
              <w:pStyle w:val="ConsPlusNormal"/>
            </w:pPr>
            <w:r>
              <w:t>Управление региональной безопасности и противодействия коррупции области</w:t>
            </w:r>
          </w:p>
        </w:tc>
        <w:tc>
          <w:tcPr>
            <w:tcW w:w="2977" w:type="dxa"/>
          </w:tcPr>
          <w:p w:rsidR="00F44E2D" w:rsidRDefault="00F44E2D">
            <w:pPr>
              <w:pStyle w:val="ConsPlusNormal"/>
            </w:pPr>
            <w:r>
              <w:t>Снижение общего числа совершаемых преступлений,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247" w:type="dxa"/>
          </w:tcPr>
          <w:p w:rsidR="00F44E2D" w:rsidRDefault="00F44E2D">
            <w:pPr>
              <w:pStyle w:val="ConsPlusNormal"/>
            </w:pPr>
            <w:r>
              <w:t>1</w:t>
            </w:r>
          </w:p>
        </w:tc>
        <w:tc>
          <w:tcPr>
            <w:tcW w:w="1247" w:type="dxa"/>
          </w:tcPr>
          <w:p w:rsidR="00F44E2D" w:rsidRDefault="00F44E2D">
            <w:pPr>
              <w:pStyle w:val="ConsPlusNormal"/>
            </w:pPr>
            <w:r>
              <w:t>1</w:t>
            </w:r>
          </w:p>
        </w:tc>
        <w:tc>
          <w:tcPr>
            <w:tcW w:w="1191" w:type="dxa"/>
          </w:tcPr>
          <w:p w:rsidR="00F44E2D" w:rsidRDefault="00F44E2D">
            <w:pPr>
              <w:pStyle w:val="ConsPlusNormal"/>
            </w:pPr>
            <w:r>
              <w:t>1</w:t>
            </w:r>
          </w:p>
        </w:tc>
        <w:tc>
          <w:tcPr>
            <w:tcW w:w="1247" w:type="dxa"/>
          </w:tcPr>
          <w:p w:rsidR="00F44E2D" w:rsidRDefault="00F44E2D">
            <w:pPr>
              <w:pStyle w:val="ConsPlusNormal"/>
            </w:pPr>
            <w:r>
              <w:t>1</w:t>
            </w:r>
          </w:p>
        </w:tc>
        <w:tc>
          <w:tcPr>
            <w:tcW w:w="1247" w:type="dxa"/>
          </w:tcPr>
          <w:p w:rsidR="00F44E2D" w:rsidRDefault="00F44E2D">
            <w:pPr>
              <w:pStyle w:val="ConsPlusNormal"/>
            </w:pPr>
            <w:r>
              <w:t>1</w:t>
            </w:r>
          </w:p>
        </w:tc>
      </w:tr>
      <w:tr w:rsidR="00F44E2D">
        <w:tc>
          <w:tcPr>
            <w:tcW w:w="850" w:type="dxa"/>
          </w:tcPr>
          <w:p w:rsidR="00F44E2D" w:rsidRDefault="00F44E2D">
            <w:pPr>
              <w:pStyle w:val="ConsPlusNormal"/>
            </w:pPr>
            <w:r>
              <w:t>3.1.</w:t>
            </w:r>
          </w:p>
        </w:tc>
        <w:tc>
          <w:tcPr>
            <w:tcW w:w="2778" w:type="dxa"/>
          </w:tcPr>
          <w:p w:rsidR="00F44E2D" w:rsidRDefault="00F44E2D">
            <w:pPr>
              <w:pStyle w:val="ConsPlusNormal"/>
            </w:pPr>
            <w:r>
              <w:t>Основное мероприятие. Противодействие терроризму и преступности</w:t>
            </w:r>
          </w:p>
        </w:tc>
        <w:tc>
          <w:tcPr>
            <w:tcW w:w="964" w:type="dxa"/>
          </w:tcPr>
          <w:p w:rsidR="00F44E2D" w:rsidRDefault="00F44E2D">
            <w:pPr>
              <w:pStyle w:val="ConsPlusNormal"/>
            </w:pPr>
          </w:p>
        </w:tc>
        <w:tc>
          <w:tcPr>
            <w:tcW w:w="907" w:type="dxa"/>
          </w:tcPr>
          <w:p w:rsidR="00F44E2D" w:rsidRDefault="00F44E2D">
            <w:pPr>
              <w:pStyle w:val="ConsPlusNormal"/>
            </w:pPr>
          </w:p>
        </w:tc>
        <w:tc>
          <w:tcPr>
            <w:tcW w:w="2835" w:type="dxa"/>
          </w:tcPr>
          <w:p w:rsidR="00F44E2D" w:rsidRDefault="00F44E2D">
            <w:pPr>
              <w:pStyle w:val="ConsPlusNormal"/>
            </w:pPr>
          </w:p>
        </w:tc>
        <w:tc>
          <w:tcPr>
            <w:tcW w:w="2977" w:type="dxa"/>
          </w:tcPr>
          <w:p w:rsidR="00F44E2D" w:rsidRDefault="00F44E2D">
            <w:pPr>
              <w:pStyle w:val="ConsPlusNormal"/>
            </w:pPr>
          </w:p>
        </w:tc>
        <w:tc>
          <w:tcPr>
            <w:tcW w:w="2551" w:type="dxa"/>
          </w:tcPr>
          <w:p w:rsidR="00F44E2D" w:rsidRDefault="00F44E2D">
            <w:pPr>
              <w:pStyle w:val="ConsPlusNormal"/>
            </w:pPr>
          </w:p>
        </w:tc>
        <w:tc>
          <w:tcPr>
            <w:tcW w:w="1247"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247" w:type="dxa"/>
          </w:tcPr>
          <w:p w:rsidR="00F44E2D" w:rsidRDefault="00F44E2D">
            <w:pPr>
              <w:pStyle w:val="ConsPlusNormal"/>
            </w:pPr>
          </w:p>
        </w:tc>
      </w:tr>
      <w:tr w:rsidR="00F44E2D">
        <w:tc>
          <w:tcPr>
            <w:tcW w:w="850" w:type="dxa"/>
            <w:vMerge w:val="restart"/>
          </w:tcPr>
          <w:p w:rsidR="00F44E2D" w:rsidRDefault="00F44E2D">
            <w:pPr>
              <w:pStyle w:val="ConsPlusNormal"/>
            </w:pPr>
            <w:r>
              <w:t>3.1.1.</w:t>
            </w:r>
          </w:p>
        </w:tc>
        <w:tc>
          <w:tcPr>
            <w:tcW w:w="2778" w:type="dxa"/>
            <w:vMerge w:val="restart"/>
          </w:tcPr>
          <w:p w:rsidR="00F44E2D" w:rsidRDefault="00F44E2D">
            <w:pPr>
              <w:pStyle w:val="ConsPlusNormal"/>
            </w:pPr>
            <w:r>
              <w:t>Мероприятие. Формирование правосознания несовершеннолетних и молодежи в целях противодействия распространению идеологии терроризма и экстремизма</w:t>
            </w:r>
          </w:p>
        </w:tc>
        <w:tc>
          <w:tcPr>
            <w:tcW w:w="964" w:type="dxa"/>
            <w:vMerge w:val="restart"/>
          </w:tcPr>
          <w:p w:rsidR="00F44E2D" w:rsidRDefault="00F44E2D">
            <w:pPr>
              <w:pStyle w:val="ConsPlusNormal"/>
            </w:pPr>
            <w:r>
              <w:t>2021</w:t>
            </w:r>
          </w:p>
        </w:tc>
        <w:tc>
          <w:tcPr>
            <w:tcW w:w="907" w:type="dxa"/>
            <w:vMerge w:val="restart"/>
          </w:tcPr>
          <w:p w:rsidR="00F44E2D" w:rsidRDefault="00F44E2D">
            <w:pPr>
              <w:pStyle w:val="ConsPlusNormal"/>
            </w:pPr>
            <w:r>
              <w:t>2025</w:t>
            </w:r>
          </w:p>
        </w:tc>
        <w:tc>
          <w:tcPr>
            <w:tcW w:w="2835" w:type="dxa"/>
            <w:vMerge w:val="restart"/>
          </w:tcPr>
          <w:p w:rsidR="00F44E2D" w:rsidRDefault="00F44E2D">
            <w:pPr>
              <w:pStyle w:val="ConsPlusNormal"/>
            </w:pPr>
            <w:r>
              <w:t>Министерство образования и науки области</w:t>
            </w:r>
          </w:p>
        </w:tc>
        <w:tc>
          <w:tcPr>
            <w:tcW w:w="2977" w:type="dxa"/>
          </w:tcPr>
          <w:p w:rsidR="00F44E2D" w:rsidRDefault="00F44E2D">
            <w:pPr>
              <w:pStyle w:val="ConsPlusNormal"/>
            </w:pPr>
            <w:r>
              <w:t>Количество участников конкурса социальной рекламы "Мы вместе!", вовлеченных в творческий процесс по созданию видеороликов, направленных на формирование толерантности и культуры межэтнического общения, профилактику проявления экстремизма в молодежной среде, чел.</w:t>
            </w:r>
          </w:p>
        </w:tc>
        <w:tc>
          <w:tcPr>
            <w:tcW w:w="2551" w:type="dxa"/>
            <w:vMerge w:val="restart"/>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247" w:type="dxa"/>
          </w:tcPr>
          <w:p w:rsidR="00F44E2D" w:rsidRDefault="00F44E2D">
            <w:pPr>
              <w:pStyle w:val="ConsPlusNormal"/>
            </w:pPr>
            <w:r>
              <w:t>30</w:t>
            </w:r>
          </w:p>
        </w:tc>
        <w:tc>
          <w:tcPr>
            <w:tcW w:w="1247" w:type="dxa"/>
          </w:tcPr>
          <w:p w:rsidR="00F44E2D" w:rsidRDefault="00F44E2D">
            <w:pPr>
              <w:pStyle w:val="ConsPlusNormal"/>
            </w:pPr>
            <w:r>
              <w:t>30</w:t>
            </w:r>
          </w:p>
        </w:tc>
        <w:tc>
          <w:tcPr>
            <w:tcW w:w="1191" w:type="dxa"/>
          </w:tcPr>
          <w:p w:rsidR="00F44E2D" w:rsidRDefault="00F44E2D">
            <w:pPr>
              <w:pStyle w:val="ConsPlusNormal"/>
            </w:pPr>
            <w:r>
              <w:t>30</w:t>
            </w:r>
          </w:p>
        </w:tc>
        <w:tc>
          <w:tcPr>
            <w:tcW w:w="1247" w:type="dxa"/>
          </w:tcPr>
          <w:p w:rsidR="00F44E2D" w:rsidRDefault="00F44E2D">
            <w:pPr>
              <w:pStyle w:val="ConsPlusNormal"/>
            </w:pPr>
          </w:p>
        </w:tc>
        <w:tc>
          <w:tcPr>
            <w:tcW w:w="1247" w:type="dxa"/>
          </w:tcPr>
          <w:p w:rsidR="00F44E2D" w:rsidRDefault="00F44E2D">
            <w:pPr>
              <w:pStyle w:val="ConsPlusNormal"/>
            </w:pP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Количество видеороликов, созданных по итогам проведения конкурса социальной рекламы "Мы вместе!", шт.</w:t>
            </w:r>
          </w:p>
        </w:tc>
        <w:tc>
          <w:tcPr>
            <w:tcW w:w="2551" w:type="dxa"/>
            <w:vMerge/>
          </w:tcPr>
          <w:p w:rsidR="00F44E2D" w:rsidRDefault="00F44E2D"/>
        </w:tc>
        <w:tc>
          <w:tcPr>
            <w:tcW w:w="1247" w:type="dxa"/>
          </w:tcPr>
          <w:p w:rsidR="00F44E2D" w:rsidRDefault="00F44E2D">
            <w:pPr>
              <w:pStyle w:val="ConsPlusNormal"/>
            </w:pPr>
            <w:r>
              <w:t>10</w:t>
            </w:r>
          </w:p>
        </w:tc>
        <w:tc>
          <w:tcPr>
            <w:tcW w:w="1247" w:type="dxa"/>
          </w:tcPr>
          <w:p w:rsidR="00F44E2D" w:rsidRDefault="00F44E2D">
            <w:pPr>
              <w:pStyle w:val="ConsPlusNormal"/>
            </w:pPr>
            <w:r>
              <w:t>10</w:t>
            </w:r>
          </w:p>
        </w:tc>
        <w:tc>
          <w:tcPr>
            <w:tcW w:w="1191" w:type="dxa"/>
          </w:tcPr>
          <w:p w:rsidR="00F44E2D" w:rsidRDefault="00F44E2D">
            <w:pPr>
              <w:pStyle w:val="ConsPlusNormal"/>
            </w:pPr>
            <w:r>
              <w:t>10</w:t>
            </w:r>
          </w:p>
        </w:tc>
        <w:tc>
          <w:tcPr>
            <w:tcW w:w="1247" w:type="dxa"/>
          </w:tcPr>
          <w:p w:rsidR="00F44E2D" w:rsidRDefault="00F44E2D">
            <w:pPr>
              <w:pStyle w:val="ConsPlusNormal"/>
            </w:pPr>
          </w:p>
        </w:tc>
        <w:tc>
          <w:tcPr>
            <w:tcW w:w="1247" w:type="dxa"/>
          </w:tcPr>
          <w:p w:rsidR="00F44E2D" w:rsidRDefault="00F44E2D">
            <w:pPr>
              <w:pStyle w:val="ConsPlusNormal"/>
            </w:pPr>
          </w:p>
        </w:tc>
      </w:tr>
      <w:tr w:rsidR="00F44E2D">
        <w:tc>
          <w:tcPr>
            <w:tcW w:w="850" w:type="dxa"/>
          </w:tcPr>
          <w:p w:rsidR="00F44E2D" w:rsidRDefault="00F44E2D">
            <w:pPr>
              <w:pStyle w:val="ConsPlusNormal"/>
            </w:pPr>
            <w:r>
              <w:t>3.1.2.</w:t>
            </w:r>
          </w:p>
        </w:tc>
        <w:tc>
          <w:tcPr>
            <w:tcW w:w="2778" w:type="dxa"/>
          </w:tcPr>
          <w:p w:rsidR="00F44E2D" w:rsidRDefault="00F44E2D">
            <w:pPr>
              <w:pStyle w:val="ConsPlusNormal"/>
            </w:pPr>
            <w:r>
              <w:t>Мероприятие. Выплата вознаграждения гражданам, добровольно сдающим хранящиеся у них оружие, боеприпасы, взрывчатые вещества и взрывные устройства</w:t>
            </w:r>
          </w:p>
        </w:tc>
        <w:tc>
          <w:tcPr>
            <w:tcW w:w="964" w:type="dxa"/>
          </w:tcPr>
          <w:p w:rsidR="00F44E2D" w:rsidRDefault="00F44E2D">
            <w:pPr>
              <w:pStyle w:val="ConsPlusNormal"/>
            </w:pPr>
            <w:r>
              <w:t>2021</w:t>
            </w:r>
          </w:p>
        </w:tc>
        <w:tc>
          <w:tcPr>
            <w:tcW w:w="907" w:type="dxa"/>
          </w:tcPr>
          <w:p w:rsidR="00F44E2D" w:rsidRDefault="00F44E2D">
            <w:pPr>
              <w:pStyle w:val="ConsPlusNormal"/>
            </w:pPr>
            <w:r>
              <w:t>2025</w:t>
            </w:r>
          </w:p>
        </w:tc>
        <w:tc>
          <w:tcPr>
            <w:tcW w:w="2835" w:type="dxa"/>
          </w:tcPr>
          <w:p w:rsidR="00F44E2D" w:rsidRDefault="00F44E2D">
            <w:pPr>
              <w:pStyle w:val="ConsPlusNormal"/>
            </w:pPr>
            <w:r>
              <w:t>Управление по охране, контролю и регулированию использования объектов животного мира и среды их обитания области</w:t>
            </w:r>
          </w:p>
        </w:tc>
        <w:tc>
          <w:tcPr>
            <w:tcW w:w="2977" w:type="dxa"/>
          </w:tcPr>
          <w:p w:rsidR="00F44E2D" w:rsidRDefault="00F44E2D">
            <w:pPr>
              <w:pStyle w:val="ConsPlusNormal"/>
            </w:pPr>
            <w:r>
              <w:t>Снижение количества зарегистрированных преступлений, связанных с незаконным оборотом оружия,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247" w:type="dxa"/>
          </w:tcPr>
          <w:p w:rsidR="00F44E2D" w:rsidRDefault="00F44E2D">
            <w:pPr>
              <w:pStyle w:val="ConsPlusNormal"/>
            </w:pPr>
            <w:r>
              <w:t>1</w:t>
            </w:r>
          </w:p>
        </w:tc>
        <w:tc>
          <w:tcPr>
            <w:tcW w:w="1247" w:type="dxa"/>
          </w:tcPr>
          <w:p w:rsidR="00F44E2D" w:rsidRDefault="00F44E2D">
            <w:pPr>
              <w:pStyle w:val="ConsPlusNormal"/>
            </w:pPr>
            <w:r>
              <w:t>1</w:t>
            </w:r>
          </w:p>
        </w:tc>
        <w:tc>
          <w:tcPr>
            <w:tcW w:w="1191" w:type="dxa"/>
          </w:tcPr>
          <w:p w:rsidR="00F44E2D" w:rsidRDefault="00F44E2D">
            <w:pPr>
              <w:pStyle w:val="ConsPlusNormal"/>
            </w:pPr>
            <w:r>
              <w:t>1</w:t>
            </w:r>
          </w:p>
        </w:tc>
        <w:tc>
          <w:tcPr>
            <w:tcW w:w="1247" w:type="dxa"/>
          </w:tcPr>
          <w:p w:rsidR="00F44E2D" w:rsidRDefault="00F44E2D">
            <w:pPr>
              <w:pStyle w:val="ConsPlusNormal"/>
            </w:pPr>
            <w:r>
              <w:t>1</w:t>
            </w:r>
          </w:p>
        </w:tc>
        <w:tc>
          <w:tcPr>
            <w:tcW w:w="1247" w:type="dxa"/>
          </w:tcPr>
          <w:p w:rsidR="00F44E2D" w:rsidRDefault="00F44E2D">
            <w:pPr>
              <w:pStyle w:val="ConsPlusNormal"/>
            </w:pPr>
            <w:r>
              <w:t>1</w:t>
            </w:r>
          </w:p>
        </w:tc>
      </w:tr>
      <w:tr w:rsidR="00F44E2D">
        <w:tc>
          <w:tcPr>
            <w:tcW w:w="850" w:type="dxa"/>
            <w:vMerge w:val="restart"/>
          </w:tcPr>
          <w:p w:rsidR="00F44E2D" w:rsidRDefault="00F44E2D">
            <w:pPr>
              <w:pStyle w:val="ConsPlusNormal"/>
            </w:pPr>
            <w:r>
              <w:t>3.1.3.</w:t>
            </w:r>
          </w:p>
        </w:tc>
        <w:tc>
          <w:tcPr>
            <w:tcW w:w="2778" w:type="dxa"/>
            <w:vMerge w:val="restart"/>
          </w:tcPr>
          <w:p w:rsidR="00F44E2D" w:rsidRDefault="00F44E2D">
            <w:pPr>
              <w:pStyle w:val="ConsPlusNormal"/>
            </w:pPr>
            <w:r>
              <w:t>Мероприятие. Развитие аппаратно-программного комплекса "Безопасный город"</w:t>
            </w:r>
          </w:p>
        </w:tc>
        <w:tc>
          <w:tcPr>
            <w:tcW w:w="964" w:type="dxa"/>
            <w:vMerge w:val="restart"/>
          </w:tcPr>
          <w:p w:rsidR="00F44E2D" w:rsidRDefault="00F44E2D">
            <w:pPr>
              <w:pStyle w:val="ConsPlusNormal"/>
            </w:pPr>
            <w:r>
              <w:t>2021</w:t>
            </w:r>
          </w:p>
        </w:tc>
        <w:tc>
          <w:tcPr>
            <w:tcW w:w="907" w:type="dxa"/>
            <w:vMerge w:val="restart"/>
          </w:tcPr>
          <w:p w:rsidR="00F44E2D" w:rsidRDefault="00F44E2D">
            <w:pPr>
              <w:pStyle w:val="ConsPlusNormal"/>
            </w:pPr>
            <w:r>
              <w:t>2025</w:t>
            </w:r>
          </w:p>
        </w:tc>
        <w:tc>
          <w:tcPr>
            <w:tcW w:w="2835"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2977" w:type="dxa"/>
          </w:tcPr>
          <w:p w:rsidR="00F44E2D" w:rsidRDefault="00F44E2D">
            <w:pPr>
              <w:pStyle w:val="ConsPlusNormal"/>
            </w:pPr>
            <w:r>
              <w:t>Снижение количества преступлений, совершенных в общественных местах, в том числе на улицах,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247" w:type="dxa"/>
          </w:tcPr>
          <w:p w:rsidR="00F44E2D" w:rsidRDefault="00F44E2D">
            <w:pPr>
              <w:pStyle w:val="ConsPlusNormal"/>
            </w:pPr>
            <w:r>
              <w:t>1</w:t>
            </w:r>
          </w:p>
        </w:tc>
        <w:tc>
          <w:tcPr>
            <w:tcW w:w="1247" w:type="dxa"/>
          </w:tcPr>
          <w:p w:rsidR="00F44E2D" w:rsidRDefault="00F44E2D">
            <w:pPr>
              <w:pStyle w:val="ConsPlusNormal"/>
            </w:pPr>
            <w:r>
              <w:t>1</w:t>
            </w:r>
          </w:p>
        </w:tc>
        <w:tc>
          <w:tcPr>
            <w:tcW w:w="1191" w:type="dxa"/>
          </w:tcPr>
          <w:p w:rsidR="00F44E2D" w:rsidRDefault="00F44E2D">
            <w:pPr>
              <w:pStyle w:val="ConsPlusNormal"/>
            </w:pPr>
            <w:r>
              <w:t>1</w:t>
            </w:r>
          </w:p>
        </w:tc>
        <w:tc>
          <w:tcPr>
            <w:tcW w:w="1247" w:type="dxa"/>
          </w:tcPr>
          <w:p w:rsidR="00F44E2D" w:rsidRDefault="00F44E2D">
            <w:pPr>
              <w:pStyle w:val="ConsPlusNormal"/>
            </w:pPr>
            <w:r>
              <w:t>1</w:t>
            </w:r>
          </w:p>
        </w:tc>
        <w:tc>
          <w:tcPr>
            <w:tcW w:w="1247" w:type="dxa"/>
          </w:tcPr>
          <w:p w:rsidR="00F44E2D" w:rsidRDefault="00F44E2D">
            <w:pPr>
              <w:pStyle w:val="ConsPlusNormal"/>
            </w:pPr>
            <w:r>
              <w:t>1</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Увеличение количества выявленных (зафиксированных) с использованием аппаратно-программного комплекса "Безопасный город" преступлений, административных правонарушений, установленных лиц, подозреваемых в совершении преступлений; в процентах</w:t>
            </w:r>
          </w:p>
        </w:tc>
        <w:tc>
          <w:tcPr>
            <w:tcW w:w="2551" w:type="dxa"/>
          </w:tcPr>
          <w:p w:rsidR="00F44E2D" w:rsidRDefault="00F44E2D">
            <w:pPr>
              <w:pStyle w:val="ConsPlusNormal"/>
            </w:pPr>
          </w:p>
        </w:tc>
        <w:tc>
          <w:tcPr>
            <w:tcW w:w="1247" w:type="dxa"/>
          </w:tcPr>
          <w:p w:rsidR="00F44E2D" w:rsidRDefault="00F44E2D">
            <w:pPr>
              <w:pStyle w:val="ConsPlusNormal"/>
            </w:pPr>
            <w:r>
              <w:t>3</w:t>
            </w:r>
          </w:p>
        </w:tc>
        <w:tc>
          <w:tcPr>
            <w:tcW w:w="1247" w:type="dxa"/>
          </w:tcPr>
          <w:p w:rsidR="00F44E2D" w:rsidRDefault="00F44E2D">
            <w:pPr>
              <w:pStyle w:val="ConsPlusNormal"/>
            </w:pPr>
            <w:r>
              <w:t>3</w:t>
            </w:r>
          </w:p>
        </w:tc>
        <w:tc>
          <w:tcPr>
            <w:tcW w:w="1191" w:type="dxa"/>
          </w:tcPr>
          <w:p w:rsidR="00F44E2D" w:rsidRDefault="00F44E2D">
            <w:pPr>
              <w:pStyle w:val="ConsPlusNormal"/>
            </w:pPr>
            <w:r>
              <w:t>3</w:t>
            </w:r>
          </w:p>
        </w:tc>
        <w:tc>
          <w:tcPr>
            <w:tcW w:w="1247" w:type="dxa"/>
          </w:tcPr>
          <w:p w:rsidR="00F44E2D" w:rsidRDefault="00F44E2D">
            <w:pPr>
              <w:pStyle w:val="ConsPlusNormal"/>
            </w:pPr>
            <w:r>
              <w:t>3</w:t>
            </w:r>
          </w:p>
        </w:tc>
        <w:tc>
          <w:tcPr>
            <w:tcW w:w="1247" w:type="dxa"/>
          </w:tcPr>
          <w:p w:rsidR="00F44E2D" w:rsidRDefault="00F44E2D">
            <w:pPr>
              <w:pStyle w:val="ConsPlusNormal"/>
            </w:pPr>
            <w:r>
              <w:t>3</w:t>
            </w:r>
          </w:p>
        </w:tc>
      </w:tr>
      <w:tr w:rsidR="00F44E2D">
        <w:tc>
          <w:tcPr>
            <w:tcW w:w="850" w:type="dxa"/>
            <w:vMerge/>
          </w:tcPr>
          <w:p w:rsidR="00F44E2D" w:rsidRDefault="00F44E2D"/>
        </w:tc>
        <w:tc>
          <w:tcPr>
            <w:tcW w:w="2778" w:type="dxa"/>
            <w:vMerge/>
          </w:tcPr>
          <w:p w:rsidR="00F44E2D" w:rsidRDefault="00F44E2D"/>
        </w:tc>
        <w:tc>
          <w:tcPr>
            <w:tcW w:w="964" w:type="dxa"/>
            <w:vMerge/>
          </w:tcPr>
          <w:p w:rsidR="00F44E2D" w:rsidRDefault="00F44E2D"/>
        </w:tc>
        <w:tc>
          <w:tcPr>
            <w:tcW w:w="907" w:type="dxa"/>
            <w:vMerge/>
          </w:tcPr>
          <w:p w:rsidR="00F44E2D" w:rsidRDefault="00F44E2D"/>
        </w:tc>
        <w:tc>
          <w:tcPr>
            <w:tcW w:w="2835" w:type="dxa"/>
            <w:vMerge/>
          </w:tcPr>
          <w:p w:rsidR="00F44E2D" w:rsidRDefault="00F44E2D"/>
        </w:tc>
        <w:tc>
          <w:tcPr>
            <w:tcW w:w="2977" w:type="dxa"/>
          </w:tcPr>
          <w:p w:rsidR="00F44E2D" w:rsidRDefault="00F44E2D">
            <w:pPr>
              <w:pStyle w:val="ConsPlusNormal"/>
            </w:pPr>
            <w:r>
              <w:t>Увеличение количества функционирующих камер видеонаблюдения правоохранительного сегмента АПК "Безопасный город", в штуках</w:t>
            </w:r>
          </w:p>
        </w:tc>
        <w:tc>
          <w:tcPr>
            <w:tcW w:w="2551" w:type="dxa"/>
          </w:tcPr>
          <w:p w:rsidR="00F44E2D" w:rsidRDefault="00F44E2D">
            <w:pPr>
              <w:pStyle w:val="ConsPlusNormal"/>
            </w:pPr>
          </w:p>
        </w:tc>
        <w:tc>
          <w:tcPr>
            <w:tcW w:w="1247" w:type="dxa"/>
          </w:tcPr>
          <w:p w:rsidR="00F44E2D" w:rsidRDefault="00F44E2D">
            <w:pPr>
              <w:pStyle w:val="ConsPlusNormal"/>
            </w:pPr>
            <w:r>
              <w:t>353</w:t>
            </w:r>
          </w:p>
        </w:tc>
        <w:tc>
          <w:tcPr>
            <w:tcW w:w="1247" w:type="dxa"/>
          </w:tcPr>
          <w:p w:rsidR="00F44E2D" w:rsidRDefault="00F44E2D">
            <w:pPr>
              <w:pStyle w:val="ConsPlusNormal"/>
            </w:pPr>
            <w:r>
              <w:t>361</w:t>
            </w:r>
          </w:p>
        </w:tc>
        <w:tc>
          <w:tcPr>
            <w:tcW w:w="1191" w:type="dxa"/>
          </w:tcPr>
          <w:p w:rsidR="00F44E2D" w:rsidRDefault="00F44E2D">
            <w:pPr>
              <w:pStyle w:val="ConsPlusNormal"/>
            </w:pPr>
            <w:r>
              <w:t>369</w:t>
            </w:r>
          </w:p>
        </w:tc>
        <w:tc>
          <w:tcPr>
            <w:tcW w:w="1247" w:type="dxa"/>
          </w:tcPr>
          <w:p w:rsidR="00F44E2D" w:rsidRDefault="00F44E2D">
            <w:pPr>
              <w:pStyle w:val="ConsPlusNormal"/>
            </w:pPr>
            <w:r>
              <w:t>377</w:t>
            </w:r>
          </w:p>
        </w:tc>
        <w:tc>
          <w:tcPr>
            <w:tcW w:w="1247" w:type="dxa"/>
          </w:tcPr>
          <w:p w:rsidR="00F44E2D" w:rsidRDefault="00F44E2D">
            <w:pPr>
              <w:pStyle w:val="ConsPlusNormal"/>
            </w:pPr>
            <w:r>
              <w:t>385</w:t>
            </w:r>
          </w:p>
        </w:tc>
      </w:tr>
      <w:tr w:rsidR="00F44E2D">
        <w:tc>
          <w:tcPr>
            <w:tcW w:w="850" w:type="dxa"/>
          </w:tcPr>
          <w:p w:rsidR="00F44E2D" w:rsidRDefault="00F44E2D">
            <w:pPr>
              <w:pStyle w:val="ConsPlusNormal"/>
            </w:pPr>
            <w:r>
              <w:t>3.1.4.</w:t>
            </w:r>
          </w:p>
        </w:tc>
        <w:tc>
          <w:tcPr>
            <w:tcW w:w="2778" w:type="dxa"/>
          </w:tcPr>
          <w:p w:rsidR="00F44E2D" w:rsidRDefault="00F44E2D">
            <w:pPr>
              <w:pStyle w:val="ConsPlusNormal"/>
            </w:pPr>
            <w:r>
              <w:t>Мероприятие "Стимулирование деятельности граждан, участвующих в охране общественного порядка"</w:t>
            </w:r>
          </w:p>
        </w:tc>
        <w:tc>
          <w:tcPr>
            <w:tcW w:w="964" w:type="dxa"/>
          </w:tcPr>
          <w:p w:rsidR="00F44E2D" w:rsidRDefault="00F44E2D">
            <w:pPr>
              <w:pStyle w:val="ConsPlusNormal"/>
            </w:pPr>
            <w:r>
              <w:t>2021</w:t>
            </w:r>
          </w:p>
        </w:tc>
        <w:tc>
          <w:tcPr>
            <w:tcW w:w="907" w:type="dxa"/>
          </w:tcPr>
          <w:p w:rsidR="00F44E2D" w:rsidRDefault="00F44E2D">
            <w:pPr>
              <w:pStyle w:val="ConsPlusNormal"/>
            </w:pPr>
            <w:r>
              <w:t>2025</w:t>
            </w:r>
          </w:p>
        </w:tc>
        <w:tc>
          <w:tcPr>
            <w:tcW w:w="2835" w:type="dxa"/>
          </w:tcPr>
          <w:p w:rsidR="00F44E2D" w:rsidRDefault="00F44E2D">
            <w:pPr>
              <w:pStyle w:val="ConsPlusNormal"/>
            </w:pPr>
            <w:r>
              <w:t>Управление региональной безопасности и противодействия коррупции области</w:t>
            </w:r>
          </w:p>
        </w:tc>
        <w:tc>
          <w:tcPr>
            <w:tcW w:w="2977" w:type="dxa"/>
          </w:tcPr>
          <w:p w:rsidR="00F44E2D" w:rsidRDefault="00F44E2D">
            <w:pPr>
              <w:pStyle w:val="ConsPlusNormal"/>
            </w:pPr>
            <w:r>
              <w:t>Увеличение количества граждан, участвующих в охране общественного порядка в составе ДНД и общественных объединений правоохранительной направленности,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247" w:type="dxa"/>
          </w:tcPr>
          <w:p w:rsidR="00F44E2D" w:rsidRDefault="00F44E2D">
            <w:pPr>
              <w:pStyle w:val="ConsPlusNormal"/>
            </w:pPr>
            <w:r>
              <w:t>1,5 (657)</w:t>
            </w:r>
          </w:p>
        </w:tc>
        <w:tc>
          <w:tcPr>
            <w:tcW w:w="1247" w:type="dxa"/>
          </w:tcPr>
          <w:p w:rsidR="00F44E2D" w:rsidRDefault="00F44E2D">
            <w:pPr>
              <w:pStyle w:val="ConsPlusNormal"/>
            </w:pPr>
            <w:r>
              <w:t>1,5 (667)</w:t>
            </w:r>
          </w:p>
        </w:tc>
        <w:tc>
          <w:tcPr>
            <w:tcW w:w="1191" w:type="dxa"/>
          </w:tcPr>
          <w:p w:rsidR="00F44E2D" w:rsidRDefault="00F44E2D">
            <w:pPr>
              <w:pStyle w:val="ConsPlusNormal"/>
            </w:pPr>
            <w:r>
              <w:t>1,5 (677)</w:t>
            </w:r>
          </w:p>
        </w:tc>
        <w:tc>
          <w:tcPr>
            <w:tcW w:w="1247" w:type="dxa"/>
          </w:tcPr>
          <w:p w:rsidR="00F44E2D" w:rsidRDefault="00F44E2D">
            <w:pPr>
              <w:pStyle w:val="ConsPlusNormal"/>
            </w:pPr>
            <w:r>
              <w:t>1,5 (687)</w:t>
            </w:r>
          </w:p>
        </w:tc>
        <w:tc>
          <w:tcPr>
            <w:tcW w:w="1247" w:type="dxa"/>
          </w:tcPr>
          <w:p w:rsidR="00F44E2D" w:rsidRDefault="00F44E2D">
            <w:pPr>
              <w:pStyle w:val="ConsPlusNormal"/>
            </w:pPr>
            <w:r>
              <w:t>1,5 (697)</w:t>
            </w:r>
          </w:p>
        </w:tc>
      </w:tr>
    </w:tbl>
    <w:p w:rsidR="00F44E2D" w:rsidRDefault="00F44E2D">
      <w:pPr>
        <w:sectPr w:rsidR="00F44E2D">
          <w:pgSz w:w="16838" w:h="11905" w:orient="landscape"/>
          <w:pgMar w:top="1701" w:right="1134" w:bottom="850" w:left="1134" w:header="0" w:footer="0" w:gutter="0"/>
          <w:cols w:space="720"/>
        </w:sectPr>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jc w:val="right"/>
        <w:outlineLvl w:val="1"/>
      </w:pPr>
      <w:r>
        <w:t>Приложение N 2</w:t>
      </w:r>
    </w:p>
    <w:p w:rsidR="00F44E2D" w:rsidRDefault="00F44E2D">
      <w:pPr>
        <w:pStyle w:val="ConsPlusNormal"/>
        <w:jc w:val="right"/>
      </w:pPr>
      <w:r>
        <w:t>к государственной программе</w:t>
      </w:r>
    </w:p>
    <w:p w:rsidR="00F44E2D" w:rsidRDefault="00F44E2D">
      <w:pPr>
        <w:pStyle w:val="ConsPlusNormal"/>
        <w:ind w:firstLine="540"/>
        <w:jc w:val="both"/>
      </w:pPr>
    </w:p>
    <w:p w:rsidR="00F44E2D" w:rsidRDefault="00F44E2D">
      <w:pPr>
        <w:pStyle w:val="ConsPlusTitle"/>
        <w:jc w:val="center"/>
      </w:pPr>
      <w:bookmarkStart w:id="9" w:name="P1641"/>
      <w:bookmarkEnd w:id="9"/>
      <w:r>
        <w:t>СИСТЕМА ОСНОВНЫХ МЕРОПРИЯТИЙ, МЕРОПРИЯТИЙ И ПЛАНОВЫХ</w:t>
      </w:r>
    </w:p>
    <w:p w:rsidR="00F44E2D" w:rsidRDefault="00F44E2D">
      <w:pPr>
        <w:pStyle w:val="ConsPlusTitle"/>
        <w:jc w:val="center"/>
      </w:pPr>
      <w:r>
        <w:t>ПОКАЗАТЕЛЕЙ РЕАЛИЗАЦИИ ПРОГРАММЫ ЗА ПРЕДЫДУЩИЕ ЭТАПЫ</w:t>
      </w:r>
    </w:p>
    <w:p w:rsidR="00F44E2D" w:rsidRDefault="00F44E2D">
      <w:pPr>
        <w:pStyle w:val="ConsPlusTitle"/>
        <w:jc w:val="center"/>
      </w:pPr>
      <w:r>
        <w:t>РЕАЛИЗАЦИИ ГОСУДАРСТВЕННОЙ ПРОГРАММЫ, А ИМЕННО</w:t>
      </w:r>
    </w:p>
    <w:p w:rsidR="00F44E2D" w:rsidRDefault="00F44E2D">
      <w:pPr>
        <w:pStyle w:val="ConsPlusTitle"/>
        <w:jc w:val="center"/>
      </w:pPr>
      <w:r>
        <w:t>ЗА 2014 - 2020 ГОДЫ</w:t>
      </w:r>
    </w:p>
    <w:p w:rsidR="00F44E2D" w:rsidRDefault="00F44E2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F44E2D">
        <w:trPr>
          <w:jc w:val="center"/>
        </w:trPr>
        <w:tc>
          <w:tcPr>
            <w:tcW w:w="9294" w:type="dxa"/>
            <w:tcBorders>
              <w:top w:val="nil"/>
              <w:left w:val="single" w:sz="24" w:space="0" w:color="CED3F1"/>
              <w:bottom w:val="nil"/>
              <w:right w:val="single" w:sz="24" w:space="0" w:color="F4F3F8"/>
            </w:tcBorders>
            <w:shd w:val="clear" w:color="auto" w:fill="F4F3F8"/>
          </w:tcPr>
          <w:p w:rsidR="00F44E2D" w:rsidRDefault="00F44E2D">
            <w:pPr>
              <w:pStyle w:val="ConsPlusNormal"/>
              <w:jc w:val="center"/>
            </w:pPr>
            <w:r>
              <w:rPr>
                <w:color w:val="392C69"/>
              </w:rPr>
              <w:t>Список изменяющих документов</w:t>
            </w:r>
          </w:p>
          <w:p w:rsidR="00F44E2D" w:rsidRDefault="00F44E2D">
            <w:pPr>
              <w:pStyle w:val="ConsPlusNormal"/>
              <w:jc w:val="center"/>
            </w:pPr>
            <w:r>
              <w:rPr>
                <w:color w:val="392C69"/>
              </w:rPr>
              <w:t>(в ред. постановления Правительства Амурской области</w:t>
            </w:r>
          </w:p>
          <w:p w:rsidR="00F44E2D" w:rsidRDefault="00F44E2D">
            <w:pPr>
              <w:pStyle w:val="ConsPlusNormal"/>
              <w:jc w:val="center"/>
            </w:pPr>
            <w:r>
              <w:rPr>
                <w:color w:val="392C69"/>
              </w:rPr>
              <w:t xml:space="preserve">от 12.02.2021 </w:t>
            </w:r>
            <w:hyperlink r:id="rId162" w:history="1">
              <w:r>
                <w:rPr>
                  <w:color w:val="0000FF"/>
                </w:rPr>
                <w:t>N 77</w:t>
              </w:r>
            </w:hyperlink>
            <w:r>
              <w:rPr>
                <w:color w:val="392C69"/>
              </w:rPr>
              <w:t>)</w:t>
            </w:r>
          </w:p>
        </w:tc>
      </w:tr>
    </w:tbl>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2494"/>
        <w:gridCol w:w="1077"/>
        <w:gridCol w:w="964"/>
        <w:gridCol w:w="2891"/>
        <w:gridCol w:w="3005"/>
        <w:gridCol w:w="2551"/>
        <w:gridCol w:w="1304"/>
        <w:gridCol w:w="1191"/>
        <w:gridCol w:w="1247"/>
        <w:gridCol w:w="1191"/>
        <w:gridCol w:w="1020"/>
        <w:gridCol w:w="964"/>
        <w:gridCol w:w="964"/>
        <w:gridCol w:w="1020"/>
      </w:tblGrid>
      <w:tr w:rsidR="00F44E2D">
        <w:tc>
          <w:tcPr>
            <w:tcW w:w="907" w:type="dxa"/>
            <w:vMerge w:val="restart"/>
          </w:tcPr>
          <w:p w:rsidR="00F44E2D" w:rsidRDefault="00F44E2D">
            <w:pPr>
              <w:pStyle w:val="ConsPlusNormal"/>
              <w:jc w:val="center"/>
            </w:pPr>
            <w:r>
              <w:t>N</w:t>
            </w:r>
          </w:p>
        </w:tc>
        <w:tc>
          <w:tcPr>
            <w:tcW w:w="2494" w:type="dxa"/>
            <w:vMerge w:val="restart"/>
          </w:tcPr>
          <w:p w:rsidR="00F44E2D" w:rsidRDefault="00F44E2D">
            <w:pPr>
              <w:pStyle w:val="ConsPlusNormal"/>
              <w:jc w:val="center"/>
            </w:pPr>
            <w:r>
              <w:t>Наименование программы, подпрограммы, основного мероприятия, мероприятия</w:t>
            </w:r>
          </w:p>
        </w:tc>
        <w:tc>
          <w:tcPr>
            <w:tcW w:w="2041" w:type="dxa"/>
            <w:gridSpan w:val="2"/>
          </w:tcPr>
          <w:p w:rsidR="00F44E2D" w:rsidRDefault="00F44E2D">
            <w:pPr>
              <w:pStyle w:val="ConsPlusNormal"/>
              <w:jc w:val="center"/>
            </w:pPr>
            <w:r>
              <w:t>Срок реализации (год)</w:t>
            </w:r>
          </w:p>
        </w:tc>
        <w:tc>
          <w:tcPr>
            <w:tcW w:w="2891" w:type="dxa"/>
            <w:vMerge w:val="restart"/>
          </w:tcPr>
          <w:p w:rsidR="00F44E2D" w:rsidRDefault="00F44E2D">
            <w:pPr>
              <w:pStyle w:val="ConsPlusNormal"/>
              <w:jc w:val="center"/>
            </w:pPr>
            <w:r>
              <w:t>Координатор программы, координатор подпрограммы, участники государственной программы</w:t>
            </w:r>
          </w:p>
        </w:tc>
        <w:tc>
          <w:tcPr>
            <w:tcW w:w="3005" w:type="dxa"/>
            <w:vMerge w:val="restart"/>
          </w:tcPr>
          <w:p w:rsidR="00F44E2D" w:rsidRDefault="00F44E2D">
            <w:pPr>
              <w:pStyle w:val="ConsPlusNormal"/>
              <w:jc w:val="center"/>
            </w:pPr>
            <w:r>
              <w:t>Наименование показателя, единица измерения</w:t>
            </w:r>
          </w:p>
        </w:tc>
        <w:tc>
          <w:tcPr>
            <w:tcW w:w="2551" w:type="dxa"/>
            <w:vMerge w:val="restart"/>
          </w:tcPr>
          <w:p w:rsidR="00F44E2D" w:rsidRDefault="00F44E2D">
            <w:pPr>
              <w:pStyle w:val="ConsPlusNormal"/>
              <w:jc w:val="center"/>
            </w:pPr>
            <w:r>
              <w:t>Официальный источник данных, использованный для расчета показателя</w:t>
            </w:r>
          </w:p>
        </w:tc>
        <w:tc>
          <w:tcPr>
            <w:tcW w:w="1304" w:type="dxa"/>
            <w:vMerge w:val="restart"/>
          </w:tcPr>
          <w:p w:rsidR="00F44E2D" w:rsidRDefault="00F44E2D">
            <w:pPr>
              <w:pStyle w:val="ConsPlusNormal"/>
              <w:jc w:val="center"/>
            </w:pPr>
            <w:r>
              <w:t>Базисный год</w:t>
            </w:r>
          </w:p>
        </w:tc>
        <w:tc>
          <w:tcPr>
            <w:tcW w:w="7597" w:type="dxa"/>
            <w:gridSpan w:val="7"/>
          </w:tcPr>
          <w:p w:rsidR="00F44E2D" w:rsidRDefault="00F44E2D">
            <w:pPr>
              <w:pStyle w:val="ConsPlusNormal"/>
              <w:jc w:val="center"/>
            </w:pPr>
            <w:r>
              <w:t>Значение планового показателя по годам реализации</w:t>
            </w:r>
          </w:p>
        </w:tc>
      </w:tr>
      <w:tr w:rsidR="00F44E2D">
        <w:tc>
          <w:tcPr>
            <w:tcW w:w="907" w:type="dxa"/>
            <w:vMerge/>
          </w:tcPr>
          <w:p w:rsidR="00F44E2D" w:rsidRDefault="00F44E2D"/>
        </w:tc>
        <w:tc>
          <w:tcPr>
            <w:tcW w:w="2494" w:type="dxa"/>
            <w:vMerge/>
          </w:tcPr>
          <w:p w:rsidR="00F44E2D" w:rsidRDefault="00F44E2D"/>
        </w:tc>
        <w:tc>
          <w:tcPr>
            <w:tcW w:w="1077" w:type="dxa"/>
          </w:tcPr>
          <w:p w:rsidR="00F44E2D" w:rsidRDefault="00F44E2D">
            <w:pPr>
              <w:pStyle w:val="ConsPlusNormal"/>
              <w:jc w:val="center"/>
            </w:pPr>
            <w:r>
              <w:t>начало</w:t>
            </w:r>
          </w:p>
        </w:tc>
        <w:tc>
          <w:tcPr>
            <w:tcW w:w="964" w:type="dxa"/>
          </w:tcPr>
          <w:p w:rsidR="00F44E2D" w:rsidRDefault="00F44E2D">
            <w:pPr>
              <w:pStyle w:val="ConsPlusNormal"/>
              <w:jc w:val="center"/>
            </w:pPr>
            <w:r>
              <w:t>завершение</w:t>
            </w:r>
          </w:p>
        </w:tc>
        <w:tc>
          <w:tcPr>
            <w:tcW w:w="2891" w:type="dxa"/>
            <w:vMerge/>
          </w:tcPr>
          <w:p w:rsidR="00F44E2D" w:rsidRDefault="00F44E2D"/>
        </w:tc>
        <w:tc>
          <w:tcPr>
            <w:tcW w:w="3005" w:type="dxa"/>
            <w:vMerge/>
          </w:tcPr>
          <w:p w:rsidR="00F44E2D" w:rsidRDefault="00F44E2D"/>
        </w:tc>
        <w:tc>
          <w:tcPr>
            <w:tcW w:w="2551" w:type="dxa"/>
            <w:vMerge/>
          </w:tcPr>
          <w:p w:rsidR="00F44E2D" w:rsidRDefault="00F44E2D"/>
        </w:tc>
        <w:tc>
          <w:tcPr>
            <w:tcW w:w="1304" w:type="dxa"/>
            <w:vMerge/>
          </w:tcPr>
          <w:p w:rsidR="00F44E2D" w:rsidRDefault="00F44E2D"/>
        </w:tc>
        <w:tc>
          <w:tcPr>
            <w:tcW w:w="1191" w:type="dxa"/>
          </w:tcPr>
          <w:p w:rsidR="00F44E2D" w:rsidRDefault="00F44E2D">
            <w:pPr>
              <w:pStyle w:val="ConsPlusNormal"/>
              <w:jc w:val="center"/>
            </w:pPr>
            <w:r>
              <w:t>2014 год</w:t>
            </w:r>
          </w:p>
        </w:tc>
        <w:tc>
          <w:tcPr>
            <w:tcW w:w="1247" w:type="dxa"/>
          </w:tcPr>
          <w:p w:rsidR="00F44E2D" w:rsidRDefault="00F44E2D">
            <w:pPr>
              <w:pStyle w:val="ConsPlusNormal"/>
              <w:jc w:val="center"/>
            </w:pPr>
            <w:r>
              <w:t>2015 год</w:t>
            </w:r>
          </w:p>
        </w:tc>
        <w:tc>
          <w:tcPr>
            <w:tcW w:w="1191" w:type="dxa"/>
          </w:tcPr>
          <w:p w:rsidR="00F44E2D" w:rsidRDefault="00F44E2D">
            <w:pPr>
              <w:pStyle w:val="ConsPlusNormal"/>
              <w:jc w:val="center"/>
            </w:pPr>
            <w:r>
              <w:t>2016 год</w:t>
            </w:r>
          </w:p>
        </w:tc>
        <w:tc>
          <w:tcPr>
            <w:tcW w:w="1020" w:type="dxa"/>
          </w:tcPr>
          <w:p w:rsidR="00F44E2D" w:rsidRDefault="00F44E2D">
            <w:pPr>
              <w:pStyle w:val="ConsPlusNormal"/>
              <w:jc w:val="center"/>
            </w:pPr>
            <w:r>
              <w:t>2017 год</w:t>
            </w:r>
          </w:p>
        </w:tc>
        <w:tc>
          <w:tcPr>
            <w:tcW w:w="964" w:type="dxa"/>
          </w:tcPr>
          <w:p w:rsidR="00F44E2D" w:rsidRDefault="00F44E2D">
            <w:pPr>
              <w:pStyle w:val="ConsPlusNormal"/>
              <w:jc w:val="center"/>
            </w:pPr>
            <w:r>
              <w:t>2018 год</w:t>
            </w:r>
          </w:p>
        </w:tc>
        <w:tc>
          <w:tcPr>
            <w:tcW w:w="964" w:type="dxa"/>
          </w:tcPr>
          <w:p w:rsidR="00F44E2D" w:rsidRDefault="00F44E2D">
            <w:pPr>
              <w:pStyle w:val="ConsPlusNormal"/>
              <w:jc w:val="center"/>
            </w:pPr>
            <w:r>
              <w:t>2019 год</w:t>
            </w:r>
          </w:p>
        </w:tc>
        <w:tc>
          <w:tcPr>
            <w:tcW w:w="1020" w:type="dxa"/>
          </w:tcPr>
          <w:p w:rsidR="00F44E2D" w:rsidRDefault="00F44E2D">
            <w:pPr>
              <w:pStyle w:val="ConsPlusNormal"/>
              <w:jc w:val="center"/>
            </w:pPr>
            <w:r>
              <w:t>2020 год</w:t>
            </w:r>
          </w:p>
        </w:tc>
      </w:tr>
      <w:tr w:rsidR="00F44E2D">
        <w:tc>
          <w:tcPr>
            <w:tcW w:w="907" w:type="dxa"/>
          </w:tcPr>
          <w:p w:rsidR="00F44E2D" w:rsidRDefault="00F44E2D">
            <w:pPr>
              <w:pStyle w:val="ConsPlusNormal"/>
              <w:jc w:val="center"/>
            </w:pPr>
            <w:r>
              <w:t>1</w:t>
            </w:r>
          </w:p>
        </w:tc>
        <w:tc>
          <w:tcPr>
            <w:tcW w:w="2494" w:type="dxa"/>
          </w:tcPr>
          <w:p w:rsidR="00F44E2D" w:rsidRDefault="00F44E2D">
            <w:pPr>
              <w:pStyle w:val="ConsPlusNormal"/>
              <w:jc w:val="center"/>
            </w:pPr>
            <w:r>
              <w:t>2</w:t>
            </w:r>
          </w:p>
        </w:tc>
        <w:tc>
          <w:tcPr>
            <w:tcW w:w="1077" w:type="dxa"/>
          </w:tcPr>
          <w:p w:rsidR="00F44E2D" w:rsidRDefault="00F44E2D">
            <w:pPr>
              <w:pStyle w:val="ConsPlusNormal"/>
              <w:jc w:val="center"/>
            </w:pPr>
            <w:r>
              <w:t>3</w:t>
            </w:r>
          </w:p>
        </w:tc>
        <w:tc>
          <w:tcPr>
            <w:tcW w:w="964" w:type="dxa"/>
          </w:tcPr>
          <w:p w:rsidR="00F44E2D" w:rsidRDefault="00F44E2D">
            <w:pPr>
              <w:pStyle w:val="ConsPlusNormal"/>
              <w:jc w:val="center"/>
            </w:pPr>
            <w:r>
              <w:t>4</w:t>
            </w:r>
          </w:p>
        </w:tc>
        <w:tc>
          <w:tcPr>
            <w:tcW w:w="2891" w:type="dxa"/>
          </w:tcPr>
          <w:p w:rsidR="00F44E2D" w:rsidRDefault="00F44E2D">
            <w:pPr>
              <w:pStyle w:val="ConsPlusNormal"/>
              <w:jc w:val="center"/>
            </w:pPr>
            <w:r>
              <w:t>5</w:t>
            </w:r>
          </w:p>
        </w:tc>
        <w:tc>
          <w:tcPr>
            <w:tcW w:w="3005" w:type="dxa"/>
          </w:tcPr>
          <w:p w:rsidR="00F44E2D" w:rsidRDefault="00F44E2D">
            <w:pPr>
              <w:pStyle w:val="ConsPlusNormal"/>
              <w:jc w:val="center"/>
            </w:pPr>
            <w:r>
              <w:t>6</w:t>
            </w:r>
          </w:p>
        </w:tc>
        <w:tc>
          <w:tcPr>
            <w:tcW w:w="2551" w:type="dxa"/>
          </w:tcPr>
          <w:p w:rsidR="00F44E2D" w:rsidRDefault="00F44E2D">
            <w:pPr>
              <w:pStyle w:val="ConsPlusNormal"/>
              <w:jc w:val="center"/>
            </w:pPr>
            <w:r>
              <w:t>7</w:t>
            </w:r>
          </w:p>
        </w:tc>
        <w:tc>
          <w:tcPr>
            <w:tcW w:w="1304" w:type="dxa"/>
          </w:tcPr>
          <w:p w:rsidR="00F44E2D" w:rsidRDefault="00F44E2D">
            <w:pPr>
              <w:pStyle w:val="ConsPlusNormal"/>
              <w:jc w:val="center"/>
            </w:pPr>
            <w:r>
              <w:t>8</w:t>
            </w:r>
          </w:p>
        </w:tc>
        <w:tc>
          <w:tcPr>
            <w:tcW w:w="1191" w:type="dxa"/>
          </w:tcPr>
          <w:p w:rsidR="00F44E2D" w:rsidRDefault="00F44E2D">
            <w:pPr>
              <w:pStyle w:val="ConsPlusNormal"/>
              <w:jc w:val="center"/>
            </w:pPr>
            <w:r>
              <w:t>9</w:t>
            </w:r>
          </w:p>
        </w:tc>
        <w:tc>
          <w:tcPr>
            <w:tcW w:w="1247" w:type="dxa"/>
          </w:tcPr>
          <w:p w:rsidR="00F44E2D" w:rsidRDefault="00F44E2D">
            <w:pPr>
              <w:pStyle w:val="ConsPlusNormal"/>
              <w:jc w:val="center"/>
            </w:pPr>
            <w:r>
              <w:t>10</w:t>
            </w:r>
          </w:p>
        </w:tc>
        <w:tc>
          <w:tcPr>
            <w:tcW w:w="1191" w:type="dxa"/>
          </w:tcPr>
          <w:p w:rsidR="00F44E2D" w:rsidRDefault="00F44E2D">
            <w:pPr>
              <w:pStyle w:val="ConsPlusNormal"/>
              <w:jc w:val="center"/>
            </w:pPr>
            <w:r>
              <w:t>11</w:t>
            </w:r>
          </w:p>
        </w:tc>
        <w:tc>
          <w:tcPr>
            <w:tcW w:w="1020" w:type="dxa"/>
          </w:tcPr>
          <w:p w:rsidR="00F44E2D" w:rsidRDefault="00F44E2D">
            <w:pPr>
              <w:pStyle w:val="ConsPlusNormal"/>
              <w:jc w:val="center"/>
            </w:pPr>
            <w:r>
              <w:t>12</w:t>
            </w:r>
          </w:p>
        </w:tc>
        <w:tc>
          <w:tcPr>
            <w:tcW w:w="964" w:type="dxa"/>
          </w:tcPr>
          <w:p w:rsidR="00F44E2D" w:rsidRDefault="00F44E2D">
            <w:pPr>
              <w:pStyle w:val="ConsPlusNormal"/>
              <w:jc w:val="center"/>
            </w:pPr>
            <w:r>
              <w:t>13</w:t>
            </w:r>
          </w:p>
        </w:tc>
        <w:tc>
          <w:tcPr>
            <w:tcW w:w="964" w:type="dxa"/>
          </w:tcPr>
          <w:p w:rsidR="00F44E2D" w:rsidRDefault="00F44E2D">
            <w:pPr>
              <w:pStyle w:val="ConsPlusNormal"/>
              <w:jc w:val="center"/>
            </w:pPr>
            <w:r>
              <w:t>14</w:t>
            </w:r>
          </w:p>
        </w:tc>
        <w:tc>
          <w:tcPr>
            <w:tcW w:w="1020" w:type="dxa"/>
          </w:tcPr>
          <w:p w:rsidR="00F44E2D" w:rsidRDefault="00F44E2D">
            <w:pPr>
              <w:pStyle w:val="ConsPlusNormal"/>
              <w:jc w:val="center"/>
            </w:pPr>
            <w:r>
              <w:t>15</w:t>
            </w:r>
          </w:p>
        </w:tc>
      </w:tr>
      <w:tr w:rsidR="00F44E2D">
        <w:tc>
          <w:tcPr>
            <w:tcW w:w="907" w:type="dxa"/>
            <w:vMerge w:val="restart"/>
          </w:tcPr>
          <w:p w:rsidR="00F44E2D" w:rsidRDefault="00F44E2D">
            <w:pPr>
              <w:pStyle w:val="ConsPlusNormal"/>
            </w:pPr>
          </w:p>
        </w:tc>
        <w:tc>
          <w:tcPr>
            <w:tcW w:w="2494" w:type="dxa"/>
            <w:vMerge w:val="restart"/>
          </w:tcPr>
          <w:p w:rsidR="00F44E2D" w:rsidRDefault="00F44E2D">
            <w:pPr>
              <w:pStyle w:val="ConsPlusNormal"/>
              <w:outlineLvl w:val="2"/>
            </w:pPr>
            <w:r>
              <w:t>Государственная программа "Снижение рисков и смягчение последствий чрезвычайных ситуаций природного и техногенного характера, а также обеспечение безопасности населения области"</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vMerge w:val="restart"/>
          </w:tcPr>
          <w:p w:rsidR="00F44E2D" w:rsidRDefault="00F44E2D">
            <w:pPr>
              <w:pStyle w:val="ConsPlusNormal"/>
            </w:pPr>
            <w:r>
              <w:t>Министерство лесного хозяйства и пожарной безопасности области; управление государственной гражданской службы и профилактики коррупционных и иных правонарушений; министерство внешнеэкономических связей, туризма и предпринимательства области; министерство здравоохранения области; министерство жилищно-коммунального хозяйства области; министерство сельского хозяйства области; министерство образования и науки области; министерство культуры и архивного дела области; министерство социальной защиты населения области; министерство по физической культуре и спорту области; управление по охране, контролю и регулированию использования объектов животного мира и среды их обитания области; министерство экономического развития и внешних связей области; министерство природных ресурсов области; министерство строительства и архитектуры области; управление региональной безопасности и противодействия коррупции области</w:t>
            </w:r>
          </w:p>
        </w:tc>
        <w:tc>
          <w:tcPr>
            <w:tcW w:w="3005" w:type="dxa"/>
          </w:tcPr>
          <w:p w:rsidR="00F44E2D" w:rsidRDefault="00F44E2D">
            <w:pPr>
              <w:pStyle w:val="ConsPlusNormal"/>
            </w:pPr>
            <w:r>
              <w:t>Снижение количества чрезвычайных ситуаций природного и техногенного характера, пожаров, а также происшествий на водных объектах, в процентах</w:t>
            </w:r>
          </w:p>
        </w:tc>
        <w:tc>
          <w:tcPr>
            <w:tcW w:w="2551" w:type="dxa"/>
            <w:vMerge w:val="restart"/>
          </w:tcPr>
          <w:p w:rsidR="00F44E2D" w:rsidRDefault="00F44E2D">
            <w:pPr>
              <w:pStyle w:val="ConsPlusNormal"/>
            </w:pPr>
            <w:r>
              <w:t>Данные статистического наблюдения ГКУ "Центр ГЗ и ПБ"</w:t>
            </w:r>
          </w:p>
        </w:tc>
        <w:tc>
          <w:tcPr>
            <w:tcW w:w="1304" w:type="dxa"/>
          </w:tcPr>
          <w:p w:rsidR="00F44E2D" w:rsidRDefault="00F44E2D">
            <w:pPr>
              <w:pStyle w:val="ConsPlusNormal"/>
            </w:pPr>
            <w:r>
              <w:t>-</w:t>
            </w:r>
          </w:p>
        </w:tc>
        <w:tc>
          <w:tcPr>
            <w:tcW w:w="1191" w:type="dxa"/>
          </w:tcPr>
          <w:p w:rsidR="00F44E2D" w:rsidRDefault="00F44E2D">
            <w:pPr>
              <w:pStyle w:val="ConsPlusNormal"/>
            </w:pPr>
            <w:r>
              <w:t>1</w:t>
            </w:r>
          </w:p>
        </w:tc>
        <w:tc>
          <w:tcPr>
            <w:tcW w:w="1247" w:type="dxa"/>
          </w:tcPr>
          <w:p w:rsidR="00F44E2D" w:rsidRDefault="00F44E2D">
            <w:pPr>
              <w:pStyle w:val="ConsPlusNormal"/>
            </w:pPr>
            <w:r>
              <w:t>2</w:t>
            </w:r>
          </w:p>
        </w:tc>
        <w:tc>
          <w:tcPr>
            <w:tcW w:w="1191" w:type="dxa"/>
          </w:tcPr>
          <w:p w:rsidR="00F44E2D" w:rsidRDefault="00F44E2D">
            <w:pPr>
              <w:pStyle w:val="ConsPlusNormal"/>
            </w:pPr>
            <w:r>
              <w:t>3</w:t>
            </w:r>
          </w:p>
        </w:tc>
        <w:tc>
          <w:tcPr>
            <w:tcW w:w="1020" w:type="dxa"/>
          </w:tcPr>
          <w:p w:rsidR="00F44E2D" w:rsidRDefault="00F44E2D">
            <w:pPr>
              <w:pStyle w:val="ConsPlusNormal"/>
            </w:pPr>
            <w:r>
              <w:t>4</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чрезвычайных ситуаций природного и техногенного характера,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4</w:t>
            </w:r>
          </w:p>
        </w:tc>
        <w:tc>
          <w:tcPr>
            <w:tcW w:w="964" w:type="dxa"/>
          </w:tcPr>
          <w:p w:rsidR="00F44E2D" w:rsidRDefault="00F44E2D">
            <w:pPr>
              <w:pStyle w:val="ConsPlusNormal"/>
            </w:pPr>
            <w:r>
              <w:t>5</w:t>
            </w:r>
          </w:p>
        </w:tc>
        <w:tc>
          <w:tcPr>
            <w:tcW w:w="1020" w:type="dxa"/>
          </w:tcPr>
          <w:p w:rsidR="00F44E2D" w:rsidRDefault="00F44E2D">
            <w:pPr>
              <w:pStyle w:val="ConsPlusNormal"/>
            </w:pPr>
            <w:r>
              <w:t>6</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Уменьшение количества пожаров,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5</w:t>
            </w:r>
          </w:p>
        </w:tc>
        <w:tc>
          <w:tcPr>
            <w:tcW w:w="964" w:type="dxa"/>
          </w:tcPr>
          <w:p w:rsidR="00F44E2D" w:rsidRDefault="00F44E2D">
            <w:pPr>
              <w:pStyle w:val="ConsPlusNormal"/>
            </w:pPr>
            <w:r>
              <w:t>6</w:t>
            </w:r>
          </w:p>
        </w:tc>
        <w:tc>
          <w:tcPr>
            <w:tcW w:w="1020" w:type="dxa"/>
          </w:tcPr>
          <w:p w:rsidR="00F44E2D" w:rsidRDefault="00F44E2D">
            <w:pPr>
              <w:pStyle w:val="ConsPlusNormal"/>
            </w:pPr>
            <w:r>
              <w:t>7</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происшествий на водных объектах,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3</w:t>
            </w:r>
          </w:p>
        </w:tc>
        <w:tc>
          <w:tcPr>
            <w:tcW w:w="964" w:type="dxa"/>
          </w:tcPr>
          <w:p w:rsidR="00F44E2D" w:rsidRDefault="00F44E2D">
            <w:pPr>
              <w:pStyle w:val="ConsPlusNormal"/>
            </w:pPr>
            <w:r>
              <w:t>4</w:t>
            </w:r>
          </w:p>
        </w:tc>
        <w:tc>
          <w:tcPr>
            <w:tcW w:w="1020" w:type="dxa"/>
          </w:tcPr>
          <w:p w:rsidR="00F44E2D" w:rsidRDefault="00F44E2D">
            <w:pPr>
              <w:pStyle w:val="ConsPlusNormal"/>
            </w:pPr>
            <w:r>
              <w:t>5</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погибших в чрезвычайных ситуациях и происшествиях на водных объектах,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2</w:t>
            </w:r>
          </w:p>
        </w:tc>
        <w:tc>
          <w:tcPr>
            <w:tcW w:w="1247" w:type="dxa"/>
          </w:tcPr>
          <w:p w:rsidR="00F44E2D" w:rsidRDefault="00F44E2D">
            <w:pPr>
              <w:pStyle w:val="ConsPlusNormal"/>
            </w:pPr>
            <w:r>
              <w:t>4</w:t>
            </w:r>
          </w:p>
        </w:tc>
        <w:tc>
          <w:tcPr>
            <w:tcW w:w="1191" w:type="dxa"/>
          </w:tcPr>
          <w:p w:rsidR="00F44E2D" w:rsidRDefault="00F44E2D">
            <w:pPr>
              <w:pStyle w:val="ConsPlusNormal"/>
            </w:pPr>
            <w:r>
              <w:t>6</w:t>
            </w:r>
          </w:p>
        </w:tc>
        <w:tc>
          <w:tcPr>
            <w:tcW w:w="1020" w:type="dxa"/>
          </w:tcPr>
          <w:p w:rsidR="00F44E2D" w:rsidRDefault="00F44E2D">
            <w:pPr>
              <w:pStyle w:val="ConsPlusNormal"/>
            </w:pPr>
            <w:r>
              <w:t>8</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погибших в чрезвычайных ситуациях,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8</w:t>
            </w:r>
          </w:p>
        </w:tc>
        <w:tc>
          <w:tcPr>
            <w:tcW w:w="964" w:type="dxa"/>
          </w:tcPr>
          <w:p w:rsidR="00F44E2D" w:rsidRDefault="00F44E2D">
            <w:pPr>
              <w:pStyle w:val="ConsPlusNormal"/>
            </w:pPr>
            <w:r>
              <w:t>9</w:t>
            </w:r>
          </w:p>
        </w:tc>
        <w:tc>
          <w:tcPr>
            <w:tcW w:w="1020" w:type="dxa"/>
          </w:tcPr>
          <w:p w:rsidR="00F44E2D" w:rsidRDefault="00F44E2D">
            <w:pPr>
              <w:pStyle w:val="ConsPlusNormal"/>
            </w:pPr>
            <w:r>
              <w:t>10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погибших в происшествиях на водных объектах,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3</w:t>
            </w:r>
          </w:p>
        </w:tc>
        <w:tc>
          <w:tcPr>
            <w:tcW w:w="964" w:type="dxa"/>
          </w:tcPr>
          <w:p w:rsidR="00F44E2D" w:rsidRDefault="00F44E2D">
            <w:pPr>
              <w:pStyle w:val="ConsPlusNormal"/>
            </w:pPr>
            <w:r>
              <w:t>4</w:t>
            </w:r>
          </w:p>
        </w:tc>
        <w:tc>
          <w:tcPr>
            <w:tcW w:w="1020" w:type="dxa"/>
          </w:tcPr>
          <w:p w:rsidR="00F44E2D" w:rsidRDefault="00F44E2D">
            <w:pPr>
              <w:pStyle w:val="ConsPlusNormal"/>
            </w:pPr>
            <w:r>
              <w:t>5</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погибших на пожарах,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0,5</w:t>
            </w:r>
          </w:p>
        </w:tc>
        <w:tc>
          <w:tcPr>
            <w:tcW w:w="1247" w:type="dxa"/>
          </w:tcPr>
          <w:p w:rsidR="00F44E2D" w:rsidRDefault="00F44E2D">
            <w:pPr>
              <w:pStyle w:val="ConsPlusNormal"/>
            </w:pPr>
            <w:r>
              <w:t>1</w:t>
            </w:r>
          </w:p>
        </w:tc>
        <w:tc>
          <w:tcPr>
            <w:tcW w:w="1191" w:type="dxa"/>
          </w:tcPr>
          <w:p w:rsidR="00F44E2D" w:rsidRDefault="00F44E2D">
            <w:pPr>
              <w:pStyle w:val="ConsPlusNormal"/>
            </w:pPr>
            <w:r>
              <w:t>1,5</w:t>
            </w:r>
          </w:p>
        </w:tc>
        <w:tc>
          <w:tcPr>
            <w:tcW w:w="1020" w:type="dxa"/>
          </w:tcPr>
          <w:p w:rsidR="00F44E2D" w:rsidRDefault="00F44E2D">
            <w:pPr>
              <w:pStyle w:val="ConsPlusNormal"/>
            </w:pPr>
            <w:r>
              <w:t>2</w:t>
            </w:r>
          </w:p>
        </w:tc>
        <w:tc>
          <w:tcPr>
            <w:tcW w:w="964" w:type="dxa"/>
          </w:tcPr>
          <w:p w:rsidR="00F44E2D" w:rsidRDefault="00F44E2D">
            <w:pPr>
              <w:pStyle w:val="ConsPlusNormal"/>
            </w:pPr>
            <w:r>
              <w:t>3,5</w:t>
            </w:r>
          </w:p>
        </w:tc>
        <w:tc>
          <w:tcPr>
            <w:tcW w:w="964" w:type="dxa"/>
          </w:tcPr>
          <w:p w:rsidR="00F44E2D" w:rsidRDefault="00F44E2D">
            <w:pPr>
              <w:pStyle w:val="ConsPlusNormal"/>
            </w:pPr>
            <w:r>
              <w:t>4,5</w:t>
            </w:r>
          </w:p>
        </w:tc>
        <w:tc>
          <w:tcPr>
            <w:tcW w:w="1020" w:type="dxa"/>
          </w:tcPr>
          <w:p w:rsidR="00F44E2D" w:rsidRDefault="00F44E2D">
            <w:pPr>
              <w:pStyle w:val="ConsPlusNormal"/>
            </w:pPr>
            <w:r>
              <w:t>6</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Доля населенных пунктов области, в которых обеспечена противопожарная защита пожарными частями, от общего количества населенных пунктов, в процентах</w:t>
            </w:r>
          </w:p>
        </w:tc>
        <w:tc>
          <w:tcPr>
            <w:tcW w:w="2551" w:type="dxa"/>
          </w:tcPr>
          <w:p w:rsidR="00F44E2D" w:rsidRDefault="00F44E2D">
            <w:pPr>
              <w:pStyle w:val="ConsPlusNormal"/>
            </w:pPr>
            <w:r>
              <w:t xml:space="preserve">Федеральный </w:t>
            </w:r>
            <w:hyperlink r:id="rId163" w:history="1">
              <w:r>
                <w:rPr>
                  <w:color w:val="0000FF"/>
                </w:rPr>
                <w:t>закон</w:t>
              </w:r>
            </w:hyperlink>
            <w:r>
              <w:t xml:space="preserve"> от 22 июля 2008 г. N 123-ФЗ "Технический регламент о требованиях пожарной безопасности"</w:t>
            </w:r>
          </w:p>
        </w:tc>
        <w:tc>
          <w:tcPr>
            <w:tcW w:w="1304"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020" w:type="dxa"/>
          </w:tcPr>
          <w:p w:rsidR="00F44E2D" w:rsidRDefault="00F44E2D">
            <w:pPr>
              <w:pStyle w:val="ConsPlusNormal"/>
            </w:pPr>
            <w:r>
              <w:t>100</w:t>
            </w:r>
          </w:p>
        </w:tc>
        <w:tc>
          <w:tcPr>
            <w:tcW w:w="964" w:type="dxa"/>
          </w:tcPr>
          <w:p w:rsidR="00F44E2D" w:rsidRDefault="00F44E2D">
            <w:pPr>
              <w:pStyle w:val="ConsPlusNormal"/>
            </w:pPr>
            <w:r>
              <w:t>100</w:t>
            </w:r>
          </w:p>
        </w:tc>
        <w:tc>
          <w:tcPr>
            <w:tcW w:w="964" w:type="dxa"/>
          </w:tcPr>
          <w:p w:rsidR="00F44E2D" w:rsidRDefault="00F44E2D">
            <w:pPr>
              <w:pStyle w:val="ConsPlusNormal"/>
            </w:pPr>
            <w:r>
              <w:t>100</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Доля населенных пунктов области, в которых обеспечена противопожарная защита подразделениями пожарной охраны, от общего количества населенных пунктов, в процентах</w:t>
            </w:r>
          </w:p>
        </w:tc>
        <w:tc>
          <w:tcPr>
            <w:tcW w:w="2551" w:type="dxa"/>
          </w:tcPr>
          <w:p w:rsidR="00F44E2D" w:rsidRDefault="00F44E2D">
            <w:pPr>
              <w:pStyle w:val="ConsPlusNormal"/>
            </w:pPr>
            <w:r>
              <w:t xml:space="preserve">Федеральный </w:t>
            </w:r>
            <w:hyperlink r:id="rId164" w:history="1">
              <w:r>
                <w:rPr>
                  <w:color w:val="0000FF"/>
                </w:rPr>
                <w:t>закон</w:t>
              </w:r>
            </w:hyperlink>
            <w:r>
              <w:t xml:space="preserve"> от 22 июля 2008 г. N 123-ФЗ "Технический регламент о требованиях пожарной безопасности"</w:t>
            </w: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r>
              <w:t>100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Повышение уровня антитеррористической защищенности путем проведения мероприятий на объектах социальной сферы области, в том числе:</w:t>
            </w:r>
          </w:p>
        </w:tc>
        <w:tc>
          <w:tcPr>
            <w:tcW w:w="2551" w:type="dxa"/>
            <w:vMerge w:val="restart"/>
          </w:tcPr>
          <w:p w:rsidR="00F44E2D" w:rsidRDefault="00F44E2D">
            <w:pPr>
              <w:pStyle w:val="ConsPlusNormal"/>
            </w:pPr>
            <w:r>
              <w:t>Данные статистического наблюдения (внутренняя отчетность исполнительных органов власти за несколько лет)</w:t>
            </w:r>
          </w:p>
        </w:tc>
        <w:tc>
          <w:tcPr>
            <w:tcW w:w="1304" w:type="dxa"/>
          </w:tcPr>
          <w:p w:rsidR="00F44E2D" w:rsidRDefault="00F44E2D">
            <w:pPr>
              <w:pStyle w:val="ConsPlusNormal"/>
            </w:pPr>
            <w:r>
              <w:t>999</w:t>
            </w:r>
          </w:p>
        </w:tc>
        <w:tc>
          <w:tcPr>
            <w:tcW w:w="1191" w:type="dxa"/>
          </w:tcPr>
          <w:p w:rsidR="00F44E2D" w:rsidRDefault="00F44E2D">
            <w:pPr>
              <w:pStyle w:val="ConsPlusNormal"/>
            </w:pPr>
            <w:r>
              <w:t>1</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в сфере образования</w:t>
            </w:r>
          </w:p>
        </w:tc>
        <w:tc>
          <w:tcPr>
            <w:tcW w:w="2551" w:type="dxa"/>
            <w:vMerge/>
          </w:tcPr>
          <w:p w:rsidR="00F44E2D" w:rsidRDefault="00F44E2D"/>
        </w:tc>
        <w:tc>
          <w:tcPr>
            <w:tcW w:w="1304" w:type="dxa"/>
          </w:tcPr>
          <w:p w:rsidR="00F44E2D" w:rsidRDefault="00F44E2D">
            <w:pPr>
              <w:pStyle w:val="ConsPlusNormal"/>
            </w:pPr>
            <w:r>
              <w:t>825</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в сфере физической культуры и спорта</w:t>
            </w:r>
          </w:p>
        </w:tc>
        <w:tc>
          <w:tcPr>
            <w:tcW w:w="2551" w:type="dxa"/>
            <w:vMerge/>
          </w:tcPr>
          <w:p w:rsidR="00F44E2D" w:rsidRDefault="00F44E2D"/>
        </w:tc>
        <w:tc>
          <w:tcPr>
            <w:tcW w:w="1304" w:type="dxa"/>
          </w:tcPr>
          <w:p w:rsidR="00F44E2D" w:rsidRDefault="00F44E2D">
            <w:pPr>
              <w:pStyle w:val="ConsPlusNormal"/>
            </w:pPr>
            <w:r>
              <w:t>5</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в сфере здравоохранения</w:t>
            </w:r>
          </w:p>
        </w:tc>
        <w:tc>
          <w:tcPr>
            <w:tcW w:w="2551" w:type="dxa"/>
            <w:vMerge/>
          </w:tcPr>
          <w:p w:rsidR="00F44E2D" w:rsidRDefault="00F44E2D"/>
        </w:tc>
        <w:tc>
          <w:tcPr>
            <w:tcW w:w="1304" w:type="dxa"/>
          </w:tcPr>
          <w:p w:rsidR="00F44E2D" w:rsidRDefault="00F44E2D">
            <w:pPr>
              <w:pStyle w:val="ConsPlusNormal"/>
            </w:pPr>
            <w:r>
              <w:t>97</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в сфере социальной защиты населения</w:t>
            </w:r>
          </w:p>
        </w:tc>
        <w:tc>
          <w:tcPr>
            <w:tcW w:w="2551" w:type="dxa"/>
            <w:vMerge/>
          </w:tcPr>
          <w:p w:rsidR="00F44E2D" w:rsidRDefault="00F44E2D"/>
        </w:tc>
        <w:tc>
          <w:tcPr>
            <w:tcW w:w="1304" w:type="dxa"/>
          </w:tcPr>
          <w:p w:rsidR="00F44E2D" w:rsidRDefault="00F44E2D">
            <w:pPr>
              <w:pStyle w:val="ConsPlusNormal"/>
            </w:pPr>
            <w:r>
              <w:t>72</w:t>
            </w:r>
          </w:p>
        </w:tc>
        <w:tc>
          <w:tcPr>
            <w:tcW w:w="1191" w:type="dxa"/>
          </w:tcPr>
          <w:p w:rsidR="00F44E2D" w:rsidRDefault="00F44E2D">
            <w:pPr>
              <w:pStyle w:val="ConsPlusNormal"/>
            </w:pPr>
            <w:r>
              <w:t>1</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подростков, состоящих на учете в органах внутренних дел, в процентах</w:t>
            </w:r>
          </w:p>
        </w:tc>
        <w:tc>
          <w:tcPr>
            <w:tcW w:w="2551" w:type="dxa"/>
          </w:tcPr>
          <w:p w:rsidR="00F44E2D" w:rsidRDefault="00F44E2D">
            <w:pPr>
              <w:pStyle w:val="ConsPlusNormal"/>
            </w:pPr>
            <w:r>
              <w:t>Данные статистического наблюдения по сведениям УМВД России по Амурской области</w:t>
            </w:r>
          </w:p>
        </w:tc>
        <w:tc>
          <w:tcPr>
            <w:tcW w:w="1304" w:type="dxa"/>
          </w:tcPr>
          <w:p w:rsidR="00F44E2D" w:rsidRDefault="00F44E2D">
            <w:pPr>
              <w:pStyle w:val="ConsPlusNormal"/>
            </w:pPr>
            <w:r>
              <w:t>2,8</w:t>
            </w:r>
          </w:p>
        </w:tc>
        <w:tc>
          <w:tcPr>
            <w:tcW w:w="1191" w:type="dxa"/>
          </w:tcPr>
          <w:p w:rsidR="00F44E2D" w:rsidRDefault="00F44E2D">
            <w:pPr>
              <w:pStyle w:val="ConsPlusNormal"/>
            </w:pPr>
            <w:r>
              <w:t>2,5</w:t>
            </w:r>
          </w:p>
        </w:tc>
        <w:tc>
          <w:tcPr>
            <w:tcW w:w="1247" w:type="dxa"/>
          </w:tcPr>
          <w:p w:rsidR="00F44E2D" w:rsidRDefault="00F44E2D">
            <w:pPr>
              <w:pStyle w:val="ConsPlusNormal"/>
            </w:pPr>
            <w:r>
              <w:t>2,5</w:t>
            </w:r>
          </w:p>
        </w:tc>
        <w:tc>
          <w:tcPr>
            <w:tcW w:w="1191" w:type="dxa"/>
          </w:tcPr>
          <w:p w:rsidR="00F44E2D" w:rsidRDefault="00F44E2D">
            <w:pPr>
              <w:pStyle w:val="ConsPlusNormal"/>
            </w:pPr>
            <w:r>
              <w:t>1,5</w:t>
            </w:r>
          </w:p>
        </w:tc>
        <w:tc>
          <w:tcPr>
            <w:tcW w:w="1020" w:type="dxa"/>
          </w:tcPr>
          <w:p w:rsidR="00F44E2D" w:rsidRDefault="00F44E2D">
            <w:pPr>
              <w:pStyle w:val="ConsPlusNormal"/>
            </w:pPr>
            <w:r>
              <w:t>1,5</w:t>
            </w:r>
          </w:p>
        </w:tc>
        <w:tc>
          <w:tcPr>
            <w:tcW w:w="964" w:type="dxa"/>
          </w:tcPr>
          <w:p w:rsidR="00F44E2D" w:rsidRDefault="00F44E2D">
            <w:pPr>
              <w:pStyle w:val="ConsPlusNormal"/>
            </w:pPr>
            <w:r>
              <w:t>1,5</w:t>
            </w:r>
          </w:p>
        </w:tc>
        <w:tc>
          <w:tcPr>
            <w:tcW w:w="964" w:type="dxa"/>
          </w:tcPr>
          <w:p w:rsidR="00F44E2D" w:rsidRDefault="00F44E2D">
            <w:pPr>
              <w:pStyle w:val="ConsPlusNormal"/>
            </w:pPr>
            <w:r>
              <w:t>1,5</w:t>
            </w:r>
          </w:p>
        </w:tc>
        <w:tc>
          <w:tcPr>
            <w:tcW w:w="1020" w:type="dxa"/>
          </w:tcPr>
          <w:p w:rsidR="00F44E2D" w:rsidRDefault="00F44E2D">
            <w:pPr>
              <w:pStyle w:val="ConsPlusNormal"/>
            </w:pPr>
            <w:r>
              <w:t>1,5</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Доля подведомственных учреждений, представивших энергетическую декларацию за отчетный год, от общего количества указанных учреждений, в процентах</w:t>
            </w:r>
          </w:p>
        </w:tc>
        <w:tc>
          <w:tcPr>
            <w:tcW w:w="2551" w:type="dxa"/>
          </w:tcPr>
          <w:p w:rsidR="00F44E2D" w:rsidRDefault="00F44E2D">
            <w:pPr>
              <w:pStyle w:val="ConsPlusNormal"/>
            </w:pPr>
            <w:r>
              <w:t>Модуль "Информация об энергосбережении и повышении энергетической эффективности"</w:t>
            </w:r>
          </w:p>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100</w:t>
            </w:r>
          </w:p>
        </w:tc>
        <w:tc>
          <w:tcPr>
            <w:tcW w:w="964" w:type="dxa"/>
          </w:tcPr>
          <w:p w:rsidR="00F44E2D" w:rsidRDefault="00F44E2D">
            <w:pPr>
              <w:pStyle w:val="ConsPlusNormal"/>
            </w:pPr>
            <w:r>
              <w:t>100</w:t>
            </w:r>
          </w:p>
        </w:tc>
        <w:tc>
          <w:tcPr>
            <w:tcW w:w="964" w:type="dxa"/>
          </w:tcPr>
          <w:p w:rsidR="00F44E2D" w:rsidRDefault="00F44E2D">
            <w:pPr>
              <w:pStyle w:val="ConsPlusNormal"/>
            </w:pPr>
            <w:r>
              <w:t>100</w:t>
            </w:r>
          </w:p>
        </w:tc>
        <w:tc>
          <w:tcPr>
            <w:tcW w:w="1020" w:type="dxa"/>
          </w:tcPr>
          <w:p w:rsidR="00F44E2D" w:rsidRDefault="00F44E2D">
            <w:pPr>
              <w:pStyle w:val="ConsPlusNormal"/>
            </w:pPr>
            <w:r>
              <w:t>100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Удельный расход электрической энергии в учреждениях, кВт ч/кв. м</w:t>
            </w:r>
          </w:p>
        </w:tc>
        <w:tc>
          <w:tcPr>
            <w:tcW w:w="2551" w:type="dxa"/>
            <w:vMerge w:val="restart"/>
          </w:tcPr>
          <w:p w:rsidR="00F44E2D" w:rsidRDefault="00F44E2D">
            <w:pPr>
              <w:pStyle w:val="ConsPlusNormal"/>
            </w:pPr>
            <w:r>
              <w:t>Расчетный метод от фактического потребления</w:t>
            </w:r>
          </w:p>
        </w:tc>
        <w:tc>
          <w:tcPr>
            <w:tcW w:w="1304" w:type="dxa"/>
          </w:tcPr>
          <w:p w:rsidR="00F44E2D" w:rsidRDefault="00F44E2D">
            <w:pPr>
              <w:pStyle w:val="ConsPlusNormal"/>
            </w:pPr>
            <w:r>
              <w:t>-</w:t>
            </w:r>
          </w:p>
        </w:tc>
        <w:tc>
          <w:tcPr>
            <w:tcW w:w="1191" w:type="dxa"/>
          </w:tcPr>
          <w:p w:rsidR="00F44E2D" w:rsidRDefault="00F44E2D">
            <w:pPr>
              <w:pStyle w:val="ConsPlusNormal"/>
            </w:pPr>
            <w:r>
              <w:t>35,783</w:t>
            </w:r>
          </w:p>
        </w:tc>
        <w:tc>
          <w:tcPr>
            <w:tcW w:w="1247" w:type="dxa"/>
          </w:tcPr>
          <w:p w:rsidR="00F44E2D" w:rsidRDefault="00F44E2D">
            <w:pPr>
              <w:pStyle w:val="ConsPlusNormal"/>
            </w:pPr>
            <w:r>
              <w:t>35,783</w:t>
            </w:r>
          </w:p>
        </w:tc>
        <w:tc>
          <w:tcPr>
            <w:tcW w:w="1191" w:type="dxa"/>
          </w:tcPr>
          <w:p w:rsidR="00F44E2D" w:rsidRDefault="00F44E2D">
            <w:pPr>
              <w:pStyle w:val="ConsPlusNormal"/>
            </w:pPr>
            <w:r>
              <w:t>55,224</w:t>
            </w:r>
          </w:p>
        </w:tc>
        <w:tc>
          <w:tcPr>
            <w:tcW w:w="1020" w:type="dxa"/>
          </w:tcPr>
          <w:p w:rsidR="00F44E2D" w:rsidRDefault="00F44E2D">
            <w:pPr>
              <w:pStyle w:val="ConsPlusNormal"/>
            </w:pPr>
            <w:r>
              <w:t>54,672</w:t>
            </w:r>
          </w:p>
        </w:tc>
        <w:tc>
          <w:tcPr>
            <w:tcW w:w="964" w:type="dxa"/>
          </w:tcPr>
          <w:p w:rsidR="00F44E2D" w:rsidRDefault="00F44E2D">
            <w:pPr>
              <w:pStyle w:val="ConsPlusNormal"/>
            </w:pPr>
            <w:r>
              <w:t>54,125</w:t>
            </w:r>
          </w:p>
        </w:tc>
        <w:tc>
          <w:tcPr>
            <w:tcW w:w="964" w:type="dxa"/>
          </w:tcPr>
          <w:p w:rsidR="00F44E2D" w:rsidRDefault="00F44E2D">
            <w:pPr>
              <w:pStyle w:val="ConsPlusNormal"/>
            </w:pPr>
            <w:r>
              <w:t>53,584</w:t>
            </w:r>
          </w:p>
        </w:tc>
        <w:tc>
          <w:tcPr>
            <w:tcW w:w="1020" w:type="dxa"/>
          </w:tcPr>
          <w:p w:rsidR="00F44E2D" w:rsidRDefault="00F44E2D">
            <w:pPr>
              <w:pStyle w:val="ConsPlusNormal"/>
            </w:pPr>
            <w:r>
              <w:t>53,584</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Удельный расход тепловой энергии в учреждениях, Гкал/кв. м</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0,411</w:t>
            </w:r>
          </w:p>
        </w:tc>
        <w:tc>
          <w:tcPr>
            <w:tcW w:w="1247" w:type="dxa"/>
          </w:tcPr>
          <w:p w:rsidR="00F44E2D" w:rsidRDefault="00F44E2D">
            <w:pPr>
              <w:pStyle w:val="ConsPlusNormal"/>
            </w:pPr>
            <w:r>
              <w:t>0,411</w:t>
            </w:r>
          </w:p>
        </w:tc>
        <w:tc>
          <w:tcPr>
            <w:tcW w:w="1191" w:type="dxa"/>
          </w:tcPr>
          <w:p w:rsidR="00F44E2D" w:rsidRDefault="00F44E2D">
            <w:pPr>
              <w:pStyle w:val="ConsPlusNormal"/>
            </w:pPr>
            <w:r>
              <w:t>0,221</w:t>
            </w:r>
          </w:p>
        </w:tc>
        <w:tc>
          <w:tcPr>
            <w:tcW w:w="1020" w:type="dxa"/>
          </w:tcPr>
          <w:p w:rsidR="00F44E2D" w:rsidRDefault="00F44E2D">
            <w:pPr>
              <w:pStyle w:val="ConsPlusNormal"/>
            </w:pPr>
            <w:r>
              <w:t>0,219</w:t>
            </w:r>
          </w:p>
        </w:tc>
        <w:tc>
          <w:tcPr>
            <w:tcW w:w="964" w:type="dxa"/>
          </w:tcPr>
          <w:p w:rsidR="00F44E2D" w:rsidRDefault="00F44E2D">
            <w:pPr>
              <w:pStyle w:val="ConsPlusNormal"/>
            </w:pPr>
            <w:r>
              <w:t>0,217</w:t>
            </w:r>
          </w:p>
        </w:tc>
        <w:tc>
          <w:tcPr>
            <w:tcW w:w="964" w:type="dxa"/>
          </w:tcPr>
          <w:p w:rsidR="00F44E2D" w:rsidRDefault="00F44E2D">
            <w:pPr>
              <w:pStyle w:val="ConsPlusNormal"/>
            </w:pPr>
            <w:r>
              <w:t>0,215</w:t>
            </w:r>
          </w:p>
        </w:tc>
        <w:tc>
          <w:tcPr>
            <w:tcW w:w="1020" w:type="dxa"/>
          </w:tcPr>
          <w:p w:rsidR="00F44E2D" w:rsidRDefault="00F44E2D">
            <w:pPr>
              <w:pStyle w:val="ConsPlusNormal"/>
            </w:pPr>
            <w:r>
              <w:t>0,445</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Удельный расход топливно-энергетических ресурсов на отопление в учреждениях, кг у.т./кв. м</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0,000073</w:t>
            </w:r>
          </w:p>
        </w:tc>
        <w:tc>
          <w:tcPr>
            <w:tcW w:w="1247" w:type="dxa"/>
          </w:tcPr>
          <w:p w:rsidR="00F44E2D" w:rsidRDefault="00F44E2D">
            <w:pPr>
              <w:pStyle w:val="ConsPlusNormal"/>
            </w:pPr>
            <w:r>
              <w:t>0,000073</w:t>
            </w:r>
          </w:p>
        </w:tc>
        <w:tc>
          <w:tcPr>
            <w:tcW w:w="1191" w:type="dxa"/>
          </w:tcPr>
          <w:p w:rsidR="00F44E2D" w:rsidRDefault="00F44E2D">
            <w:pPr>
              <w:pStyle w:val="ConsPlusNormal"/>
            </w:pPr>
            <w:r>
              <w:t>0,000073</w:t>
            </w:r>
          </w:p>
        </w:tc>
        <w:tc>
          <w:tcPr>
            <w:tcW w:w="1020" w:type="dxa"/>
          </w:tcPr>
          <w:p w:rsidR="00F44E2D" w:rsidRDefault="00F44E2D">
            <w:pPr>
              <w:pStyle w:val="ConsPlusNormal"/>
            </w:pPr>
            <w:r>
              <w:t>0</w:t>
            </w:r>
          </w:p>
        </w:tc>
        <w:tc>
          <w:tcPr>
            <w:tcW w:w="964" w:type="dxa"/>
          </w:tcPr>
          <w:p w:rsidR="00F44E2D" w:rsidRDefault="00F44E2D">
            <w:pPr>
              <w:pStyle w:val="ConsPlusNormal"/>
            </w:pPr>
            <w:r>
              <w:t>0</w:t>
            </w:r>
          </w:p>
        </w:tc>
        <w:tc>
          <w:tcPr>
            <w:tcW w:w="964" w:type="dxa"/>
          </w:tcPr>
          <w:p w:rsidR="00F44E2D" w:rsidRDefault="00F44E2D">
            <w:pPr>
              <w:pStyle w:val="ConsPlusNormal"/>
            </w:pPr>
            <w:r>
              <w:t>0</w:t>
            </w:r>
          </w:p>
        </w:tc>
        <w:tc>
          <w:tcPr>
            <w:tcW w:w="1020" w:type="dxa"/>
          </w:tcPr>
          <w:p w:rsidR="00F44E2D" w:rsidRDefault="00F44E2D">
            <w:pPr>
              <w:pStyle w:val="ConsPlusNormal"/>
            </w:pPr>
            <w:r>
              <w:t>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Удельный расход воды в учреждениях, куб. м/чел.</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1,879</w:t>
            </w:r>
          </w:p>
        </w:tc>
        <w:tc>
          <w:tcPr>
            <w:tcW w:w="1247" w:type="dxa"/>
          </w:tcPr>
          <w:p w:rsidR="00F44E2D" w:rsidRDefault="00F44E2D">
            <w:pPr>
              <w:pStyle w:val="ConsPlusNormal"/>
            </w:pPr>
            <w:r>
              <w:t>1,879</w:t>
            </w:r>
          </w:p>
        </w:tc>
        <w:tc>
          <w:tcPr>
            <w:tcW w:w="1191" w:type="dxa"/>
          </w:tcPr>
          <w:p w:rsidR="00F44E2D" w:rsidRDefault="00F44E2D">
            <w:pPr>
              <w:pStyle w:val="ConsPlusNormal"/>
            </w:pPr>
            <w:r>
              <w:t>3,895</w:t>
            </w:r>
          </w:p>
        </w:tc>
        <w:tc>
          <w:tcPr>
            <w:tcW w:w="1020" w:type="dxa"/>
          </w:tcPr>
          <w:p w:rsidR="00F44E2D" w:rsidRDefault="00F44E2D">
            <w:pPr>
              <w:pStyle w:val="ConsPlusNormal"/>
            </w:pPr>
            <w:r>
              <w:t>3,856</w:t>
            </w:r>
          </w:p>
        </w:tc>
        <w:tc>
          <w:tcPr>
            <w:tcW w:w="964" w:type="dxa"/>
          </w:tcPr>
          <w:p w:rsidR="00F44E2D" w:rsidRDefault="00F44E2D">
            <w:pPr>
              <w:pStyle w:val="ConsPlusNormal"/>
            </w:pPr>
            <w:r>
              <w:t>3,818</w:t>
            </w:r>
          </w:p>
        </w:tc>
        <w:tc>
          <w:tcPr>
            <w:tcW w:w="964" w:type="dxa"/>
          </w:tcPr>
          <w:p w:rsidR="00F44E2D" w:rsidRDefault="00F44E2D">
            <w:pPr>
              <w:pStyle w:val="ConsPlusNormal"/>
            </w:pPr>
            <w:r>
              <w:t>3,779</w:t>
            </w:r>
          </w:p>
        </w:tc>
        <w:tc>
          <w:tcPr>
            <w:tcW w:w="1020" w:type="dxa"/>
          </w:tcPr>
          <w:p w:rsidR="00F44E2D" w:rsidRDefault="00F44E2D">
            <w:pPr>
              <w:pStyle w:val="ConsPlusNormal"/>
            </w:pPr>
            <w:r>
              <w:t>3,742</w:t>
            </w:r>
          </w:p>
        </w:tc>
      </w:tr>
      <w:tr w:rsidR="00F44E2D">
        <w:tc>
          <w:tcPr>
            <w:tcW w:w="907" w:type="dxa"/>
            <w:vMerge w:val="restart"/>
          </w:tcPr>
          <w:p w:rsidR="00F44E2D" w:rsidRDefault="00F44E2D">
            <w:pPr>
              <w:pStyle w:val="ConsPlusNormal"/>
              <w:outlineLvl w:val="2"/>
            </w:pPr>
            <w:r>
              <w:t>1.</w:t>
            </w:r>
          </w:p>
        </w:tc>
        <w:tc>
          <w:tcPr>
            <w:tcW w:w="2494" w:type="dxa"/>
            <w:vMerge w:val="restart"/>
          </w:tcPr>
          <w:p w:rsidR="00F44E2D" w:rsidRDefault="00F44E2D">
            <w:pPr>
              <w:pStyle w:val="ConsPlusNormal"/>
            </w:pPr>
            <w:r>
              <w:t>Подпрограмма "Обеспечение пожарной безопасности"</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vMerge w:val="restart"/>
          </w:tcPr>
          <w:p w:rsidR="00F44E2D" w:rsidRDefault="00F44E2D">
            <w:pPr>
              <w:pStyle w:val="ConsPlusNormal"/>
            </w:pPr>
            <w:r>
              <w:t>Министерство лесного хозяйства и пожарной безопасности области</w:t>
            </w:r>
          </w:p>
        </w:tc>
        <w:tc>
          <w:tcPr>
            <w:tcW w:w="3005" w:type="dxa"/>
          </w:tcPr>
          <w:p w:rsidR="00F44E2D" w:rsidRDefault="00F44E2D">
            <w:pPr>
              <w:pStyle w:val="ConsPlusNormal"/>
            </w:pPr>
            <w:r>
              <w:t>Увеличение количества спасенных людей на пожарах, чел.</w:t>
            </w:r>
          </w:p>
        </w:tc>
        <w:tc>
          <w:tcPr>
            <w:tcW w:w="2551" w:type="dxa"/>
            <w:vMerge w:val="restart"/>
          </w:tcPr>
          <w:p w:rsidR="00F44E2D" w:rsidRDefault="00F44E2D">
            <w:pPr>
              <w:pStyle w:val="ConsPlusNormal"/>
            </w:pPr>
            <w:r>
              <w:t>Данные статистического наблюдения ГКУ "Центр ГЗ и ПБ"</w:t>
            </w:r>
          </w:p>
        </w:tc>
        <w:tc>
          <w:tcPr>
            <w:tcW w:w="1304" w:type="dxa"/>
          </w:tcPr>
          <w:p w:rsidR="00F44E2D" w:rsidRDefault="00F44E2D">
            <w:pPr>
              <w:pStyle w:val="ConsPlusNormal"/>
            </w:pPr>
            <w:r>
              <w:t>127</w:t>
            </w:r>
          </w:p>
        </w:tc>
        <w:tc>
          <w:tcPr>
            <w:tcW w:w="1191" w:type="dxa"/>
          </w:tcPr>
          <w:p w:rsidR="00F44E2D" w:rsidRDefault="00F44E2D">
            <w:pPr>
              <w:pStyle w:val="ConsPlusNormal"/>
            </w:pPr>
            <w:r>
              <w:t>129</w:t>
            </w:r>
          </w:p>
        </w:tc>
        <w:tc>
          <w:tcPr>
            <w:tcW w:w="1247" w:type="dxa"/>
          </w:tcPr>
          <w:p w:rsidR="00F44E2D" w:rsidRDefault="00F44E2D">
            <w:pPr>
              <w:pStyle w:val="ConsPlusNormal"/>
            </w:pPr>
            <w:r>
              <w:t>132</w:t>
            </w:r>
          </w:p>
        </w:tc>
        <w:tc>
          <w:tcPr>
            <w:tcW w:w="1191" w:type="dxa"/>
          </w:tcPr>
          <w:p w:rsidR="00F44E2D" w:rsidRDefault="00F44E2D">
            <w:pPr>
              <w:pStyle w:val="ConsPlusNormal"/>
            </w:pPr>
            <w:r>
              <w:t>134</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Увеличение количества спасенных людей на пожарах,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8</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Уменьшение материальных потерь от пожаров,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2</w:t>
            </w:r>
          </w:p>
        </w:tc>
        <w:tc>
          <w:tcPr>
            <w:tcW w:w="1247" w:type="dxa"/>
          </w:tcPr>
          <w:p w:rsidR="00F44E2D" w:rsidRDefault="00F44E2D">
            <w:pPr>
              <w:pStyle w:val="ConsPlusNormal"/>
            </w:pPr>
            <w:r>
              <w:t>4</w:t>
            </w:r>
          </w:p>
        </w:tc>
        <w:tc>
          <w:tcPr>
            <w:tcW w:w="1191" w:type="dxa"/>
          </w:tcPr>
          <w:p w:rsidR="00F44E2D" w:rsidRDefault="00F44E2D">
            <w:pPr>
              <w:pStyle w:val="ConsPlusNormal"/>
            </w:pPr>
            <w:r>
              <w:t>6</w:t>
            </w:r>
          </w:p>
        </w:tc>
        <w:tc>
          <w:tcPr>
            <w:tcW w:w="1020" w:type="dxa"/>
          </w:tcPr>
          <w:p w:rsidR="00F44E2D" w:rsidRDefault="00F44E2D">
            <w:pPr>
              <w:pStyle w:val="ConsPlusNormal"/>
            </w:pPr>
            <w:r>
              <w:t>8</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Уменьшение количества пожаров,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1</w:t>
            </w:r>
          </w:p>
        </w:tc>
        <w:tc>
          <w:tcPr>
            <w:tcW w:w="1247" w:type="dxa"/>
          </w:tcPr>
          <w:p w:rsidR="00F44E2D" w:rsidRDefault="00F44E2D">
            <w:pPr>
              <w:pStyle w:val="ConsPlusNormal"/>
            </w:pPr>
            <w:r>
              <w:t>2</w:t>
            </w:r>
          </w:p>
        </w:tc>
        <w:tc>
          <w:tcPr>
            <w:tcW w:w="1191" w:type="dxa"/>
          </w:tcPr>
          <w:p w:rsidR="00F44E2D" w:rsidRDefault="00F44E2D">
            <w:pPr>
              <w:pStyle w:val="ConsPlusNormal"/>
            </w:pPr>
            <w:r>
              <w:t>3</w:t>
            </w:r>
          </w:p>
        </w:tc>
        <w:tc>
          <w:tcPr>
            <w:tcW w:w="1020" w:type="dxa"/>
          </w:tcPr>
          <w:p w:rsidR="00F44E2D" w:rsidRDefault="00F44E2D">
            <w:pPr>
              <w:pStyle w:val="ConsPlusNormal"/>
            </w:pPr>
            <w:r>
              <w:t>4</w:t>
            </w:r>
          </w:p>
        </w:tc>
        <w:tc>
          <w:tcPr>
            <w:tcW w:w="964" w:type="dxa"/>
          </w:tcPr>
          <w:p w:rsidR="00F44E2D" w:rsidRDefault="00F44E2D">
            <w:pPr>
              <w:pStyle w:val="ConsPlusNormal"/>
            </w:pPr>
            <w:r>
              <w:t>5</w:t>
            </w:r>
          </w:p>
        </w:tc>
        <w:tc>
          <w:tcPr>
            <w:tcW w:w="964" w:type="dxa"/>
          </w:tcPr>
          <w:p w:rsidR="00F44E2D" w:rsidRDefault="00F44E2D">
            <w:pPr>
              <w:pStyle w:val="ConsPlusNormal"/>
            </w:pPr>
            <w:r>
              <w:t>6</w:t>
            </w:r>
          </w:p>
        </w:tc>
        <w:tc>
          <w:tcPr>
            <w:tcW w:w="1020" w:type="dxa"/>
          </w:tcPr>
          <w:p w:rsidR="00F44E2D" w:rsidRDefault="00F44E2D">
            <w:pPr>
              <w:pStyle w:val="ConsPlusNormal"/>
            </w:pPr>
            <w:r>
              <w:t>7</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Сокращение количества людей, получивших травмы при пожарах, в процентах</w:t>
            </w:r>
          </w:p>
        </w:tc>
        <w:tc>
          <w:tcPr>
            <w:tcW w:w="2551" w:type="dxa"/>
            <w:vMerge/>
          </w:tcPr>
          <w:p w:rsidR="00F44E2D" w:rsidRDefault="00F44E2D"/>
        </w:tc>
        <w:tc>
          <w:tcPr>
            <w:tcW w:w="1304" w:type="dxa"/>
          </w:tcPr>
          <w:p w:rsidR="00F44E2D" w:rsidRDefault="00F44E2D">
            <w:pPr>
              <w:pStyle w:val="ConsPlusNormal"/>
            </w:pPr>
            <w:r>
              <w:t>-</w:t>
            </w:r>
          </w:p>
        </w:tc>
        <w:tc>
          <w:tcPr>
            <w:tcW w:w="1191" w:type="dxa"/>
          </w:tcPr>
          <w:p w:rsidR="00F44E2D" w:rsidRDefault="00F44E2D">
            <w:pPr>
              <w:pStyle w:val="ConsPlusNormal"/>
            </w:pPr>
            <w:r>
              <w:t>1</w:t>
            </w:r>
          </w:p>
        </w:tc>
        <w:tc>
          <w:tcPr>
            <w:tcW w:w="1247" w:type="dxa"/>
          </w:tcPr>
          <w:p w:rsidR="00F44E2D" w:rsidRDefault="00F44E2D">
            <w:pPr>
              <w:pStyle w:val="ConsPlusNormal"/>
            </w:pPr>
            <w:r>
              <w:t>2</w:t>
            </w:r>
          </w:p>
        </w:tc>
        <w:tc>
          <w:tcPr>
            <w:tcW w:w="1191" w:type="dxa"/>
          </w:tcPr>
          <w:p w:rsidR="00F44E2D" w:rsidRDefault="00F44E2D">
            <w:pPr>
              <w:pStyle w:val="ConsPlusNormal"/>
            </w:pPr>
            <w:r>
              <w:t>3</w:t>
            </w:r>
          </w:p>
        </w:tc>
        <w:tc>
          <w:tcPr>
            <w:tcW w:w="1020" w:type="dxa"/>
          </w:tcPr>
          <w:p w:rsidR="00F44E2D" w:rsidRDefault="00F44E2D">
            <w:pPr>
              <w:pStyle w:val="ConsPlusNormal"/>
            </w:pPr>
            <w:r>
              <w:t>4</w:t>
            </w:r>
          </w:p>
        </w:tc>
        <w:tc>
          <w:tcPr>
            <w:tcW w:w="964" w:type="dxa"/>
          </w:tcPr>
          <w:p w:rsidR="00F44E2D" w:rsidRDefault="00F44E2D">
            <w:pPr>
              <w:pStyle w:val="ConsPlusNormal"/>
            </w:pPr>
            <w:r>
              <w:t>5</w:t>
            </w:r>
          </w:p>
        </w:tc>
        <w:tc>
          <w:tcPr>
            <w:tcW w:w="964" w:type="dxa"/>
          </w:tcPr>
          <w:p w:rsidR="00F44E2D" w:rsidRDefault="00F44E2D">
            <w:pPr>
              <w:pStyle w:val="ConsPlusNormal"/>
            </w:pPr>
            <w:r>
              <w:t>6</w:t>
            </w:r>
          </w:p>
        </w:tc>
        <w:tc>
          <w:tcPr>
            <w:tcW w:w="1020" w:type="dxa"/>
          </w:tcPr>
          <w:p w:rsidR="00F44E2D" w:rsidRDefault="00F44E2D">
            <w:pPr>
              <w:pStyle w:val="ConsPlusNormal"/>
            </w:pPr>
            <w:r>
              <w:t>-</w:t>
            </w:r>
          </w:p>
        </w:tc>
      </w:tr>
      <w:tr w:rsidR="00F44E2D">
        <w:tc>
          <w:tcPr>
            <w:tcW w:w="907" w:type="dxa"/>
          </w:tcPr>
          <w:p w:rsidR="00F44E2D" w:rsidRDefault="00F44E2D">
            <w:pPr>
              <w:pStyle w:val="ConsPlusNormal"/>
            </w:pPr>
            <w:r>
              <w:t>1.1.</w:t>
            </w:r>
          </w:p>
        </w:tc>
        <w:tc>
          <w:tcPr>
            <w:tcW w:w="2494" w:type="dxa"/>
          </w:tcPr>
          <w:p w:rsidR="00F44E2D" w:rsidRDefault="00F44E2D">
            <w:pPr>
              <w:pStyle w:val="ConsPlusNormal"/>
            </w:pPr>
            <w:r>
              <w:t>Основное мероприятие. Защита населения от пожаров</w:t>
            </w:r>
          </w:p>
        </w:tc>
        <w:tc>
          <w:tcPr>
            <w:tcW w:w="1077" w:type="dxa"/>
          </w:tcPr>
          <w:p w:rsidR="00F44E2D" w:rsidRDefault="00F44E2D">
            <w:pPr>
              <w:pStyle w:val="ConsPlusNormal"/>
            </w:pPr>
          </w:p>
        </w:tc>
        <w:tc>
          <w:tcPr>
            <w:tcW w:w="964" w:type="dxa"/>
          </w:tcPr>
          <w:p w:rsidR="00F44E2D" w:rsidRDefault="00F44E2D">
            <w:pPr>
              <w:pStyle w:val="ConsPlusNormal"/>
            </w:pPr>
          </w:p>
        </w:tc>
        <w:tc>
          <w:tcPr>
            <w:tcW w:w="2891" w:type="dxa"/>
          </w:tcPr>
          <w:p w:rsidR="00F44E2D" w:rsidRDefault="00F44E2D">
            <w:pPr>
              <w:pStyle w:val="ConsPlusNormal"/>
            </w:pPr>
          </w:p>
        </w:tc>
        <w:tc>
          <w:tcPr>
            <w:tcW w:w="3005" w:type="dxa"/>
          </w:tcPr>
          <w:p w:rsidR="00F44E2D" w:rsidRDefault="00F44E2D">
            <w:pPr>
              <w:pStyle w:val="ConsPlusNormal"/>
            </w:pPr>
          </w:p>
        </w:tc>
        <w:tc>
          <w:tcPr>
            <w:tcW w:w="2551" w:type="dxa"/>
          </w:tcPr>
          <w:p w:rsidR="00F44E2D" w:rsidRDefault="00F44E2D">
            <w:pPr>
              <w:pStyle w:val="ConsPlusNormal"/>
            </w:pP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p>
        </w:tc>
      </w:tr>
      <w:tr w:rsidR="00F44E2D">
        <w:tc>
          <w:tcPr>
            <w:tcW w:w="907" w:type="dxa"/>
            <w:vMerge w:val="restart"/>
          </w:tcPr>
          <w:p w:rsidR="00F44E2D" w:rsidRDefault="00F44E2D">
            <w:pPr>
              <w:pStyle w:val="ConsPlusNormal"/>
            </w:pPr>
            <w:r>
              <w:t>1.1.1.</w:t>
            </w:r>
          </w:p>
        </w:tc>
        <w:tc>
          <w:tcPr>
            <w:tcW w:w="2494" w:type="dxa"/>
            <w:vMerge w:val="restart"/>
          </w:tcPr>
          <w:p w:rsidR="00F44E2D" w:rsidRDefault="00F44E2D">
            <w:pPr>
              <w:pStyle w:val="ConsPlusNormal"/>
            </w:pPr>
            <w:r>
              <w:t>Мероприятие. Расходы на обеспечение деятельности (оказание услуг) государственных учреждений</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vMerge w:val="restart"/>
          </w:tcPr>
          <w:p w:rsidR="00F44E2D" w:rsidRDefault="00F44E2D">
            <w:pPr>
              <w:pStyle w:val="ConsPlusNormal"/>
            </w:pPr>
            <w:r>
              <w:t>Министерство лесного хозяйства и пожарной безопасности области</w:t>
            </w:r>
          </w:p>
        </w:tc>
        <w:tc>
          <w:tcPr>
            <w:tcW w:w="3005" w:type="dxa"/>
          </w:tcPr>
          <w:p w:rsidR="00F44E2D" w:rsidRDefault="00F44E2D">
            <w:pPr>
              <w:pStyle w:val="ConsPlusNormal"/>
            </w:pPr>
            <w:r>
              <w:t>Сокращение времени прибытия противопожарной службы области к месту пожара, мин.</w:t>
            </w:r>
          </w:p>
        </w:tc>
        <w:tc>
          <w:tcPr>
            <w:tcW w:w="2551" w:type="dxa"/>
          </w:tcPr>
          <w:p w:rsidR="00F44E2D" w:rsidRDefault="00F44E2D">
            <w:pPr>
              <w:pStyle w:val="ConsPlusNormal"/>
            </w:pPr>
            <w:r>
              <w:t xml:space="preserve">Федеральный </w:t>
            </w:r>
            <w:hyperlink r:id="rId165" w:history="1">
              <w:r>
                <w:rPr>
                  <w:color w:val="0000FF"/>
                </w:rPr>
                <w:t>закон</w:t>
              </w:r>
            </w:hyperlink>
            <w:r>
              <w:t xml:space="preserve"> от 22 июня 2008 г. N 123-ФЗ "Технический регламент о требованиях пожарной безопасности"</w:t>
            </w:r>
          </w:p>
        </w:tc>
        <w:tc>
          <w:tcPr>
            <w:tcW w:w="1304" w:type="dxa"/>
          </w:tcPr>
          <w:p w:rsidR="00F44E2D" w:rsidRDefault="00F44E2D">
            <w:pPr>
              <w:pStyle w:val="ConsPlusNormal"/>
            </w:pPr>
            <w:r>
              <w:t>-</w:t>
            </w:r>
          </w:p>
        </w:tc>
        <w:tc>
          <w:tcPr>
            <w:tcW w:w="1191" w:type="dxa"/>
          </w:tcPr>
          <w:p w:rsidR="00F44E2D" w:rsidRDefault="00F44E2D">
            <w:pPr>
              <w:pStyle w:val="ConsPlusNormal"/>
            </w:pPr>
            <w:r>
              <w:t>20</w:t>
            </w:r>
          </w:p>
        </w:tc>
        <w:tc>
          <w:tcPr>
            <w:tcW w:w="1247" w:type="dxa"/>
          </w:tcPr>
          <w:p w:rsidR="00F44E2D" w:rsidRDefault="00F44E2D">
            <w:pPr>
              <w:pStyle w:val="ConsPlusNormal"/>
            </w:pPr>
            <w:r>
              <w:t>19 - 48</w:t>
            </w:r>
          </w:p>
        </w:tc>
        <w:tc>
          <w:tcPr>
            <w:tcW w:w="1191" w:type="dxa"/>
          </w:tcPr>
          <w:p w:rsidR="00F44E2D" w:rsidRDefault="00F44E2D">
            <w:pPr>
              <w:pStyle w:val="ConsPlusNormal"/>
            </w:pPr>
            <w:r>
              <w:t>19 - 36</w:t>
            </w:r>
          </w:p>
        </w:tc>
        <w:tc>
          <w:tcPr>
            <w:tcW w:w="1020" w:type="dxa"/>
          </w:tcPr>
          <w:p w:rsidR="00F44E2D" w:rsidRDefault="00F44E2D">
            <w:pPr>
              <w:pStyle w:val="ConsPlusNormal"/>
            </w:pPr>
            <w:r>
              <w:t>19 - 24</w:t>
            </w:r>
          </w:p>
        </w:tc>
        <w:tc>
          <w:tcPr>
            <w:tcW w:w="964" w:type="dxa"/>
          </w:tcPr>
          <w:p w:rsidR="00F44E2D" w:rsidRDefault="00F44E2D">
            <w:pPr>
              <w:pStyle w:val="ConsPlusNormal"/>
            </w:pPr>
            <w:r>
              <w:t>19 - 00</w:t>
            </w:r>
          </w:p>
        </w:tc>
        <w:tc>
          <w:tcPr>
            <w:tcW w:w="964" w:type="dxa"/>
          </w:tcPr>
          <w:p w:rsidR="00F44E2D" w:rsidRDefault="00F44E2D">
            <w:pPr>
              <w:pStyle w:val="ConsPlusNormal"/>
            </w:pPr>
            <w:r>
              <w:t>18 - 30</w:t>
            </w:r>
          </w:p>
        </w:tc>
        <w:tc>
          <w:tcPr>
            <w:tcW w:w="1020" w:type="dxa"/>
          </w:tcPr>
          <w:p w:rsidR="00F44E2D" w:rsidRDefault="00F44E2D">
            <w:pPr>
              <w:pStyle w:val="ConsPlusNormal"/>
            </w:pPr>
            <w:r>
              <w:t>18 - 00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Укомплектованность подразделений ППС области пожарной техникой, в процентах</w:t>
            </w:r>
          </w:p>
        </w:tc>
        <w:tc>
          <w:tcPr>
            <w:tcW w:w="2551" w:type="dxa"/>
            <w:vMerge w:val="restart"/>
          </w:tcPr>
          <w:p w:rsidR="00F44E2D" w:rsidRDefault="00F44E2D">
            <w:pPr>
              <w:pStyle w:val="ConsPlusNormal"/>
            </w:pPr>
            <w:r>
              <w:t>Приказ МЧС России от 25 июля 2006 г. N 425 "Об утверждении норм табельной положенности пожарно-технического вооружения и аварийно-спасательного оборудования для основных и специальных пожарных автомобилей, изготавливаемых с 2006 года"</w:t>
            </w:r>
          </w:p>
        </w:tc>
        <w:tc>
          <w:tcPr>
            <w:tcW w:w="1304" w:type="dxa"/>
          </w:tcPr>
          <w:p w:rsidR="00F44E2D" w:rsidRDefault="00F44E2D">
            <w:pPr>
              <w:pStyle w:val="ConsPlusNormal"/>
            </w:pPr>
            <w:r>
              <w:t>94</w:t>
            </w:r>
          </w:p>
        </w:tc>
        <w:tc>
          <w:tcPr>
            <w:tcW w:w="1191" w:type="dxa"/>
          </w:tcPr>
          <w:p w:rsidR="00F44E2D" w:rsidRDefault="00F44E2D">
            <w:pPr>
              <w:pStyle w:val="ConsPlusNormal"/>
            </w:pPr>
            <w:r>
              <w:t>94</w:t>
            </w:r>
          </w:p>
        </w:tc>
        <w:tc>
          <w:tcPr>
            <w:tcW w:w="1247" w:type="dxa"/>
          </w:tcPr>
          <w:p w:rsidR="00F44E2D" w:rsidRDefault="00F44E2D">
            <w:pPr>
              <w:pStyle w:val="ConsPlusNormal"/>
            </w:pPr>
            <w:r>
              <w:t>94</w:t>
            </w:r>
          </w:p>
        </w:tc>
        <w:tc>
          <w:tcPr>
            <w:tcW w:w="1191" w:type="dxa"/>
          </w:tcPr>
          <w:p w:rsidR="00F44E2D" w:rsidRDefault="00F44E2D">
            <w:pPr>
              <w:pStyle w:val="ConsPlusNormal"/>
            </w:pPr>
            <w:r>
              <w:t>94,3</w:t>
            </w:r>
          </w:p>
        </w:tc>
        <w:tc>
          <w:tcPr>
            <w:tcW w:w="1020" w:type="dxa"/>
          </w:tcPr>
          <w:p w:rsidR="00F44E2D" w:rsidRDefault="00F44E2D">
            <w:pPr>
              <w:pStyle w:val="ConsPlusNormal"/>
            </w:pPr>
            <w:r>
              <w:t>94,3</w:t>
            </w:r>
          </w:p>
        </w:tc>
        <w:tc>
          <w:tcPr>
            <w:tcW w:w="964" w:type="dxa"/>
          </w:tcPr>
          <w:p w:rsidR="00F44E2D" w:rsidRDefault="00F44E2D">
            <w:pPr>
              <w:pStyle w:val="ConsPlusNormal"/>
            </w:pPr>
            <w:r>
              <w:t>94,6</w:t>
            </w:r>
          </w:p>
        </w:tc>
        <w:tc>
          <w:tcPr>
            <w:tcW w:w="964" w:type="dxa"/>
          </w:tcPr>
          <w:p w:rsidR="00F44E2D" w:rsidRDefault="00F44E2D">
            <w:pPr>
              <w:pStyle w:val="ConsPlusNormal"/>
            </w:pPr>
            <w:r>
              <w:t>94,6</w:t>
            </w:r>
          </w:p>
        </w:tc>
        <w:tc>
          <w:tcPr>
            <w:tcW w:w="1020" w:type="dxa"/>
          </w:tcPr>
          <w:p w:rsidR="00F44E2D" w:rsidRDefault="00F44E2D">
            <w:pPr>
              <w:pStyle w:val="ConsPlusNormal"/>
            </w:pPr>
            <w:r>
              <w:t>95</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Укомплектованность подразделений ППС области пожарно-техническим оборудованием, в процентах</w:t>
            </w:r>
          </w:p>
        </w:tc>
        <w:tc>
          <w:tcPr>
            <w:tcW w:w="2551" w:type="dxa"/>
            <w:vMerge/>
          </w:tcPr>
          <w:p w:rsidR="00F44E2D" w:rsidRDefault="00F44E2D"/>
        </w:tc>
        <w:tc>
          <w:tcPr>
            <w:tcW w:w="1304" w:type="dxa"/>
          </w:tcPr>
          <w:p w:rsidR="00F44E2D" w:rsidRDefault="00F44E2D">
            <w:pPr>
              <w:pStyle w:val="ConsPlusNormal"/>
            </w:pPr>
            <w:r>
              <w:t>73</w:t>
            </w:r>
          </w:p>
        </w:tc>
        <w:tc>
          <w:tcPr>
            <w:tcW w:w="1191" w:type="dxa"/>
          </w:tcPr>
          <w:p w:rsidR="00F44E2D" w:rsidRDefault="00F44E2D">
            <w:pPr>
              <w:pStyle w:val="ConsPlusNormal"/>
            </w:pPr>
            <w:r>
              <w:t>81</w:t>
            </w:r>
          </w:p>
        </w:tc>
        <w:tc>
          <w:tcPr>
            <w:tcW w:w="1247" w:type="dxa"/>
          </w:tcPr>
          <w:p w:rsidR="00F44E2D" w:rsidRDefault="00F44E2D">
            <w:pPr>
              <w:pStyle w:val="ConsPlusNormal"/>
            </w:pPr>
            <w:r>
              <w:t>81</w:t>
            </w:r>
          </w:p>
        </w:tc>
        <w:tc>
          <w:tcPr>
            <w:tcW w:w="1191" w:type="dxa"/>
          </w:tcPr>
          <w:p w:rsidR="00F44E2D" w:rsidRDefault="00F44E2D">
            <w:pPr>
              <w:pStyle w:val="ConsPlusNormal"/>
            </w:pPr>
            <w:r>
              <w:t>81</w:t>
            </w:r>
          </w:p>
        </w:tc>
        <w:tc>
          <w:tcPr>
            <w:tcW w:w="1020" w:type="dxa"/>
          </w:tcPr>
          <w:p w:rsidR="00F44E2D" w:rsidRDefault="00F44E2D">
            <w:pPr>
              <w:pStyle w:val="ConsPlusNormal"/>
            </w:pPr>
            <w:r>
              <w:t>81</w:t>
            </w:r>
          </w:p>
        </w:tc>
        <w:tc>
          <w:tcPr>
            <w:tcW w:w="964" w:type="dxa"/>
          </w:tcPr>
          <w:p w:rsidR="00F44E2D" w:rsidRDefault="00F44E2D">
            <w:pPr>
              <w:pStyle w:val="ConsPlusNormal"/>
            </w:pPr>
            <w:r>
              <w:t>86</w:t>
            </w:r>
          </w:p>
        </w:tc>
        <w:tc>
          <w:tcPr>
            <w:tcW w:w="964" w:type="dxa"/>
          </w:tcPr>
          <w:p w:rsidR="00F44E2D" w:rsidRDefault="00F44E2D">
            <w:pPr>
              <w:pStyle w:val="ConsPlusNormal"/>
            </w:pPr>
            <w:r>
              <w:t>90</w:t>
            </w:r>
          </w:p>
        </w:tc>
        <w:tc>
          <w:tcPr>
            <w:tcW w:w="1020" w:type="dxa"/>
          </w:tcPr>
          <w:p w:rsidR="00F44E2D" w:rsidRDefault="00F44E2D">
            <w:pPr>
              <w:pStyle w:val="ConsPlusNormal"/>
            </w:pPr>
            <w:r>
              <w:t>90</w:t>
            </w:r>
          </w:p>
        </w:tc>
      </w:tr>
      <w:tr w:rsidR="00F44E2D">
        <w:tc>
          <w:tcPr>
            <w:tcW w:w="907" w:type="dxa"/>
          </w:tcPr>
          <w:p w:rsidR="00F44E2D" w:rsidRDefault="00F44E2D">
            <w:pPr>
              <w:pStyle w:val="ConsPlusNormal"/>
            </w:pPr>
            <w:r>
              <w:t>1.1.2.</w:t>
            </w:r>
          </w:p>
        </w:tc>
        <w:tc>
          <w:tcPr>
            <w:tcW w:w="2494" w:type="dxa"/>
          </w:tcPr>
          <w:p w:rsidR="00F44E2D" w:rsidRDefault="00F44E2D">
            <w:pPr>
              <w:pStyle w:val="ConsPlusNormal"/>
            </w:pPr>
            <w:r>
              <w:t>Мероприятие. Пропаганда населения в области снижения рисков от пожаров</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лесного хозяйства и пожарной безопасности области</w:t>
            </w:r>
          </w:p>
        </w:tc>
        <w:tc>
          <w:tcPr>
            <w:tcW w:w="3005" w:type="dxa"/>
          </w:tcPr>
          <w:p w:rsidR="00F44E2D" w:rsidRDefault="00F44E2D">
            <w:pPr>
              <w:pStyle w:val="ConsPlusNormal"/>
            </w:pPr>
            <w:r>
              <w:t>Доля информированного населения по вопросам пожарной безопасности, в процентах</w:t>
            </w:r>
          </w:p>
        </w:tc>
        <w:tc>
          <w:tcPr>
            <w:tcW w:w="2551" w:type="dxa"/>
          </w:tcPr>
          <w:p w:rsidR="00F44E2D" w:rsidRDefault="00F44E2D">
            <w:pPr>
              <w:pStyle w:val="ConsPlusNormal"/>
            </w:pPr>
            <w:r>
              <w:t xml:space="preserve">Федеральный </w:t>
            </w:r>
            <w:hyperlink r:id="rId166" w:history="1">
              <w:r>
                <w:rPr>
                  <w:color w:val="0000FF"/>
                </w:rPr>
                <w:t>закон</w:t>
              </w:r>
            </w:hyperlink>
            <w:r>
              <w:t xml:space="preserve"> от 21 декабря 1994 г. N 69-ФЗ "О пожарной безопасности", данные статистического наблюдения</w:t>
            </w:r>
          </w:p>
        </w:tc>
        <w:tc>
          <w:tcPr>
            <w:tcW w:w="1304" w:type="dxa"/>
          </w:tcPr>
          <w:p w:rsidR="00F44E2D" w:rsidRDefault="00F44E2D">
            <w:pPr>
              <w:pStyle w:val="ConsPlusNormal"/>
            </w:pPr>
            <w:r>
              <w:t>50</w:t>
            </w:r>
          </w:p>
        </w:tc>
        <w:tc>
          <w:tcPr>
            <w:tcW w:w="1191" w:type="dxa"/>
          </w:tcPr>
          <w:p w:rsidR="00F44E2D" w:rsidRDefault="00F44E2D">
            <w:pPr>
              <w:pStyle w:val="ConsPlusNormal"/>
            </w:pPr>
            <w:r>
              <w:t>55</w:t>
            </w:r>
          </w:p>
        </w:tc>
        <w:tc>
          <w:tcPr>
            <w:tcW w:w="1247" w:type="dxa"/>
          </w:tcPr>
          <w:p w:rsidR="00F44E2D" w:rsidRDefault="00F44E2D">
            <w:pPr>
              <w:pStyle w:val="ConsPlusNormal"/>
            </w:pPr>
            <w:r>
              <w:t>60</w:t>
            </w:r>
          </w:p>
        </w:tc>
        <w:tc>
          <w:tcPr>
            <w:tcW w:w="1191" w:type="dxa"/>
          </w:tcPr>
          <w:p w:rsidR="00F44E2D" w:rsidRDefault="00F44E2D">
            <w:pPr>
              <w:pStyle w:val="ConsPlusNormal"/>
            </w:pPr>
            <w:r>
              <w:t>65</w:t>
            </w:r>
          </w:p>
        </w:tc>
        <w:tc>
          <w:tcPr>
            <w:tcW w:w="1020" w:type="dxa"/>
          </w:tcPr>
          <w:p w:rsidR="00F44E2D" w:rsidRDefault="00F44E2D">
            <w:pPr>
              <w:pStyle w:val="ConsPlusNormal"/>
            </w:pPr>
            <w:r>
              <w:t>70</w:t>
            </w:r>
          </w:p>
        </w:tc>
        <w:tc>
          <w:tcPr>
            <w:tcW w:w="964" w:type="dxa"/>
          </w:tcPr>
          <w:p w:rsidR="00F44E2D" w:rsidRDefault="00F44E2D">
            <w:pPr>
              <w:pStyle w:val="ConsPlusNormal"/>
            </w:pPr>
            <w:r>
              <w:t>75</w:t>
            </w:r>
          </w:p>
        </w:tc>
        <w:tc>
          <w:tcPr>
            <w:tcW w:w="964" w:type="dxa"/>
          </w:tcPr>
          <w:p w:rsidR="00F44E2D" w:rsidRDefault="00F44E2D">
            <w:pPr>
              <w:pStyle w:val="ConsPlusNormal"/>
            </w:pPr>
            <w:r>
              <w:t>80</w:t>
            </w:r>
          </w:p>
        </w:tc>
        <w:tc>
          <w:tcPr>
            <w:tcW w:w="1020" w:type="dxa"/>
          </w:tcPr>
          <w:p w:rsidR="00F44E2D" w:rsidRDefault="00F44E2D">
            <w:pPr>
              <w:pStyle w:val="ConsPlusNormal"/>
            </w:pPr>
            <w:r>
              <w:t>-</w:t>
            </w:r>
          </w:p>
        </w:tc>
      </w:tr>
      <w:tr w:rsidR="00F44E2D">
        <w:tblPrEx>
          <w:tblBorders>
            <w:insideH w:val="nil"/>
          </w:tblBorders>
        </w:tblPrEx>
        <w:tc>
          <w:tcPr>
            <w:tcW w:w="907" w:type="dxa"/>
            <w:tcBorders>
              <w:bottom w:val="nil"/>
            </w:tcBorders>
          </w:tcPr>
          <w:p w:rsidR="00F44E2D" w:rsidRDefault="00F44E2D">
            <w:pPr>
              <w:pStyle w:val="ConsPlusNormal"/>
            </w:pPr>
            <w:r>
              <w:t>1.1.3.</w:t>
            </w:r>
          </w:p>
        </w:tc>
        <w:tc>
          <w:tcPr>
            <w:tcW w:w="21883" w:type="dxa"/>
            <w:gridSpan w:val="14"/>
            <w:tcBorders>
              <w:bottom w:val="nil"/>
            </w:tcBorders>
          </w:tcPr>
          <w:p w:rsidR="00F44E2D" w:rsidRDefault="00F44E2D">
            <w:pPr>
              <w:pStyle w:val="ConsPlusNormal"/>
              <w:jc w:val="both"/>
            </w:pPr>
            <w:r>
              <w:t xml:space="preserve">Утратил силу. - Постановление Правительства Амурской области от 12.02.2021 </w:t>
            </w:r>
            <w:hyperlink r:id="rId167" w:history="1">
              <w:r>
                <w:rPr>
                  <w:color w:val="0000FF"/>
                </w:rPr>
                <w:t>N 77</w:t>
              </w:r>
            </w:hyperlink>
          </w:p>
        </w:tc>
      </w:tr>
      <w:tr w:rsidR="00F44E2D">
        <w:tc>
          <w:tcPr>
            <w:tcW w:w="907" w:type="dxa"/>
            <w:vMerge w:val="restart"/>
          </w:tcPr>
          <w:p w:rsidR="00F44E2D" w:rsidRDefault="00F44E2D">
            <w:pPr>
              <w:pStyle w:val="ConsPlusNormal"/>
              <w:outlineLvl w:val="2"/>
            </w:pPr>
            <w:r>
              <w:t>2.</w:t>
            </w:r>
          </w:p>
        </w:tc>
        <w:tc>
          <w:tcPr>
            <w:tcW w:w="2494" w:type="dxa"/>
            <w:vMerge w:val="restart"/>
          </w:tcPr>
          <w:p w:rsidR="00F44E2D" w:rsidRDefault="00F44E2D">
            <w:pPr>
              <w:pStyle w:val="ConsPlusNormal"/>
            </w:pPr>
            <w:r>
              <w:t>Подпрограмма "Развитие системы гражданской обороны, защиты населения и территорий от чрезвычайных ситуаций"</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vMerge w:val="restart"/>
          </w:tcPr>
          <w:p w:rsidR="00F44E2D" w:rsidRDefault="00F44E2D">
            <w:pPr>
              <w:pStyle w:val="ConsPlusNormal"/>
            </w:pPr>
            <w:r>
              <w:t>Координатор - министерство лесного хозяйства и пожарной безопасности области; участники: министерство здравоохранения области; министерство жилищно-коммунального хозяйства области; министерство сельского хозяйства области; министерство внешнеэкономических связей; туризма и предпринимательства области, министерство экономического развития и внешних связей области; министерство природных ресурсов области; министерство строительства и архитектуры области</w:t>
            </w:r>
          </w:p>
        </w:tc>
        <w:tc>
          <w:tcPr>
            <w:tcW w:w="3005" w:type="dxa"/>
          </w:tcPr>
          <w:p w:rsidR="00F44E2D" w:rsidRDefault="00F44E2D">
            <w:pPr>
              <w:pStyle w:val="ConsPlusNormal"/>
            </w:pPr>
            <w:r>
              <w:t>Объем резерва материальных ресурсов для ликвидации чрезвычайных ситуаций межмуниципального и регионального характера на территории Амурской области по отношению к потребности, в процентах</w:t>
            </w:r>
          </w:p>
        </w:tc>
        <w:tc>
          <w:tcPr>
            <w:tcW w:w="2551" w:type="dxa"/>
            <w:vMerge w:val="restart"/>
          </w:tcPr>
          <w:p w:rsidR="00F44E2D" w:rsidRDefault="008A06BF">
            <w:pPr>
              <w:pStyle w:val="ConsPlusNormal"/>
            </w:pPr>
            <w:hyperlink r:id="rId168" w:history="1">
              <w:r w:rsidR="00F44E2D">
                <w:rPr>
                  <w:color w:val="0000FF"/>
                </w:rPr>
                <w:t>Постановление</w:t>
              </w:r>
            </w:hyperlink>
            <w:r w:rsidR="00F44E2D">
              <w:t xml:space="preserve"> Правительства Амурской области от 15 ноября 2008 г. N 270 "О Порядке создания, хранения, использования и восполнения резерва материальных ресурсов для ликвидации чрезвычайных ситуаций межмуниципального и регионального характера Амурской области"</w:t>
            </w:r>
          </w:p>
        </w:tc>
        <w:tc>
          <w:tcPr>
            <w:tcW w:w="1304" w:type="dxa"/>
          </w:tcPr>
          <w:p w:rsidR="00F44E2D" w:rsidRDefault="00F44E2D">
            <w:pPr>
              <w:pStyle w:val="ConsPlusNormal"/>
            </w:pPr>
            <w:r>
              <w:t>52</w:t>
            </w:r>
          </w:p>
        </w:tc>
        <w:tc>
          <w:tcPr>
            <w:tcW w:w="1191" w:type="dxa"/>
          </w:tcPr>
          <w:p w:rsidR="00F44E2D" w:rsidRDefault="00F44E2D">
            <w:pPr>
              <w:pStyle w:val="ConsPlusNormal"/>
            </w:pPr>
            <w:r>
              <w:t>55</w:t>
            </w:r>
          </w:p>
        </w:tc>
        <w:tc>
          <w:tcPr>
            <w:tcW w:w="1247" w:type="dxa"/>
          </w:tcPr>
          <w:p w:rsidR="00F44E2D" w:rsidRDefault="00F44E2D">
            <w:pPr>
              <w:pStyle w:val="ConsPlusNormal"/>
            </w:pPr>
            <w:r>
              <w:t>58</w:t>
            </w:r>
          </w:p>
        </w:tc>
        <w:tc>
          <w:tcPr>
            <w:tcW w:w="1191" w:type="dxa"/>
          </w:tcPr>
          <w:p w:rsidR="00F44E2D" w:rsidRDefault="00F44E2D">
            <w:pPr>
              <w:pStyle w:val="ConsPlusNormal"/>
            </w:pPr>
            <w:r>
              <w:t>58</w:t>
            </w:r>
          </w:p>
        </w:tc>
        <w:tc>
          <w:tcPr>
            <w:tcW w:w="1020" w:type="dxa"/>
          </w:tcPr>
          <w:p w:rsidR="00F44E2D" w:rsidRDefault="00F44E2D">
            <w:pPr>
              <w:pStyle w:val="ConsPlusNormal"/>
            </w:pPr>
            <w:r>
              <w:t>64</w:t>
            </w:r>
          </w:p>
        </w:tc>
        <w:tc>
          <w:tcPr>
            <w:tcW w:w="964" w:type="dxa"/>
          </w:tcPr>
          <w:p w:rsidR="00F44E2D" w:rsidRDefault="00F44E2D">
            <w:pPr>
              <w:pStyle w:val="ConsPlusNormal"/>
            </w:pPr>
            <w:r>
              <w:t>65</w:t>
            </w:r>
          </w:p>
        </w:tc>
        <w:tc>
          <w:tcPr>
            <w:tcW w:w="964" w:type="dxa"/>
          </w:tcPr>
          <w:p w:rsidR="00F44E2D" w:rsidRDefault="00F44E2D">
            <w:pPr>
              <w:pStyle w:val="ConsPlusNormal"/>
            </w:pPr>
            <w:r>
              <w:t>69</w:t>
            </w:r>
          </w:p>
        </w:tc>
        <w:tc>
          <w:tcPr>
            <w:tcW w:w="1020" w:type="dxa"/>
          </w:tcPr>
          <w:p w:rsidR="00F44E2D" w:rsidRDefault="00F44E2D">
            <w:pPr>
              <w:pStyle w:val="ConsPlusNormal"/>
            </w:pPr>
            <w:r>
              <w:t>73</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Объемы запасов в целях гражданской обороны в отношении к планируемым, в процентах</w:t>
            </w:r>
          </w:p>
        </w:tc>
        <w:tc>
          <w:tcPr>
            <w:tcW w:w="2551" w:type="dxa"/>
            <w:vMerge/>
          </w:tcPr>
          <w:p w:rsidR="00F44E2D" w:rsidRDefault="00F44E2D"/>
        </w:tc>
        <w:tc>
          <w:tcPr>
            <w:tcW w:w="1304" w:type="dxa"/>
          </w:tcPr>
          <w:p w:rsidR="00F44E2D" w:rsidRDefault="00F44E2D">
            <w:pPr>
              <w:pStyle w:val="ConsPlusNormal"/>
            </w:pPr>
            <w:r>
              <w:t>53</w:t>
            </w:r>
          </w:p>
        </w:tc>
        <w:tc>
          <w:tcPr>
            <w:tcW w:w="1191" w:type="dxa"/>
          </w:tcPr>
          <w:p w:rsidR="00F44E2D" w:rsidRDefault="00F44E2D">
            <w:pPr>
              <w:pStyle w:val="ConsPlusNormal"/>
            </w:pPr>
            <w:r>
              <w:t>56</w:t>
            </w:r>
          </w:p>
        </w:tc>
        <w:tc>
          <w:tcPr>
            <w:tcW w:w="1247" w:type="dxa"/>
          </w:tcPr>
          <w:p w:rsidR="00F44E2D" w:rsidRDefault="00F44E2D">
            <w:pPr>
              <w:pStyle w:val="ConsPlusNormal"/>
            </w:pPr>
            <w:r>
              <w:t>59</w:t>
            </w:r>
          </w:p>
        </w:tc>
        <w:tc>
          <w:tcPr>
            <w:tcW w:w="1191" w:type="dxa"/>
          </w:tcPr>
          <w:p w:rsidR="00F44E2D" w:rsidRDefault="00F44E2D">
            <w:pPr>
              <w:pStyle w:val="ConsPlusNormal"/>
            </w:pPr>
            <w:r>
              <w:t>59</w:t>
            </w:r>
          </w:p>
        </w:tc>
        <w:tc>
          <w:tcPr>
            <w:tcW w:w="1020" w:type="dxa"/>
          </w:tcPr>
          <w:p w:rsidR="00F44E2D" w:rsidRDefault="00F44E2D">
            <w:pPr>
              <w:pStyle w:val="ConsPlusNormal"/>
            </w:pPr>
            <w:r>
              <w:t>65</w:t>
            </w:r>
          </w:p>
        </w:tc>
        <w:tc>
          <w:tcPr>
            <w:tcW w:w="964" w:type="dxa"/>
          </w:tcPr>
          <w:p w:rsidR="00F44E2D" w:rsidRDefault="00F44E2D">
            <w:pPr>
              <w:pStyle w:val="ConsPlusNormal"/>
            </w:pPr>
            <w:r>
              <w:t>67</w:t>
            </w:r>
          </w:p>
        </w:tc>
        <w:tc>
          <w:tcPr>
            <w:tcW w:w="964" w:type="dxa"/>
          </w:tcPr>
          <w:p w:rsidR="00F44E2D" w:rsidRDefault="00F44E2D">
            <w:pPr>
              <w:pStyle w:val="ConsPlusNormal"/>
            </w:pPr>
            <w:r>
              <w:t>70</w:t>
            </w:r>
          </w:p>
        </w:tc>
        <w:tc>
          <w:tcPr>
            <w:tcW w:w="1020" w:type="dxa"/>
          </w:tcPr>
          <w:p w:rsidR="00F44E2D" w:rsidRDefault="00F44E2D">
            <w:pPr>
              <w:pStyle w:val="ConsPlusNormal"/>
            </w:pPr>
            <w:r>
              <w:t>73</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Увеличение количества спасенных людей при чрезвычайных ситуациях и происшествиях, чел.</w:t>
            </w:r>
          </w:p>
        </w:tc>
        <w:tc>
          <w:tcPr>
            <w:tcW w:w="2551" w:type="dxa"/>
            <w:vMerge w:val="restart"/>
          </w:tcPr>
          <w:p w:rsidR="00F44E2D" w:rsidRDefault="00F44E2D">
            <w:pPr>
              <w:pStyle w:val="ConsPlusNormal"/>
            </w:pPr>
            <w:r>
              <w:t>Отчетные данные по количеству выездов дежурных смен поисково-спасательных служб ГКУ "Центр ГЗ и ПБ"</w:t>
            </w:r>
          </w:p>
        </w:tc>
        <w:tc>
          <w:tcPr>
            <w:tcW w:w="1304" w:type="dxa"/>
          </w:tcPr>
          <w:p w:rsidR="00F44E2D" w:rsidRDefault="00F44E2D">
            <w:pPr>
              <w:pStyle w:val="ConsPlusNormal"/>
            </w:pPr>
            <w:r>
              <w:t>-</w:t>
            </w:r>
          </w:p>
        </w:tc>
        <w:tc>
          <w:tcPr>
            <w:tcW w:w="1191" w:type="dxa"/>
          </w:tcPr>
          <w:p w:rsidR="00F44E2D" w:rsidRDefault="00F44E2D">
            <w:pPr>
              <w:pStyle w:val="ConsPlusNormal"/>
            </w:pPr>
            <w:r>
              <w:t>2</w:t>
            </w:r>
          </w:p>
        </w:tc>
        <w:tc>
          <w:tcPr>
            <w:tcW w:w="1247" w:type="dxa"/>
          </w:tcPr>
          <w:p w:rsidR="00F44E2D" w:rsidRDefault="00F44E2D">
            <w:pPr>
              <w:pStyle w:val="ConsPlusNormal"/>
            </w:pPr>
            <w:r>
              <w:t>3</w:t>
            </w:r>
          </w:p>
        </w:tc>
        <w:tc>
          <w:tcPr>
            <w:tcW w:w="1191" w:type="dxa"/>
          </w:tcPr>
          <w:p w:rsidR="00F44E2D" w:rsidRDefault="00F44E2D">
            <w:pPr>
              <w:pStyle w:val="ConsPlusNormal"/>
            </w:pPr>
            <w:r>
              <w:t>4</w:t>
            </w:r>
          </w:p>
        </w:tc>
        <w:tc>
          <w:tcPr>
            <w:tcW w:w="1020" w:type="dxa"/>
          </w:tcPr>
          <w:p w:rsidR="00F44E2D" w:rsidRDefault="00F44E2D">
            <w:pPr>
              <w:pStyle w:val="ConsPlusNormal"/>
            </w:pPr>
            <w:r>
              <w:t>5</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Увеличение количества спасенных людей в дорожно-транспортных происшествиях, чел.</w:t>
            </w:r>
          </w:p>
        </w:tc>
        <w:tc>
          <w:tcPr>
            <w:tcW w:w="2551" w:type="dxa"/>
            <w:vMerge/>
          </w:tcPr>
          <w:p w:rsidR="00F44E2D" w:rsidRDefault="00F44E2D"/>
        </w:tc>
        <w:tc>
          <w:tcPr>
            <w:tcW w:w="1304" w:type="dxa"/>
          </w:tcPr>
          <w:p w:rsidR="00F44E2D" w:rsidRDefault="00F44E2D">
            <w:pPr>
              <w:pStyle w:val="ConsPlusNormal"/>
            </w:pPr>
            <w:r>
              <w:t>175</w:t>
            </w:r>
          </w:p>
        </w:tc>
        <w:tc>
          <w:tcPr>
            <w:tcW w:w="1191" w:type="dxa"/>
          </w:tcPr>
          <w:p w:rsidR="00F44E2D" w:rsidRDefault="00F44E2D">
            <w:pPr>
              <w:pStyle w:val="ConsPlusNormal"/>
            </w:pPr>
            <w:r>
              <w:t>177</w:t>
            </w:r>
          </w:p>
        </w:tc>
        <w:tc>
          <w:tcPr>
            <w:tcW w:w="1247" w:type="dxa"/>
          </w:tcPr>
          <w:p w:rsidR="00F44E2D" w:rsidRDefault="00F44E2D">
            <w:pPr>
              <w:pStyle w:val="ConsPlusNormal"/>
            </w:pPr>
            <w:r>
              <w:t>179</w:t>
            </w:r>
          </w:p>
        </w:tc>
        <w:tc>
          <w:tcPr>
            <w:tcW w:w="1191" w:type="dxa"/>
          </w:tcPr>
          <w:p w:rsidR="00F44E2D" w:rsidRDefault="00F44E2D">
            <w:pPr>
              <w:pStyle w:val="ConsPlusNormal"/>
            </w:pPr>
            <w:r>
              <w:t>181</w:t>
            </w:r>
          </w:p>
        </w:tc>
        <w:tc>
          <w:tcPr>
            <w:tcW w:w="1020" w:type="dxa"/>
          </w:tcPr>
          <w:p w:rsidR="00F44E2D" w:rsidRDefault="00F44E2D">
            <w:pPr>
              <w:pStyle w:val="ConsPlusNormal"/>
            </w:pPr>
            <w:r>
              <w:t>183</w:t>
            </w:r>
          </w:p>
        </w:tc>
        <w:tc>
          <w:tcPr>
            <w:tcW w:w="964" w:type="dxa"/>
          </w:tcPr>
          <w:p w:rsidR="00F44E2D" w:rsidRDefault="00F44E2D">
            <w:pPr>
              <w:pStyle w:val="ConsPlusNormal"/>
            </w:pPr>
            <w:r>
              <w:t>185</w:t>
            </w:r>
          </w:p>
        </w:tc>
        <w:tc>
          <w:tcPr>
            <w:tcW w:w="964" w:type="dxa"/>
          </w:tcPr>
          <w:p w:rsidR="00F44E2D" w:rsidRDefault="00F44E2D">
            <w:pPr>
              <w:pStyle w:val="ConsPlusNormal"/>
            </w:pPr>
            <w:r>
              <w:t>187</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Доля населенных пунктов Амурской области, оборудованных действующей системой оповещения населения о чрезвычайных ситуациях, в процентах</w:t>
            </w:r>
          </w:p>
        </w:tc>
        <w:tc>
          <w:tcPr>
            <w:tcW w:w="2551" w:type="dxa"/>
          </w:tcPr>
          <w:p w:rsidR="00F44E2D" w:rsidRDefault="00F44E2D">
            <w:pPr>
              <w:pStyle w:val="ConsPlusNormal"/>
            </w:pPr>
            <w:r>
              <w:t>Паспорт региональной системы оповещения (внутренний отчет)</w:t>
            </w:r>
          </w:p>
        </w:tc>
        <w:tc>
          <w:tcPr>
            <w:tcW w:w="1304"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020" w:type="dxa"/>
          </w:tcPr>
          <w:p w:rsidR="00F44E2D" w:rsidRDefault="00F44E2D">
            <w:pPr>
              <w:pStyle w:val="ConsPlusNormal"/>
            </w:pPr>
            <w:r>
              <w:t>100</w:t>
            </w:r>
          </w:p>
        </w:tc>
        <w:tc>
          <w:tcPr>
            <w:tcW w:w="964" w:type="dxa"/>
          </w:tcPr>
          <w:p w:rsidR="00F44E2D" w:rsidRDefault="00F44E2D">
            <w:pPr>
              <w:pStyle w:val="ConsPlusNormal"/>
            </w:pPr>
            <w:r>
              <w:t>100</w:t>
            </w:r>
          </w:p>
        </w:tc>
        <w:tc>
          <w:tcPr>
            <w:tcW w:w="964" w:type="dxa"/>
          </w:tcPr>
          <w:p w:rsidR="00F44E2D" w:rsidRDefault="00F44E2D">
            <w:pPr>
              <w:pStyle w:val="ConsPlusNormal"/>
            </w:pPr>
            <w:r>
              <w:t>100</w:t>
            </w:r>
          </w:p>
        </w:tc>
        <w:tc>
          <w:tcPr>
            <w:tcW w:w="1020" w:type="dxa"/>
          </w:tcPr>
          <w:p w:rsidR="00F44E2D" w:rsidRDefault="00F44E2D">
            <w:pPr>
              <w:pStyle w:val="ConsPlusNormal"/>
            </w:pPr>
            <w:r>
              <w:t>100</w:t>
            </w:r>
          </w:p>
        </w:tc>
      </w:tr>
      <w:tr w:rsidR="00F44E2D">
        <w:tc>
          <w:tcPr>
            <w:tcW w:w="907" w:type="dxa"/>
          </w:tcPr>
          <w:p w:rsidR="00F44E2D" w:rsidRDefault="00F44E2D">
            <w:pPr>
              <w:pStyle w:val="ConsPlusNormal"/>
            </w:pPr>
            <w:r>
              <w:t>2.1.</w:t>
            </w:r>
          </w:p>
        </w:tc>
        <w:tc>
          <w:tcPr>
            <w:tcW w:w="2494" w:type="dxa"/>
          </w:tcPr>
          <w:p w:rsidR="00F44E2D" w:rsidRDefault="00F44E2D">
            <w:pPr>
              <w:pStyle w:val="ConsPlusNormal"/>
            </w:pPr>
            <w:r>
              <w:t>Основное мероприятие. Защита населения в мирное и военное время</w:t>
            </w:r>
          </w:p>
        </w:tc>
        <w:tc>
          <w:tcPr>
            <w:tcW w:w="1077" w:type="dxa"/>
          </w:tcPr>
          <w:p w:rsidR="00F44E2D" w:rsidRDefault="00F44E2D">
            <w:pPr>
              <w:pStyle w:val="ConsPlusNormal"/>
            </w:pPr>
          </w:p>
        </w:tc>
        <w:tc>
          <w:tcPr>
            <w:tcW w:w="964" w:type="dxa"/>
          </w:tcPr>
          <w:p w:rsidR="00F44E2D" w:rsidRDefault="00F44E2D">
            <w:pPr>
              <w:pStyle w:val="ConsPlusNormal"/>
            </w:pPr>
          </w:p>
        </w:tc>
        <w:tc>
          <w:tcPr>
            <w:tcW w:w="2891" w:type="dxa"/>
          </w:tcPr>
          <w:p w:rsidR="00F44E2D" w:rsidRDefault="00F44E2D">
            <w:pPr>
              <w:pStyle w:val="ConsPlusNormal"/>
            </w:pPr>
          </w:p>
        </w:tc>
        <w:tc>
          <w:tcPr>
            <w:tcW w:w="3005" w:type="dxa"/>
          </w:tcPr>
          <w:p w:rsidR="00F44E2D" w:rsidRDefault="00F44E2D">
            <w:pPr>
              <w:pStyle w:val="ConsPlusNormal"/>
            </w:pPr>
          </w:p>
        </w:tc>
        <w:tc>
          <w:tcPr>
            <w:tcW w:w="2551" w:type="dxa"/>
          </w:tcPr>
          <w:p w:rsidR="00F44E2D" w:rsidRDefault="00F44E2D">
            <w:pPr>
              <w:pStyle w:val="ConsPlusNormal"/>
            </w:pPr>
            <w:r>
              <w:t>-</w:t>
            </w: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p>
        </w:tc>
      </w:tr>
      <w:tr w:rsidR="00F44E2D">
        <w:tc>
          <w:tcPr>
            <w:tcW w:w="907" w:type="dxa"/>
          </w:tcPr>
          <w:p w:rsidR="00F44E2D" w:rsidRDefault="00F44E2D">
            <w:pPr>
              <w:pStyle w:val="ConsPlusNormal"/>
            </w:pPr>
            <w:r>
              <w:t>2.1.1.</w:t>
            </w:r>
          </w:p>
        </w:tc>
        <w:tc>
          <w:tcPr>
            <w:tcW w:w="2494" w:type="dxa"/>
          </w:tcPr>
          <w:p w:rsidR="00F44E2D" w:rsidRDefault="00F44E2D">
            <w:pPr>
              <w:pStyle w:val="ConsPlusNormal"/>
            </w:pPr>
            <w:r>
              <w:t>Мероприятие. Обеспечение мобилизационной готовности экономики</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Координатор - министерство лесного хозяйства и пожарной безопасности области; участники: министерство здравоохранения области; министерство жилищно-коммунального хозяйства области</w:t>
            </w:r>
          </w:p>
        </w:tc>
        <w:tc>
          <w:tcPr>
            <w:tcW w:w="3005" w:type="dxa"/>
          </w:tcPr>
          <w:p w:rsidR="00F44E2D" w:rsidRDefault="00F44E2D">
            <w:pPr>
              <w:pStyle w:val="ConsPlusNormal"/>
            </w:pPr>
            <w:r>
              <w:t>Выполнение мероприятий мобилизационной готовности в соответствии с плановыми показателями, в процентах</w:t>
            </w:r>
          </w:p>
        </w:tc>
        <w:tc>
          <w:tcPr>
            <w:tcW w:w="2551" w:type="dxa"/>
          </w:tcPr>
          <w:p w:rsidR="00F44E2D" w:rsidRDefault="00F44E2D">
            <w:pPr>
              <w:pStyle w:val="ConsPlusNormal"/>
            </w:pPr>
            <w:r>
              <w:t xml:space="preserve">Федеральный </w:t>
            </w:r>
            <w:hyperlink r:id="rId169" w:history="1">
              <w:r>
                <w:rPr>
                  <w:color w:val="0000FF"/>
                </w:rPr>
                <w:t>закон</w:t>
              </w:r>
            </w:hyperlink>
            <w:r>
              <w:t xml:space="preserve"> от 26 февраля 1997 г. N 31-ФЗ "О мобилизационной подготовке и мобилизации в Российской Федерации"</w:t>
            </w:r>
          </w:p>
        </w:tc>
        <w:tc>
          <w:tcPr>
            <w:tcW w:w="1304"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100</w:t>
            </w:r>
          </w:p>
        </w:tc>
        <w:tc>
          <w:tcPr>
            <w:tcW w:w="1191" w:type="dxa"/>
          </w:tcPr>
          <w:p w:rsidR="00F44E2D" w:rsidRDefault="00F44E2D">
            <w:pPr>
              <w:pStyle w:val="ConsPlusNormal"/>
            </w:pPr>
            <w:r>
              <w:t>100</w:t>
            </w:r>
          </w:p>
        </w:tc>
        <w:tc>
          <w:tcPr>
            <w:tcW w:w="1020" w:type="dxa"/>
          </w:tcPr>
          <w:p w:rsidR="00F44E2D" w:rsidRDefault="00F44E2D">
            <w:pPr>
              <w:pStyle w:val="ConsPlusNormal"/>
            </w:pPr>
            <w:r>
              <w:t>100</w:t>
            </w:r>
          </w:p>
        </w:tc>
        <w:tc>
          <w:tcPr>
            <w:tcW w:w="964" w:type="dxa"/>
          </w:tcPr>
          <w:p w:rsidR="00F44E2D" w:rsidRDefault="00F44E2D">
            <w:pPr>
              <w:pStyle w:val="ConsPlusNormal"/>
            </w:pPr>
            <w:r>
              <w:t>100</w:t>
            </w:r>
          </w:p>
        </w:tc>
        <w:tc>
          <w:tcPr>
            <w:tcW w:w="964" w:type="dxa"/>
          </w:tcPr>
          <w:p w:rsidR="00F44E2D" w:rsidRDefault="00F44E2D">
            <w:pPr>
              <w:pStyle w:val="ConsPlusNormal"/>
            </w:pPr>
            <w:r>
              <w:t>100</w:t>
            </w:r>
          </w:p>
        </w:tc>
        <w:tc>
          <w:tcPr>
            <w:tcW w:w="1020" w:type="dxa"/>
          </w:tcPr>
          <w:p w:rsidR="00F44E2D" w:rsidRDefault="00F44E2D">
            <w:pPr>
              <w:pStyle w:val="ConsPlusNormal"/>
            </w:pPr>
            <w:r>
              <w:t>100</w:t>
            </w:r>
          </w:p>
        </w:tc>
      </w:tr>
      <w:tr w:rsidR="00F44E2D">
        <w:tc>
          <w:tcPr>
            <w:tcW w:w="907" w:type="dxa"/>
          </w:tcPr>
          <w:p w:rsidR="00F44E2D" w:rsidRDefault="00F44E2D">
            <w:pPr>
              <w:pStyle w:val="ConsPlusNormal"/>
            </w:pPr>
            <w:r>
              <w:t>2.1.2.</w:t>
            </w:r>
          </w:p>
        </w:tc>
        <w:tc>
          <w:tcPr>
            <w:tcW w:w="2494" w:type="dxa"/>
          </w:tcPr>
          <w:p w:rsidR="00F44E2D" w:rsidRDefault="00F44E2D">
            <w:pPr>
              <w:pStyle w:val="ConsPlusNormal"/>
            </w:pPr>
            <w:r>
              <w:t>Мероприятие. Создание, хранение, использование и восполнение резерва материальных ресурсов для ликвидации чрезвычайных ситуаций межмуниципального и регионального характера на территории Амурской области</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Координатор - министерство лесного хозяйства и пожарной безопасности области; участники: министерство здравоохранения области; министерство жилищно-коммунального хозяйства области; министерство сельского хозяйства области; министерство внешнеэкономических связей, туризма и предпринимательства области; министерство экономического развития и внешних связей области; министерство природных ресурсов области; министерство строительства и архитектуры области; управление региональной безопасности и противодействия коррупции области</w:t>
            </w:r>
          </w:p>
        </w:tc>
        <w:tc>
          <w:tcPr>
            <w:tcW w:w="3005" w:type="dxa"/>
          </w:tcPr>
          <w:p w:rsidR="00F44E2D" w:rsidRDefault="00F44E2D">
            <w:pPr>
              <w:pStyle w:val="ConsPlusNormal"/>
            </w:pPr>
            <w:r>
              <w:t>Обеспеченность АОТП РСЧС продовольствием, медицинским имуществом и медикаментами, средствами связи, строительными материалами, топливом и другими материальными ресурсами для ликвидации последствий чрезвычайных ситуаций, в процентах</w:t>
            </w:r>
          </w:p>
        </w:tc>
        <w:tc>
          <w:tcPr>
            <w:tcW w:w="2551" w:type="dxa"/>
          </w:tcPr>
          <w:p w:rsidR="00F44E2D" w:rsidRDefault="008A06BF">
            <w:pPr>
              <w:pStyle w:val="ConsPlusNormal"/>
            </w:pPr>
            <w:hyperlink r:id="rId170" w:history="1">
              <w:r w:rsidR="00F44E2D">
                <w:rPr>
                  <w:color w:val="0000FF"/>
                </w:rPr>
                <w:t>Постановление</w:t>
              </w:r>
            </w:hyperlink>
            <w:r w:rsidR="00F44E2D">
              <w:t xml:space="preserve"> Правительства Амурской области от 15 ноября 2008 г. N 270 "О Порядке создания, хранения, использования и восполнения резерва материальных ресурсов для ликвидации чрезвычайных ситуаций межмуниципального и регионального характера Амурской области"</w:t>
            </w:r>
          </w:p>
        </w:tc>
        <w:tc>
          <w:tcPr>
            <w:tcW w:w="1304" w:type="dxa"/>
          </w:tcPr>
          <w:p w:rsidR="00F44E2D" w:rsidRDefault="00F44E2D">
            <w:pPr>
              <w:pStyle w:val="ConsPlusNormal"/>
            </w:pPr>
            <w:r>
              <w:t>52</w:t>
            </w:r>
          </w:p>
        </w:tc>
        <w:tc>
          <w:tcPr>
            <w:tcW w:w="1191" w:type="dxa"/>
          </w:tcPr>
          <w:p w:rsidR="00F44E2D" w:rsidRDefault="00F44E2D">
            <w:pPr>
              <w:pStyle w:val="ConsPlusNormal"/>
            </w:pPr>
            <w:r>
              <w:t>56</w:t>
            </w:r>
          </w:p>
        </w:tc>
        <w:tc>
          <w:tcPr>
            <w:tcW w:w="1247" w:type="dxa"/>
          </w:tcPr>
          <w:p w:rsidR="00F44E2D" w:rsidRDefault="00F44E2D">
            <w:pPr>
              <w:pStyle w:val="ConsPlusNormal"/>
            </w:pPr>
            <w:r>
              <w:t>59</w:t>
            </w:r>
          </w:p>
        </w:tc>
        <w:tc>
          <w:tcPr>
            <w:tcW w:w="1191" w:type="dxa"/>
          </w:tcPr>
          <w:p w:rsidR="00F44E2D" w:rsidRDefault="00F44E2D">
            <w:pPr>
              <w:pStyle w:val="ConsPlusNormal"/>
            </w:pPr>
            <w:r>
              <w:t>61</w:t>
            </w:r>
          </w:p>
        </w:tc>
        <w:tc>
          <w:tcPr>
            <w:tcW w:w="1020" w:type="dxa"/>
          </w:tcPr>
          <w:p w:rsidR="00F44E2D" w:rsidRDefault="00F44E2D">
            <w:pPr>
              <w:pStyle w:val="ConsPlusNormal"/>
            </w:pPr>
            <w:r>
              <w:t>64</w:t>
            </w:r>
          </w:p>
        </w:tc>
        <w:tc>
          <w:tcPr>
            <w:tcW w:w="964" w:type="dxa"/>
          </w:tcPr>
          <w:p w:rsidR="00F44E2D" w:rsidRDefault="00F44E2D">
            <w:pPr>
              <w:pStyle w:val="ConsPlusNormal"/>
            </w:pPr>
            <w:r>
              <w:t>65</w:t>
            </w:r>
          </w:p>
        </w:tc>
        <w:tc>
          <w:tcPr>
            <w:tcW w:w="964" w:type="dxa"/>
          </w:tcPr>
          <w:p w:rsidR="00F44E2D" w:rsidRDefault="00F44E2D">
            <w:pPr>
              <w:pStyle w:val="ConsPlusNormal"/>
            </w:pPr>
            <w:r>
              <w:t>69</w:t>
            </w:r>
          </w:p>
        </w:tc>
        <w:tc>
          <w:tcPr>
            <w:tcW w:w="1020" w:type="dxa"/>
          </w:tcPr>
          <w:p w:rsidR="00F44E2D" w:rsidRDefault="00F44E2D">
            <w:pPr>
              <w:pStyle w:val="ConsPlusNormal"/>
            </w:pPr>
            <w:r>
              <w:t>73</w:t>
            </w:r>
          </w:p>
        </w:tc>
      </w:tr>
      <w:tr w:rsidR="00F44E2D">
        <w:tc>
          <w:tcPr>
            <w:tcW w:w="907" w:type="dxa"/>
            <w:vMerge w:val="restart"/>
          </w:tcPr>
          <w:p w:rsidR="00F44E2D" w:rsidRDefault="00F44E2D">
            <w:pPr>
              <w:pStyle w:val="ConsPlusNormal"/>
            </w:pPr>
            <w:r>
              <w:t>2.1.3.</w:t>
            </w:r>
          </w:p>
        </w:tc>
        <w:tc>
          <w:tcPr>
            <w:tcW w:w="2494" w:type="dxa"/>
            <w:vMerge w:val="restart"/>
          </w:tcPr>
          <w:p w:rsidR="00F44E2D" w:rsidRDefault="00F44E2D">
            <w:pPr>
              <w:pStyle w:val="ConsPlusNormal"/>
            </w:pPr>
            <w:r>
              <w:t>Мероприятие. Подготовка населения и организаций к действиям в чрезвычайной ситуации в мирное и военное время</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vMerge w:val="restart"/>
          </w:tcPr>
          <w:p w:rsidR="00F44E2D" w:rsidRDefault="00F44E2D">
            <w:pPr>
              <w:pStyle w:val="ConsPlusNormal"/>
            </w:pPr>
            <w:r>
              <w:t>Министерство лесного хозяйства и пожарной безопасности области</w:t>
            </w:r>
          </w:p>
        </w:tc>
        <w:tc>
          <w:tcPr>
            <w:tcW w:w="3005" w:type="dxa"/>
          </w:tcPr>
          <w:p w:rsidR="00F44E2D" w:rsidRDefault="00F44E2D">
            <w:pPr>
              <w:pStyle w:val="ConsPlusNormal"/>
            </w:pPr>
            <w:r>
              <w:t>Количество учащихся организаций, осуществляющих образовательную деятельность, и работающего населения в процессе обучения по вопросам гражданской обороны, защиты от чрезвычайных ситуаций и террористических акций от общей численности, в процентах</w:t>
            </w:r>
          </w:p>
        </w:tc>
        <w:tc>
          <w:tcPr>
            <w:tcW w:w="2551" w:type="dxa"/>
          </w:tcPr>
          <w:p w:rsidR="00F44E2D" w:rsidRDefault="00F44E2D">
            <w:pPr>
              <w:pStyle w:val="ConsPlusNormal"/>
            </w:pPr>
            <w:r>
              <w:t>Данные статистического наблюдения ГКУ "Центр ГЗ и ПБ"</w:t>
            </w:r>
          </w:p>
        </w:tc>
        <w:tc>
          <w:tcPr>
            <w:tcW w:w="1304" w:type="dxa"/>
          </w:tcPr>
          <w:p w:rsidR="00F44E2D" w:rsidRDefault="00F44E2D">
            <w:pPr>
              <w:pStyle w:val="ConsPlusNormal"/>
            </w:pPr>
            <w:r>
              <w:t>80</w:t>
            </w:r>
          </w:p>
        </w:tc>
        <w:tc>
          <w:tcPr>
            <w:tcW w:w="1191" w:type="dxa"/>
          </w:tcPr>
          <w:p w:rsidR="00F44E2D" w:rsidRDefault="00F44E2D">
            <w:pPr>
              <w:pStyle w:val="ConsPlusNormal"/>
            </w:pPr>
            <w:r>
              <w:t>82</w:t>
            </w:r>
          </w:p>
        </w:tc>
        <w:tc>
          <w:tcPr>
            <w:tcW w:w="1247" w:type="dxa"/>
          </w:tcPr>
          <w:p w:rsidR="00F44E2D" w:rsidRDefault="00F44E2D">
            <w:pPr>
              <w:pStyle w:val="ConsPlusNormal"/>
            </w:pPr>
            <w:r>
              <w:t>85</w:t>
            </w:r>
          </w:p>
        </w:tc>
        <w:tc>
          <w:tcPr>
            <w:tcW w:w="1191" w:type="dxa"/>
          </w:tcPr>
          <w:p w:rsidR="00F44E2D" w:rsidRDefault="00F44E2D">
            <w:pPr>
              <w:pStyle w:val="ConsPlusNormal"/>
            </w:pPr>
            <w:r>
              <w:t>88</w:t>
            </w:r>
          </w:p>
        </w:tc>
        <w:tc>
          <w:tcPr>
            <w:tcW w:w="1020" w:type="dxa"/>
          </w:tcPr>
          <w:p w:rsidR="00F44E2D" w:rsidRDefault="00F44E2D">
            <w:pPr>
              <w:pStyle w:val="ConsPlusNormal"/>
            </w:pPr>
            <w:r>
              <w:t>91</w:t>
            </w:r>
          </w:p>
        </w:tc>
        <w:tc>
          <w:tcPr>
            <w:tcW w:w="964" w:type="dxa"/>
          </w:tcPr>
          <w:p w:rsidR="00F44E2D" w:rsidRDefault="00F44E2D">
            <w:pPr>
              <w:pStyle w:val="ConsPlusNormal"/>
            </w:pPr>
            <w:r>
              <w:t>94</w:t>
            </w:r>
          </w:p>
        </w:tc>
        <w:tc>
          <w:tcPr>
            <w:tcW w:w="964" w:type="dxa"/>
          </w:tcPr>
          <w:p w:rsidR="00F44E2D" w:rsidRDefault="00F44E2D">
            <w:pPr>
              <w:pStyle w:val="ConsPlusNormal"/>
            </w:pPr>
            <w:r>
              <w:t>97</w:t>
            </w:r>
          </w:p>
        </w:tc>
        <w:tc>
          <w:tcPr>
            <w:tcW w:w="1020" w:type="dxa"/>
          </w:tcPr>
          <w:p w:rsidR="00F44E2D" w:rsidRDefault="00F44E2D">
            <w:pPr>
              <w:pStyle w:val="ConsPlusNormal"/>
            </w:pPr>
            <w:r>
              <w:t>100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Укомплектованность специалистами учреждений сети наблюдения и лабораторного контроля (СНЛК) по отношению к требуемым, в процентах</w:t>
            </w:r>
          </w:p>
        </w:tc>
        <w:tc>
          <w:tcPr>
            <w:tcW w:w="2551" w:type="dxa"/>
            <w:vMerge w:val="restart"/>
          </w:tcPr>
          <w:p w:rsidR="00F44E2D" w:rsidRDefault="00F44E2D">
            <w:pPr>
              <w:pStyle w:val="ConsPlusNormal"/>
            </w:pPr>
            <w:r>
              <w:t>Расчетный метод по фактической потребности</w:t>
            </w:r>
          </w:p>
        </w:tc>
        <w:tc>
          <w:tcPr>
            <w:tcW w:w="1304" w:type="dxa"/>
          </w:tcPr>
          <w:p w:rsidR="00F44E2D" w:rsidRDefault="00F44E2D">
            <w:pPr>
              <w:pStyle w:val="ConsPlusNormal"/>
            </w:pPr>
            <w:r>
              <w:t>96</w:t>
            </w:r>
          </w:p>
        </w:tc>
        <w:tc>
          <w:tcPr>
            <w:tcW w:w="1191" w:type="dxa"/>
          </w:tcPr>
          <w:p w:rsidR="00F44E2D" w:rsidRDefault="00F44E2D">
            <w:pPr>
              <w:pStyle w:val="ConsPlusNormal"/>
            </w:pPr>
            <w:r>
              <w:t>97</w:t>
            </w:r>
          </w:p>
        </w:tc>
        <w:tc>
          <w:tcPr>
            <w:tcW w:w="1247" w:type="dxa"/>
          </w:tcPr>
          <w:p w:rsidR="00F44E2D" w:rsidRDefault="00F44E2D">
            <w:pPr>
              <w:pStyle w:val="ConsPlusNormal"/>
            </w:pPr>
            <w:r>
              <w:t>97</w:t>
            </w:r>
          </w:p>
        </w:tc>
        <w:tc>
          <w:tcPr>
            <w:tcW w:w="1191" w:type="dxa"/>
          </w:tcPr>
          <w:p w:rsidR="00F44E2D" w:rsidRDefault="00F44E2D">
            <w:pPr>
              <w:pStyle w:val="ConsPlusNormal"/>
            </w:pPr>
            <w:r>
              <w:t>97</w:t>
            </w:r>
          </w:p>
        </w:tc>
        <w:tc>
          <w:tcPr>
            <w:tcW w:w="1020" w:type="dxa"/>
          </w:tcPr>
          <w:p w:rsidR="00F44E2D" w:rsidRDefault="00F44E2D">
            <w:pPr>
              <w:pStyle w:val="ConsPlusNormal"/>
            </w:pPr>
            <w:r>
              <w:t>97</w:t>
            </w:r>
          </w:p>
        </w:tc>
        <w:tc>
          <w:tcPr>
            <w:tcW w:w="964" w:type="dxa"/>
          </w:tcPr>
          <w:p w:rsidR="00F44E2D" w:rsidRDefault="00F44E2D">
            <w:pPr>
              <w:pStyle w:val="ConsPlusNormal"/>
            </w:pPr>
            <w:r>
              <w:t>100</w:t>
            </w:r>
          </w:p>
        </w:tc>
        <w:tc>
          <w:tcPr>
            <w:tcW w:w="964" w:type="dxa"/>
          </w:tcPr>
          <w:p w:rsidR="00F44E2D" w:rsidRDefault="00F44E2D">
            <w:pPr>
              <w:pStyle w:val="ConsPlusNormal"/>
            </w:pPr>
            <w:r>
              <w:t>100</w:t>
            </w:r>
          </w:p>
        </w:tc>
        <w:tc>
          <w:tcPr>
            <w:tcW w:w="1020" w:type="dxa"/>
          </w:tcPr>
          <w:p w:rsidR="00F44E2D" w:rsidRDefault="00F44E2D">
            <w:pPr>
              <w:pStyle w:val="ConsPlusNormal"/>
            </w:pPr>
            <w:r>
              <w:t>100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Обеспеченность приборами учреждений сети наблюдения и лабораторного контроля (СНЛК) по отношению к требуемым, в процентах</w:t>
            </w:r>
          </w:p>
        </w:tc>
        <w:tc>
          <w:tcPr>
            <w:tcW w:w="2551" w:type="dxa"/>
            <w:vMerge/>
          </w:tcPr>
          <w:p w:rsidR="00F44E2D" w:rsidRDefault="00F44E2D"/>
        </w:tc>
        <w:tc>
          <w:tcPr>
            <w:tcW w:w="1304" w:type="dxa"/>
          </w:tcPr>
          <w:p w:rsidR="00F44E2D" w:rsidRDefault="00F44E2D">
            <w:pPr>
              <w:pStyle w:val="ConsPlusNormal"/>
            </w:pPr>
            <w:r>
              <w:t>90</w:t>
            </w:r>
          </w:p>
        </w:tc>
        <w:tc>
          <w:tcPr>
            <w:tcW w:w="1191" w:type="dxa"/>
          </w:tcPr>
          <w:p w:rsidR="00F44E2D" w:rsidRDefault="00F44E2D">
            <w:pPr>
              <w:pStyle w:val="ConsPlusNormal"/>
            </w:pPr>
            <w:r>
              <w:t>92</w:t>
            </w:r>
          </w:p>
        </w:tc>
        <w:tc>
          <w:tcPr>
            <w:tcW w:w="1247" w:type="dxa"/>
          </w:tcPr>
          <w:p w:rsidR="00F44E2D" w:rsidRDefault="00F44E2D">
            <w:pPr>
              <w:pStyle w:val="ConsPlusNormal"/>
            </w:pPr>
            <w:r>
              <w:t>92</w:t>
            </w:r>
          </w:p>
        </w:tc>
        <w:tc>
          <w:tcPr>
            <w:tcW w:w="1191" w:type="dxa"/>
          </w:tcPr>
          <w:p w:rsidR="00F44E2D" w:rsidRDefault="00F44E2D">
            <w:pPr>
              <w:pStyle w:val="ConsPlusNormal"/>
            </w:pPr>
            <w:r>
              <w:t>92</w:t>
            </w:r>
          </w:p>
        </w:tc>
        <w:tc>
          <w:tcPr>
            <w:tcW w:w="1020" w:type="dxa"/>
          </w:tcPr>
          <w:p w:rsidR="00F44E2D" w:rsidRDefault="00F44E2D">
            <w:pPr>
              <w:pStyle w:val="ConsPlusNormal"/>
            </w:pPr>
            <w:r>
              <w:t>92</w:t>
            </w:r>
          </w:p>
        </w:tc>
        <w:tc>
          <w:tcPr>
            <w:tcW w:w="964" w:type="dxa"/>
          </w:tcPr>
          <w:p w:rsidR="00F44E2D" w:rsidRDefault="00F44E2D">
            <w:pPr>
              <w:pStyle w:val="ConsPlusNormal"/>
            </w:pPr>
            <w:r>
              <w:t>100</w:t>
            </w:r>
          </w:p>
        </w:tc>
        <w:tc>
          <w:tcPr>
            <w:tcW w:w="964" w:type="dxa"/>
          </w:tcPr>
          <w:p w:rsidR="00F44E2D" w:rsidRDefault="00F44E2D">
            <w:pPr>
              <w:pStyle w:val="ConsPlusNormal"/>
            </w:pPr>
            <w:r>
              <w:t>100</w:t>
            </w:r>
          </w:p>
        </w:tc>
        <w:tc>
          <w:tcPr>
            <w:tcW w:w="1020" w:type="dxa"/>
          </w:tcPr>
          <w:p w:rsidR="00F44E2D" w:rsidRDefault="00F44E2D">
            <w:pPr>
              <w:pStyle w:val="ConsPlusNormal"/>
            </w:pPr>
            <w:r>
              <w:t>100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Обеспеченность защитными сооружениями наибольшей работающей смены, удерживаемая на плановых показателях (в мирное время не менее 50%, при переводе на военное время - 100%), в процентах</w:t>
            </w:r>
          </w:p>
        </w:tc>
        <w:tc>
          <w:tcPr>
            <w:tcW w:w="2551" w:type="dxa"/>
          </w:tcPr>
          <w:p w:rsidR="00F44E2D" w:rsidRDefault="00F44E2D">
            <w:pPr>
              <w:pStyle w:val="ConsPlusNormal"/>
            </w:pPr>
            <w:r>
              <w:t xml:space="preserve">Федеральный </w:t>
            </w:r>
            <w:hyperlink r:id="rId171" w:history="1">
              <w:r>
                <w:rPr>
                  <w:color w:val="0000FF"/>
                </w:rPr>
                <w:t>закон</w:t>
              </w:r>
            </w:hyperlink>
            <w:r>
              <w:t xml:space="preserve"> от 12 февраля 1998 г. N 28-ФЗ "О гражданской обороне", планируемые документы по защите населения и территории области</w:t>
            </w:r>
          </w:p>
        </w:tc>
        <w:tc>
          <w:tcPr>
            <w:tcW w:w="1304" w:type="dxa"/>
          </w:tcPr>
          <w:p w:rsidR="00F44E2D" w:rsidRDefault="00F44E2D">
            <w:pPr>
              <w:pStyle w:val="ConsPlusNormal"/>
            </w:pPr>
            <w:r>
              <w:t>50/100</w:t>
            </w:r>
          </w:p>
        </w:tc>
        <w:tc>
          <w:tcPr>
            <w:tcW w:w="1191" w:type="dxa"/>
          </w:tcPr>
          <w:p w:rsidR="00F44E2D" w:rsidRDefault="00F44E2D">
            <w:pPr>
              <w:pStyle w:val="ConsPlusNormal"/>
            </w:pPr>
            <w:r>
              <w:t>50/100</w:t>
            </w:r>
          </w:p>
        </w:tc>
        <w:tc>
          <w:tcPr>
            <w:tcW w:w="1247" w:type="dxa"/>
          </w:tcPr>
          <w:p w:rsidR="00F44E2D" w:rsidRDefault="00F44E2D">
            <w:pPr>
              <w:pStyle w:val="ConsPlusNormal"/>
            </w:pPr>
            <w:r>
              <w:t>50/100</w:t>
            </w:r>
          </w:p>
        </w:tc>
        <w:tc>
          <w:tcPr>
            <w:tcW w:w="1191" w:type="dxa"/>
          </w:tcPr>
          <w:p w:rsidR="00F44E2D" w:rsidRDefault="00F44E2D">
            <w:pPr>
              <w:pStyle w:val="ConsPlusNormal"/>
            </w:pPr>
            <w:r>
              <w:t>50/100</w:t>
            </w:r>
          </w:p>
        </w:tc>
        <w:tc>
          <w:tcPr>
            <w:tcW w:w="1020" w:type="dxa"/>
          </w:tcPr>
          <w:p w:rsidR="00F44E2D" w:rsidRDefault="00F44E2D">
            <w:pPr>
              <w:pStyle w:val="ConsPlusNormal"/>
            </w:pPr>
            <w:r>
              <w:t>50/100</w:t>
            </w:r>
          </w:p>
        </w:tc>
        <w:tc>
          <w:tcPr>
            <w:tcW w:w="964" w:type="dxa"/>
          </w:tcPr>
          <w:p w:rsidR="00F44E2D" w:rsidRDefault="00F44E2D">
            <w:pPr>
              <w:pStyle w:val="ConsPlusNormal"/>
            </w:pPr>
            <w:r>
              <w:t>50/100</w:t>
            </w:r>
          </w:p>
        </w:tc>
        <w:tc>
          <w:tcPr>
            <w:tcW w:w="964" w:type="dxa"/>
          </w:tcPr>
          <w:p w:rsidR="00F44E2D" w:rsidRDefault="00F44E2D">
            <w:pPr>
              <w:pStyle w:val="ConsPlusNormal"/>
            </w:pPr>
            <w:r>
              <w:t>50/100</w:t>
            </w:r>
          </w:p>
        </w:tc>
        <w:tc>
          <w:tcPr>
            <w:tcW w:w="1020" w:type="dxa"/>
          </w:tcPr>
          <w:p w:rsidR="00F44E2D" w:rsidRDefault="00F44E2D">
            <w:pPr>
              <w:pStyle w:val="ConsPlusNormal"/>
            </w:pPr>
            <w:r>
              <w:t>50/100</w:t>
            </w:r>
          </w:p>
        </w:tc>
      </w:tr>
      <w:tr w:rsidR="00F44E2D">
        <w:tc>
          <w:tcPr>
            <w:tcW w:w="907" w:type="dxa"/>
            <w:vMerge w:val="restart"/>
          </w:tcPr>
          <w:p w:rsidR="00F44E2D" w:rsidRDefault="00F44E2D">
            <w:pPr>
              <w:pStyle w:val="ConsPlusNormal"/>
            </w:pPr>
            <w:r>
              <w:t>2.1.4.</w:t>
            </w:r>
          </w:p>
        </w:tc>
        <w:tc>
          <w:tcPr>
            <w:tcW w:w="2494" w:type="dxa"/>
            <w:vMerge w:val="restart"/>
          </w:tcPr>
          <w:p w:rsidR="00F44E2D" w:rsidRDefault="00F44E2D">
            <w:pPr>
              <w:pStyle w:val="ConsPlusNormal"/>
            </w:pPr>
            <w:r>
              <w:t>Мероприятие. Обеспечение деятельности (оказание услуг) государственных учреждений</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vMerge w:val="restart"/>
          </w:tcPr>
          <w:p w:rsidR="00F44E2D" w:rsidRDefault="00F44E2D">
            <w:pPr>
              <w:pStyle w:val="ConsPlusNormal"/>
            </w:pPr>
            <w:r>
              <w:t>Министерство лесного хозяйства и пожарной безопасности области</w:t>
            </w:r>
          </w:p>
        </w:tc>
        <w:tc>
          <w:tcPr>
            <w:tcW w:w="3005" w:type="dxa"/>
          </w:tcPr>
          <w:p w:rsidR="00F44E2D" w:rsidRDefault="00F44E2D">
            <w:pPr>
              <w:pStyle w:val="ConsPlusNormal"/>
            </w:pPr>
            <w:r>
              <w:t>Время реагирования на чрезвычайные ситуации, возникающие при ведении военных действий или вследствие этих действий (в ходе проведения учений и тренировок), в процентах</w:t>
            </w:r>
          </w:p>
        </w:tc>
        <w:tc>
          <w:tcPr>
            <w:tcW w:w="2551" w:type="dxa"/>
          </w:tcPr>
          <w:p w:rsidR="00F44E2D" w:rsidRDefault="00F44E2D">
            <w:pPr>
              <w:pStyle w:val="ConsPlusNormal"/>
            </w:pPr>
            <w:r>
              <w:t>Данные статистического наблюдения (внутренняя отчетность ГКУ "Центр ГЗ и ПБ")</w:t>
            </w:r>
          </w:p>
        </w:tc>
        <w:tc>
          <w:tcPr>
            <w:tcW w:w="1304" w:type="dxa"/>
          </w:tcPr>
          <w:p w:rsidR="00F44E2D" w:rsidRDefault="00F44E2D">
            <w:pPr>
              <w:pStyle w:val="ConsPlusNormal"/>
            </w:pPr>
            <w:r>
              <w:t>100</w:t>
            </w:r>
          </w:p>
        </w:tc>
        <w:tc>
          <w:tcPr>
            <w:tcW w:w="1191" w:type="dxa"/>
          </w:tcPr>
          <w:p w:rsidR="00F44E2D" w:rsidRDefault="00F44E2D">
            <w:pPr>
              <w:pStyle w:val="ConsPlusNormal"/>
            </w:pPr>
            <w:r>
              <w:t>99</w:t>
            </w:r>
          </w:p>
        </w:tc>
        <w:tc>
          <w:tcPr>
            <w:tcW w:w="1247" w:type="dxa"/>
          </w:tcPr>
          <w:p w:rsidR="00F44E2D" w:rsidRDefault="00F44E2D">
            <w:pPr>
              <w:pStyle w:val="ConsPlusNormal"/>
            </w:pPr>
            <w:r>
              <w:t>98</w:t>
            </w:r>
          </w:p>
        </w:tc>
        <w:tc>
          <w:tcPr>
            <w:tcW w:w="1191" w:type="dxa"/>
          </w:tcPr>
          <w:p w:rsidR="00F44E2D" w:rsidRDefault="00F44E2D">
            <w:pPr>
              <w:pStyle w:val="ConsPlusNormal"/>
            </w:pPr>
            <w:r>
              <w:t>97</w:t>
            </w:r>
          </w:p>
        </w:tc>
        <w:tc>
          <w:tcPr>
            <w:tcW w:w="1020" w:type="dxa"/>
          </w:tcPr>
          <w:p w:rsidR="00F44E2D" w:rsidRDefault="00F44E2D">
            <w:pPr>
              <w:pStyle w:val="ConsPlusNormal"/>
            </w:pPr>
            <w:r>
              <w:t>96</w:t>
            </w:r>
          </w:p>
        </w:tc>
        <w:tc>
          <w:tcPr>
            <w:tcW w:w="964" w:type="dxa"/>
          </w:tcPr>
          <w:p w:rsidR="00F44E2D" w:rsidRDefault="00F44E2D">
            <w:pPr>
              <w:pStyle w:val="ConsPlusNormal"/>
            </w:pPr>
            <w:r>
              <w:t>95</w:t>
            </w:r>
          </w:p>
        </w:tc>
        <w:tc>
          <w:tcPr>
            <w:tcW w:w="964" w:type="dxa"/>
          </w:tcPr>
          <w:p w:rsidR="00F44E2D" w:rsidRDefault="00F44E2D">
            <w:pPr>
              <w:pStyle w:val="ConsPlusNormal"/>
            </w:pPr>
            <w:r>
              <w:t>94</w:t>
            </w:r>
          </w:p>
        </w:tc>
        <w:tc>
          <w:tcPr>
            <w:tcW w:w="1020" w:type="dxa"/>
          </w:tcPr>
          <w:p w:rsidR="00F44E2D" w:rsidRDefault="00F44E2D">
            <w:pPr>
              <w:pStyle w:val="ConsPlusNormal"/>
            </w:pPr>
            <w:r>
              <w:t>93</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Доля работников пожарно-спасательных формирований, подтвердивших (повысивших) классную квалификацию (специалисты второго класса и выше), в процентах</w:t>
            </w:r>
          </w:p>
        </w:tc>
        <w:tc>
          <w:tcPr>
            <w:tcW w:w="2551" w:type="dxa"/>
          </w:tcPr>
          <w:p w:rsidR="00F44E2D" w:rsidRDefault="00F44E2D">
            <w:pPr>
              <w:pStyle w:val="ConsPlusNormal"/>
            </w:pPr>
            <w:r>
              <w:t>Данные внутренней отчетности</w:t>
            </w:r>
          </w:p>
        </w:tc>
        <w:tc>
          <w:tcPr>
            <w:tcW w:w="1304" w:type="dxa"/>
          </w:tcPr>
          <w:p w:rsidR="00F44E2D" w:rsidRDefault="00F44E2D">
            <w:pPr>
              <w:pStyle w:val="ConsPlusNormal"/>
            </w:pPr>
            <w:r>
              <w:t>70</w:t>
            </w:r>
          </w:p>
        </w:tc>
        <w:tc>
          <w:tcPr>
            <w:tcW w:w="1191" w:type="dxa"/>
          </w:tcPr>
          <w:p w:rsidR="00F44E2D" w:rsidRDefault="00F44E2D">
            <w:pPr>
              <w:pStyle w:val="ConsPlusNormal"/>
            </w:pPr>
            <w:r>
              <w:t>71</w:t>
            </w:r>
          </w:p>
        </w:tc>
        <w:tc>
          <w:tcPr>
            <w:tcW w:w="1247" w:type="dxa"/>
          </w:tcPr>
          <w:p w:rsidR="00F44E2D" w:rsidRDefault="00F44E2D">
            <w:pPr>
              <w:pStyle w:val="ConsPlusNormal"/>
            </w:pPr>
            <w:r>
              <w:t>72</w:t>
            </w:r>
          </w:p>
        </w:tc>
        <w:tc>
          <w:tcPr>
            <w:tcW w:w="1191" w:type="dxa"/>
          </w:tcPr>
          <w:p w:rsidR="00F44E2D" w:rsidRDefault="00F44E2D">
            <w:pPr>
              <w:pStyle w:val="ConsPlusNormal"/>
            </w:pPr>
            <w:r>
              <w:t>73</w:t>
            </w:r>
          </w:p>
        </w:tc>
        <w:tc>
          <w:tcPr>
            <w:tcW w:w="1020" w:type="dxa"/>
          </w:tcPr>
          <w:p w:rsidR="00F44E2D" w:rsidRDefault="00F44E2D">
            <w:pPr>
              <w:pStyle w:val="ConsPlusNormal"/>
            </w:pPr>
            <w:r>
              <w:t>74</w:t>
            </w:r>
          </w:p>
        </w:tc>
        <w:tc>
          <w:tcPr>
            <w:tcW w:w="964" w:type="dxa"/>
          </w:tcPr>
          <w:p w:rsidR="00F44E2D" w:rsidRDefault="00F44E2D">
            <w:pPr>
              <w:pStyle w:val="ConsPlusNormal"/>
            </w:pPr>
            <w:r>
              <w:t>76</w:t>
            </w:r>
          </w:p>
        </w:tc>
        <w:tc>
          <w:tcPr>
            <w:tcW w:w="964" w:type="dxa"/>
          </w:tcPr>
          <w:p w:rsidR="00F44E2D" w:rsidRDefault="00F44E2D">
            <w:pPr>
              <w:pStyle w:val="ConsPlusNormal"/>
            </w:pPr>
            <w:r>
              <w:t>78</w:t>
            </w:r>
          </w:p>
        </w:tc>
        <w:tc>
          <w:tcPr>
            <w:tcW w:w="1020" w:type="dxa"/>
          </w:tcPr>
          <w:p w:rsidR="00F44E2D" w:rsidRDefault="00F44E2D">
            <w:pPr>
              <w:pStyle w:val="ConsPlusNormal"/>
            </w:pPr>
            <w:r>
              <w:t>80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Укомплектованность поисково-спасательных формирований области автомобильной техникой, в процентах</w:t>
            </w:r>
          </w:p>
        </w:tc>
        <w:tc>
          <w:tcPr>
            <w:tcW w:w="2551" w:type="dxa"/>
            <w:vMerge w:val="restart"/>
          </w:tcPr>
          <w:p w:rsidR="00F44E2D" w:rsidRDefault="00F44E2D">
            <w:pPr>
              <w:pStyle w:val="ConsPlusNormal"/>
            </w:pPr>
            <w:r>
              <w:t>Приказ МЧС России от 25 июля 2006 г. N 425 "Об утверждении Норм табельной положенности пожарно-технического вооружения и аварийно-спасательного оборудования для основных и специальных пожарных автомобилей, изготавливаемых с 2006 года"</w:t>
            </w:r>
          </w:p>
        </w:tc>
        <w:tc>
          <w:tcPr>
            <w:tcW w:w="1304" w:type="dxa"/>
          </w:tcPr>
          <w:p w:rsidR="00F44E2D" w:rsidRDefault="00F44E2D">
            <w:pPr>
              <w:pStyle w:val="ConsPlusNormal"/>
            </w:pPr>
            <w:r>
              <w:t>80</w:t>
            </w:r>
          </w:p>
        </w:tc>
        <w:tc>
          <w:tcPr>
            <w:tcW w:w="1191" w:type="dxa"/>
          </w:tcPr>
          <w:p w:rsidR="00F44E2D" w:rsidRDefault="00F44E2D">
            <w:pPr>
              <w:pStyle w:val="ConsPlusNormal"/>
            </w:pPr>
            <w:r>
              <w:t>80</w:t>
            </w:r>
          </w:p>
        </w:tc>
        <w:tc>
          <w:tcPr>
            <w:tcW w:w="1247" w:type="dxa"/>
          </w:tcPr>
          <w:p w:rsidR="00F44E2D" w:rsidRDefault="00F44E2D">
            <w:pPr>
              <w:pStyle w:val="ConsPlusNormal"/>
            </w:pPr>
            <w:r>
              <w:t>80,3</w:t>
            </w:r>
          </w:p>
        </w:tc>
        <w:tc>
          <w:tcPr>
            <w:tcW w:w="1191" w:type="dxa"/>
          </w:tcPr>
          <w:p w:rsidR="00F44E2D" w:rsidRDefault="00F44E2D">
            <w:pPr>
              <w:pStyle w:val="ConsPlusNormal"/>
            </w:pPr>
            <w:r>
              <w:t>80,3</w:t>
            </w:r>
          </w:p>
        </w:tc>
        <w:tc>
          <w:tcPr>
            <w:tcW w:w="1020" w:type="dxa"/>
          </w:tcPr>
          <w:p w:rsidR="00F44E2D" w:rsidRDefault="00F44E2D">
            <w:pPr>
              <w:pStyle w:val="ConsPlusNormal"/>
            </w:pPr>
            <w:r>
              <w:t>80,3</w:t>
            </w:r>
          </w:p>
        </w:tc>
        <w:tc>
          <w:tcPr>
            <w:tcW w:w="964" w:type="dxa"/>
          </w:tcPr>
          <w:p w:rsidR="00F44E2D" w:rsidRDefault="00F44E2D">
            <w:pPr>
              <w:pStyle w:val="ConsPlusNormal"/>
            </w:pPr>
            <w:r>
              <w:t>86,6</w:t>
            </w:r>
          </w:p>
        </w:tc>
        <w:tc>
          <w:tcPr>
            <w:tcW w:w="964" w:type="dxa"/>
          </w:tcPr>
          <w:p w:rsidR="00F44E2D" w:rsidRDefault="00F44E2D">
            <w:pPr>
              <w:pStyle w:val="ConsPlusNormal"/>
            </w:pPr>
            <w:r>
              <w:t>90</w:t>
            </w:r>
          </w:p>
        </w:tc>
        <w:tc>
          <w:tcPr>
            <w:tcW w:w="1020" w:type="dxa"/>
          </w:tcPr>
          <w:p w:rsidR="00F44E2D" w:rsidRDefault="00F44E2D">
            <w:pPr>
              <w:pStyle w:val="ConsPlusNormal"/>
            </w:pPr>
            <w:r>
              <w:t>90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Укомплектованность поисково-спасательных формирований области инструментом и оборудованием, в процентах</w:t>
            </w:r>
          </w:p>
        </w:tc>
        <w:tc>
          <w:tcPr>
            <w:tcW w:w="2551" w:type="dxa"/>
            <w:vMerge/>
          </w:tcPr>
          <w:p w:rsidR="00F44E2D" w:rsidRDefault="00F44E2D"/>
        </w:tc>
        <w:tc>
          <w:tcPr>
            <w:tcW w:w="1304" w:type="dxa"/>
          </w:tcPr>
          <w:p w:rsidR="00F44E2D" w:rsidRDefault="00F44E2D">
            <w:pPr>
              <w:pStyle w:val="ConsPlusNormal"/>
            </w:pPr>
            <w:r>
              <w:t>70</w:t>
            </w:r>
          </w:p>
        </w:tc>
        <w:tc>
          <w:tcPr>
            <w:tcW w:w="1191" w:type="dxa"/>
          </w:tcPr>
          <w:p w:rsidR="00F44E2D" w:rsidRDefault="00F44E2D">
            <w:pPr>
              <w:pStyle w:val="ConsPlusNormal"/>
            </w:pPr>
            <w:r>
              <w:t>72</w:t>
            </w:r>
          </w:p>
        </w:tc>
        <w:tc>
          <w:tcPr>
            <w:tcW w:w="1247" w:type="dxa"/>
          </w:tcPr>
          <w:p w:rsidR="00F44E2D" w:rsidRDefault="00F44E2D">
            <w:pPr>
              <w:pStyle w:val="ConsPlusNormal"/>
            </w:pPr>
            <w:r>
              <w:t>74</w:t>
            </w:r>
          </w:p>
        </w:tc>
        <w:tc>
          <w:tcPr>
            <w:tcW w:w="1191" w:type="dxa"/>
          </w:tcPr>
          <w:p w:rsidR="00F44E2D" w:rsidRDefault="00F44E2D">
            <w:pPr>
              <w:pStyle w:val="ConsPlusNormal"/>
            </w:pPr>
            <w:r>
              <w:t>74</w:t>
            </w:r>
          </w:p>
        </w:tc>
        <w:tc>
          <w:tcPr>
            <w:tcW w:w="1020" w:type="dxa"/>
          </w:tcPr>
          <w:p w:rsidR="00F44E2D" w:rsidRDefault="00F44E2D">
            <w:pPr>
              <w:pStyle w:val="ConsPlusNormal"/>
            </w:pPr>
            <w:r>
              <w:t>74</w:t>
            </w:r>
          </w:p>
        </w:tc>
        <w:tc>
          <w:tcPr>
            <w:tcW w:w="964" w:type="dxa"/>
          </w:tcPr>
          <w:p w:rsidR="00F44E2D" w:rsidRDefault="00F44E2D">
            <w:pPr>
              <w:pStyle w:val="ConsPlusNormal"/>
            </w:pPr>
            <w:r>
              <w:t>80</w:t>
            </w:r>
          </w:p>
        </w:tc>
        <w:tc>
          <w:tcPr>
            <w:tcW w:w="964" w:type="dxa"/>
          </w:tcPr>
          <w:p w:rsidR="00F44E2D" w:rsidRDefault="00F44E2D">
            <w:pPr>
              <w:pStyle w:val="ConsPlusNormal"/>
            </w:pPr>
            <w:r>
              <w:t>82</w:t>
            </w:r>
          </w:p>
        </w:tc>
        <w:tc>
          <w:tcPr>
            <w:tcW w:w="1020" w:type="dxa"/>
          </w:tcPr>
          <w:p w:rsidR="00F44E2D" w:rsidRDefault="00F44E2D">
            <w:pPr>
              <w:pStyle w:val="ConsPlusNormal"/>
            </w:pPr>
            <w:r>
              <w:t>85</w:t>
            </w:r>
          </w:p>
        </w:tc>
      </w:tr>
      <w:tr w:rsidR="00F44E2D">
        <w:tc>
          <w:tcPr>
            <w:tcW w:w="907" w:type="dxa"/>
          </w:tcPr>
          <w:p w:rsidR="00F44E2D" w:rsidRDefault="00F44E2D">
            <w:pPr>
              <w:pStyle w:val="ConsPlusNormal"/>
            </w:pPr>
            <w:r>
              <w:t>2.1.5.</w:t>
            </w:r>
          </w:p>
        </w:tc>
        <w:tc>
          <w:tcPr>
            <w:tcW w:w="2494" w:type="dxa"/>
          </w:tcPr>
          <w:p w:rsidR="00F44E2D" w:rsidRDefault="00F44E2D">
            <w:pPr>
              <w:pStyle w:val="ConsPlusNormal"/>
            </w:pPr>
            <w:r>
              <w:t>Мероприятие. Создание системы оповещения</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лесного хозяйства и пожарной безопасности области</w:t>
            </w:r>
          </w:p>
        </w:tc>
        <w:tc>
          <w:tcPr>
            <w:tcW w:w="3005" w:type="dxa"/>
          </w:tcPr>
          <w:p w:rsidR="00F44E2D" w:rsidRDefault="00F44E2D">
            <w:pPr>
              <w:pStyle w:val="ConsPlusNormal"/>
            </w:pPr>
            <w:r>
              <w:t>Обеспеченность гарантированного информирования населения по вопросам гражданской обороны и защиты от опасностей, обусловленных чрезвычайными ситуациями и террористическими акциями, в процентах</w:t>
            </w:r>
          </w:p>
        </w:tc>
        <w:tc>
          <w:tcPr>
            <w:tcW w:w="2551" w:type="dxa"/>
          </w:tcPr>
          <w:p w:rsidR="00F44E2D" w:rsidRDefault="00F44E2D">
            <w:pPr>
              <w:pStyle w:val="ConsPlusNormal"/>
            </w:pPr>
            <w:r>
              <w:t>Паспорт региональной системы оповещения (внутренний отчет)</w:t>
            </w:r>
          </w:p>
        </w:tc>
        <w:tc>
          <w:tcPr>
            <w:tcW w:w="1304" w:type="dxa"/>
          </w:tcPr>
          <w:p w:rsidR="00F44E2D" w:rsidRDefault="00F44E2D">
            <w:pPr>
              <w:pStyle w:val="ConsPlusNormal"/>
            </w:pPr>
            <w:r>
              <w:t>85</w:t>
            </w:r>
          </w:p>
        </w:tc>
        <w:tc>
          <w:tcPr>
            <w:tcW w:w="1191" w:type="dxa"/>
          </w:tcPr>
          <w:p w:rsidR="00F44E2D" w:rsidRDefault="00F44E2D">
            <w:pPr>
              <w:pStyle w:val="ConsPlusNormal"/>
            </w:pPr>
            <w:r>
              <w:t>88</w:t>
            </w:r>
          </w:p>
        </w:tc>
        <w:tc>
          <w:tcPr>
            <w:tcW w:w="1247" w:type="dxa"/>
          </w:tcPr>
          <w:p w:rsidR="00F44E2D" w:rsidRDefault="00F44E2D">
            <w:pPr>
              <w:pStyle w:val="ConsPlusNormal"/>
            </w:pPr>
            <w:r>
              <w:t>91</w:t>
            </w:r>
          </w:p>
        </w:tc>
        <w:tc>
          <w:tcPr>
            <w:tcW w:w="1191" w:type="dxa"/>
          </w:tcPr>
          <w:p w:rsidR="00F44E2D" w:rsidRDefault="00F44E2D">
            <w:pPr>
              <w:pStyle w:val="ConsPlusNormal"/>
            </w:pPr>
            <w:r>
              <w:t>91</w:t>
            </w:r>
          </w:p>
        </w:tc>
        <w:tc>
          <w:tcPr>
            <w:tcW w:w="1020" w:type="dxa"/>
          </w:tcPr>
          <w:p w:rsidR="00F44E2D" w:rsidRDefault="00F44E2D">
            <w:pPr>
              <w:pStyle w:val="ConsPlusNormal"/>
            </w:pPr>
            <w:r>
              <w:t>98</w:t>
            </w:r>
          </w:p>
        </w:tc>
        <w:tc>
          <w:tcPr>
            <w:tcW w:w="964" w:type="dxa"/>
          </w:tcPr>
          <w:p w:rsidR="00F44E2D" w:rsidRDefault="00F44E2D">
            <w:pPr>
              <w:pStyle w:val="ConsPlusNormal"/>
            </w:pPr>
            <w:r>
              <w:t>100</w:t>
            </w:r>
          </w:p>
        </w:tc>
        <w:tc>
          <w:tcPr>
            <w:tcW w:w="964" w:type="dxa"/>
          </w:tcPr>
          <w:p w:rsidR="00F44E2D" w:rsidRDefault="00F44E2D">
            <w:pPr>
              <w:pStyle w:val="ConsPlusNormal"/>
            </w:pPr>
            <w:r>
              <w:t>100</w:t>
            </w:r>
          </w:p>
        </w:tc>
        <w:tc>
          <w:tcPr>
            <w:tcW w:w="1020" w:type="dxa"/>
          </w:tcPr>
          <w:p w:rsidR="00F44E2D" w:rsidRDefault="00F44E2D">
            <w:pPr>
              <w:pStyle w:val="ConsPlusNormal"/>
            </w:pPr>
            <w:r>
              <w:t>100</w:t>
            </w:r>
          </w:p>
        </w:tc>
      </w:tr>
      <w:tr w:rsidR="00F44E2D">
        <w:tc>
          <w:tcPr>
            <w:tcW w:w="907" w:type="dxa"/>
          </w:tcPr>
          <w:p w:rsidR="00F44E2D" w:rsidRDefault="00F44E2D">
            <w:pPr>
              <w:pStyle w:val="ConsPlusNormal"/>
            </w:pPr>
            <w:r>
              <w:t>2.1.6.</w:t>
            </w:r>
          </w:p>
        </w:tc>
        <w:tc>
          <w:tcPr>
            <w:tcW w:w="2494" w:type="dxa"/>
          </w:tcPr>
          <w:p w:rsidR="00F44E2D" w:rsidRDefault="00F44E2D">
            <w:pPr>
              <w:pStyle w:val="ConsPlusNormal"/>
            </w:pPr>
            <w:r>
              <w:t>Мероприятие. Создание и функционирование центра для реализации системы обеспечения вызова экстренных оперативных служб по единому номеру "112"</w:t>
            </w:r>
          </w:p>
        </w:tc>
        <w:tc>
          <w:tcPr>
            <w:tcW w:w="1077" w:type="dxa"/>
          </w:tcPr>
          <w:p w:rsidR="00F44E2D" w:rsidRDefault="00F44E2D">
            <w:pPr>
              <w:pStyle w:val="ConsPlusNormal"/>
            </w:pPr>
            <w:r>
              <w:t>2017</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лесного хозяйства и пожарной безопасности области</w:t>
            </w:r>
          </w:p>
        </w:tc>
        <w:tc>
          <w:tcPr>
            <w:tcW w:w="3005" w:type="dxa"/>
          </w:tcPr>
          <w:p w:rsidR="00F44E2D" w:rsidRDefault="00F44E2D">
            <w:pPr>
              <w:pStyle w:val="ConsPlusNormal"/>
            </w:pPr>
            <w:r>
              <w:t>Доля персонала системы-112 и сотрудников взаимодействующих дежурно-диспетчерских служб, прошедших профессиональное обучение, в общем необходимом их количестве в Российской Федерации,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власти)</w:t>
            </w: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r>
              <w:t>0,05</w:t>
            </w:r>
          </w:p>
        </w:tc>
        <w:tc>
          <w:tcPr>
            <w:tcW w:w="964" w:type="dxa"/>
          </w:tcPr>
          <w:p w:rsidR="00F44E2D" w:rsidRDefault="00F44E2D">
            <w:pPr>
              <w:pStyle w:val="ConsPlusNormal"/>
            </w:pPr>
            <w:r>
              <w:t>0,1</w:t>
            </w:r>
          </w:p>
        </w:tc>
        <w:tc>
          <w:tcPr>
            <w:tcW w:w="964" w:type="dxa"/>
          </w:tcPr>
          <w:p w:rsidR="00F44E2D" w:rsidRDefault="00F44E2D">
            <w:pPr>
              <w:pStyle w:val="ConsPlusNormal"/>
            </w:pPr>
            <w:r>
              <w:t>0,5</w:t>
            </w:r>
          </w:p>
        </w:tc>
        <w:tc>
          <w:tcPr>
            <w:tcW w:w="1020" w:type="dxa"/>
          </w:tcPr>
          <w:p w:rsidR="00F44E2D" w:rsidRDefault="00F44E2D">
            <w:pPr>
              <w:pStyle w:val="ConsPlusNormal"/>
            </w:pPr>
            <w:r>
              <w:t>0,7</w:t>
            </w:r>
          </w:p>
        </w:tc>
      </w:tr>
      <w:tr w:rsidR="00F44E2D">
        <w:tc>
          <w:tcPr>
            <w:tcW w:w="907" w:type="dxa"/>
          </w:tcPr>
          <w:p w:rsidR="00F44E2D" w:rsidRDefault="00F44E2D">
            <w:pPr>
              <w:pStyle w:val="ConsPlusNormal"/>
            </w:pPr>
            <w:r>
              <w:t>2.1.7.</w:t>
            </w:r>
          </w:p>
        </w:tc>
        <w:tc>
          <w:tcPr>
            <w:tcW w:w="2494" w:type="dxa"/>
          </w:tcPr>
          <w:p w:rsidR="00F44E2D" w:rsidRDefault="00F44E2D">
            <w:pPr>
              <w:pStyle w:val="ConsPlusNormal"/>
            </w:pPr>
            <w:r>
              <w:t>Мероприятие. Создание системы обеспечения вызова экстренных оперативных служб по единому номеру "112" в Российской Федерации на 2013 - 2017 годы</w:t>
            </w:r>
          </w:p>
        </w:tc>
        <w:tc>
          <w:tcPr>
            <w:tcW w:w="1077" w:type="dxa"/>
          </w:tcPr>
          <w:p w:rsidR="00F44E2D" w:rsidRDefault="00F44E2D">
            <w:pPr>
              <w:pStyle w:val="ConsPlusNormal"/>
            </w:pPr>
            <w:r>
              <w:t>2017</w:t>
            </w:r>
          </w:p>
        </w:tc>
        <w:tc>
          <w:tcPr>
            <w:tcW w:w="964" w:type="dxa"/>
          </w:tcPr>
          <w:p w:rsidR="00F44E2D" w:rsidRDefault="00F44E2D">
            <w:pPr>
              <w:pStyle w:val="ConsPlusNormal"/>
            </w:pPr>
            <w:r>
              <w:t>2010</w:t>
            </w:r>
          </w:p>
        </w:tc>
        <w:tc>
          <w:tcPr>
            <w:tcW w:w="2891" w:type="dxa"/>
          </w:tcPr>
          <w:p w:rsidR="00F44E2D" w:rsidRDefault="00F44E2D">
            <w:pPr>
              <w:pStyle w:val="ConsPlusNormal"/>
            </w:pPr>
            <w:r>
              <w:t>Министерство лесного хозяйства и пожарной безопасности области</w:t>
            </w:r>
          </w:p>
        </w:tc>
        <w:tc>
          <w:tcPr>
            <w:tcW w:w="3005" w:type="dxa"/>
          </w:tcPr>
          <w:p w:rsidR="00F44E2D" w:rsidRDefault="00F44E2D">
            <w:pPr>
              <w:pStyle w:val="ConsPlusNormal"/>
            </w:pPr>
            <w:r>
              <w:t>Доля населения Амурской области, проживающего на территориях муниципальных образований, в которых доступно использование возможностей системы-112, в общем необходимом их количестве в Российской Федерации,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власти)</w:t>
            </w: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r>
              <w:t>0,15</w:t>
            </w:r>
          </w:p>
        </w:tc>
        <w:tc>
          <w:tcPr>
            <w:tcW w:w="964" w:type="dxa"/>
          </w:tcPr>
          <w:p w:rsidR="00F44E2D" w:rsidRDefault="00F44E2D">
            <w:pPr>
              <w:pStyle w:val="ConsPlusNormal"/>
            </w:pPr>
            <w:r>
              <w:t>0,54</w:t>
            </w:r>
          </w:p>
        </w:tc>
        <w:tc>
          <w:tcPr>
            <w:tcW w:w="964" w:type="dxa"/>
          </w:tcPr>
          <w:p w:rsidR="00F44E2D" w:rsidRDefault="00F44E2D">
            <w:pPr>
              <w:pStyle w:val="ConsPlusNormal"/>
            </w:pPr>
            <w:r>
              <w:t>0,54</w:t>
            </w:r>
          </w:p>
        </w:tc>
        <w:tc>
          <w:tcPr>
            <w:tcW w:w="1020" w:type="dxa"/>
          </w:tcPr>
          <w:p w:rsidR="00F44E2D" w:rsidRDefault="00F44E2D">
            <w:pPr>
              <w:pStyle w:val="ConsPlusNormal"/>
            </w:pPr>
            <w:r>
              <w:t>-</w:t>
            </w:r>
          </w:p>
        </w:tc>
      </w:tr>
      <w:tr w:rsidR="00F44E2D">
        <w:tc>
          <w:tcPr>
            <w:tcW w:w="907" w:type="dxa"/>
          </w:tcPr>
          <w:p w:rsidR="00F44E2D" w:rsidRDefault="00F44E2D">
            <w:pPr>
              <w:pStyle w:val="ConsPlusNormal"/>
            </w:pPr>
            <w:r>
              <w:t>2.1.8.</w:t>
            </w:r>
          </w:p>
        </w:tc>
        <w:tc>
          <w:tcPr>
            <w:tcW w:w="2494" w:type="dxa"/>
          </w:tcPr>
          <w:p w:rsidR="00F44E2D" w:rsidRDefault="00F44E2D">
            <w:pPr>
              <w:pStyle w:val="ConsPlusNormal"/>
            </w:pPr>
            <w:r>
              <w:t>Мероприятие. Восполнение резерва материальных ресурсов для предупреждения и ликвидации чрезвычайных ситуаций муниципального характера жидким котельным топливом</w:t>
            </w:r>
          </w:p>
        </w:tc>
        <w:tc>
          <w:tcPr>
            <w:tcW w:w="1077" w:type="dxa"/>
          </w:tcPr>
          <w:p w:rsidR="00F44E2D" w:rsidRDefault="00F44E2D">
            <w:pPr>
              <w:pStyle w:val="ConsPlusNormal"/>
            </w:pPr>
            <w:r>
              <w:t>2020</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жилищно-коммунального хозяйства области</w:t>
            </w:r>
          </w:p>
        </w:tc>
        <w:tc>
          <w:tcPr>
            <w:tcW w:w="3005" w:type="dxa"/>
          </w:tcPr>
          <w:p w:rsidR="00F44E2D" w:rsidRDefault="00F44E2D">
            <w:pPr>
              <w:pStyle w:val="ConsPlusNormal"/>
            </w:pPr>
            <w:r>
              <w:t>Восполнение жидким котельным топливом резерва материальных ресурсов для предупреждения и ликвидации чрезвычайных ситуаций муниципального характера, в процентах</w:t>
            </w:r>
          </w:p>
        </w:tc>
        <w:tc>
          <w:tcPr>
            <w:tcW w:w="2551" w:type="dxa"/>
          </w:tcPr>
          <w:p w:rsidR="00F44E2D" w:rsidRDefault="00F44E2D">
            <w:pPr>
              <w:pStyle w:val="ConsPlusNormal"/>
            </w:pPr>
            <w:r>
              <w:t>Отчетность органов местного самоуправления Амурской области</w:t>
            </w: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r>
              <w:t>100</w:t>
            </w:r>
          </w:p>
        </w:tc>
      </w:tr>
      <w:tr w:rsidR="00F44E2D">
        <w:tc>
          <w:tcPr>
            <w:tcW w:w="907" w:type="dxa"/>
            <w:vMerge w:val="restart"/>
          </w:tcPr>
          <w:p w:rsidR="00F44E2D" w:rsidRDefault="00F44E2D">
            <w:pPr>
              <w:pStyle w:val="ConsPlusNormal"/>
              <w:outlineLvl w:val="2"/>
            </w:pPr>
            <w:r>
              <w:t>3.</w:t>
            </w:r>
          </w:p>
        </w:tc>
        <w:tc>
          <w:tcPr>
            <w:tcW w:w="2494" w:type="dxa"/>
            <w:vMerge w:val="restart"/>
          </w:tcPr>
          <w:p w:rsidR="00F44E2D" w:rsidRDefault="00F44E2D">
            <w:pPr>
              <w:pStyle w:val="ConsPlusNormal"/>
            </w:pPr>
            <w:r>
              <w:t>Подпрограмма "Профилактика правонарушений, профилактика терроризма и экстремизма"</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vMerge w:val="restart"/>
          </w:tcPr>
          <w:p w:rsidR="00F44E2D" w:rsidRDefault="00F44E2D">
            <w:pPr>
              <w:pStyle w:val="ConsPlusNormal"/>
            </w:pPr>
            <w:r>
              <w:t>Управление государственной гражданской службы и профилактики коррупционных и иных правонарушений области; управление региональной безопасности и противодействия коррупции области</w:t>
            </w:r>
          </w:p>
        </w:tc>
        <w:tc>
          <w:tcPr>
            <w:tcW w:w="3005" w:type="dxa"/>
          </w:tcPr>
          <w:p w:rsidR="00F44E2D" w:rsidRDefault="00F44E2D">
            <w:pPr>
              <w:pStyle w:val="ConsPlusNormal"/>
            </w:pPr>
            <w:r>
              <w:t>Снижение общего числа совершаемых преступлений, в процентах</w:t>
            </w:r>
          </w:p>
        </w:tc>
        <w:tc>
          <w:tcPr>
            <w:tcW w:w="2551" w:type="dxa"/>
            <w:vMerge w:val="restart"/>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r>
              <w:t>-</w:t>
            </w:r>
          </w:p>
        </w:tc>
        <w:tc>
          <w:tcPr>
            <w:tcW w:w="1191" w:type="dxa"/>
          </w:tcPr>
          <w:p w:rsidR="00F44E2D" w:rsidRDefault="00F44E2D">
            <w:pPr>
              <w:pStyle w:val="ConsPlusNormal"/>
            </w:pPr>
            <w:r>
              <w:t>2</w:t>
            </w:r>
          </w:p>
        </w:tc>
        <w:tc>
          <w:tcPr>
            <w:tcW w:w="1247" w:type="dxa"/>
          </w:tcPr>
          <w:p w:rsidR="00F44E2D" w:rsidRDefault="00F44E2D">
            <w:pPr>
              <w:pStyle w:val="ConsPlusNormal"/>
            </w:pPr>
            <w:r>
              <w:t>1</w:t>
            </w:r>
          </w:p>
        </w:tc>
        <w:tc>
          <w:tcPr>
            <w:tcW w:w="1191" w:type="dxa"/>
          </w:tcPr>
          <w:p w:rsidR="00F44E2D" w:rsidRDefault="00F44E2D">
            <w:pPr>
              <w:pStyle w:val="ConsPlusNormal"/>
            </w:pPr>
            <w:r>
              <w:t>1</w:t>
            </w:r>
          </w:p>
        </w:tc>
        <w:tc>
          <w:tcPr>
            <w:tcW w:w="1020" w:type="dxa"/>
          </w:tcPr>
          <w:p w:rsidR="00F44E2D" w:rsidRDefault="00F44E2D">
            <w:pPr>
              <w:pStyle w:val="ConsPlusNormal"/>
            </w:pPr>
            <w:r>
              <w:t>1</w:t>
            </w:r>
          </w:p>
        </w:tc>
        <w:tc>
          <w:tcPr>
            <w:tcW w:w="964" w:type="dxa"/>
          </w:tcPr>
          <w:p w:rsidR="00F44E2D" w:rsidRDefault="00F44E2D">
            <w:pPr>
              <w:pStyle w:val="ConsPlusNormal"/>
            </w:pPr>
            <w:r>
              <w:t>1</w:t>
            </w:r>
          </w:p>
        </w:tc>
        <w:tc>
          <w:tcPr>
            <w:tcW w:w="964" w:type="dxa"/>
          </w:tcPr>
          <w:p w:rsidR="00F44E2D" w:rsidRDefault="00F44E2D">
            <w:pPr>
              <w:pStyle w:val="ConsPlusNormal"/>
            </w:pPr>
            <w:r>
              <w:t>1,5</w:t>
            </w:r>
          </w:p>
        </w:tc>
        <w:tc>
          <w:tcPr>
            <w:tcW w:w="1020" w:type="dxa"/>
          </w:tcPr>
          <w:p w:rsidR="00F44E2D" w:rsidRDefault="00F44E2D">
            <w:pPr>
              <w:pStyle w:val="ConsPlusNormal"/>
            </w:pPr>
            <w:r>
              <w:t>2</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преступлений и правонарушений, совершаемых ежегодно несовершеннолетними, учащимися профессиональных образовательных организаций, в том числе детьми-сиротами и детьми, оставшимися без попечения родителей, в процентах</w:t>
            </w:r>
          </w:p>
        </w:tc>
        <w:tc>
          <w:tcPr>
            <w:tcW w:w="2551" w:type="dxa"/>
            <w:vMerge/>
          </w:tcPr>
          <w:p w:rsidR="00F44E2D" w:rsidRDefault="00F44E2D"/>
        </w:tc>
        <w:tc>
          <w:tcPr>
            <w:tcW w:w="1304" w:type="dxa"/>
          </w:tcPr>
          <w:p w:rsidR="00F44E2D" w:rsidRDefault="00F44E2D">
            <w:pPr>
              <w:pStyle w:val="ConsPlusNormal"/>
            </w:pPr>
            <w:r>
              <w:t>7,2</w:t>
            </w:r>
          </w:p>
        </w:tc>
        <w:tc>
          <w:tcPr>
            <w:tcW w:w="1191" w:type="dxa"/>
          </w:tcPr>
          <w:p w:rsidR="00F44E2D" w:rsidRDefault="00F44E2D">
            <w:pPr>
              <w:pStyle w:val="ConsPlusNormal"/>
            </w:pPr>
            <w:r>
              <w:t>7</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Доля несовершеннолетних, вовлеченных в трудовой процесс, в процентах</w:t>
            </w:r>
          </w:p>
        </w:tc>
        <w:tc>
          <w:tcPr>
            <w:tcW w:w="2551" w:type="dxa"/>
            <w:vMerge/>
          </w:tcPr>
          <w:p w:rsidR="00F44E2D" w:rsidRDefault="00F44E2D"/>
        </w:tc>
        <w:tc>
          <w:tcPr>
            <w:tcW w:w="1304" w:type="dxa"/>
          </w:tcPr>
          <w:p w:rsidR="00F44E2D" w:rsidRDefault="00F44E2D">
            <w:pPr>
              <w:pStyle w:val="ConsPlusNormal"/>
            </w:pPr>
            <w:r>
              <w:t>50</w:t>
            </w:r>
          </w:p>
        </w:tc>
        <w:tc>
          <w:tcPr>
            <w:tcW w:w="1191" w:type="dxa"/>
          </w:tcPr>
          <w:p w:rsidR="00F44E2D" w:rsidRDefault="00F44E2D">
            <w:pPr>
              <w:pStyle w:val="ConsPlusNormal"/>
            </w:pPr>
            <w:r>
              <w:t>57</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зарегистрированных преступлений, совершенных лицами в состоянии алкогольного опьянения, в общем числе зарегистрированных преступлений, в процентах</w:t>
            </w:r>
          </w:p>
        </w:tc>
        <w:tc>
          <w:tcPr>
            <w:tcW w:w="2551" w:type="dxa"/>
            <w:vMerge/>
          </w:tcPr>
          <w:p w:rsidR="00F44E2D" w:rsidRDefault="00F44E2D"/>
        </w:tc>
        <w:tc>
          <w:tcPr>
            <w:tcW w:w="1304" w:type="dxa"/>
          </w:tcPr>
          <w:p w:rsidR="00F44E2D" w:rsidRDefault="00F44E2D">
            <w:pPr>
              <w:pStyle w:val="ConsPlusNormal"/>
            </w:pPr>
            <w:r>
              <w:t>24,6</w:t>
            </w:r>
          </w:p>
        </w:tc>
        <w:tc>
          <w:tcPr>
            <w:tcW w:w="1191" w:type="dxa"/>
          </w:tcPr>
          <w:p w:rsidR="00F44E2D" w:rsidRDefault="00F44E2D">
            <w:pPr>
              <w:pStyle w:val="ConsPlusNormal"/>
            </w:pPr>
            <w:r>
              <w:t>22,6</w:t>
            </w:r>
          </w:p>
        </w:tc>
        <w:tc>
          <w:tcPr>
            <w:tcW w:w="1247" w:type="dxa"/>
          </w:tcPr>
          <w:p w:rsidR="00F44E2D" w:rsidRDefault="00F44E2D">
            <w:pPr>
              <w:pStyle w:val="ConsPlusNormal"/>
            </w:pPr>
            <w:r>
              <w:t>20,6</w:t>
            </w:r>
          </w:p>
        </w:tc>
        <w:tc>
          <w:tcPr>
            <w:tcW w:w="1191" w:type="dxa"/>
          </w:tcPr>
          <w:p w:rsidR="00F44E2D" w:rsidRDefault="00F44E2D">
            <w:pPr>
              <w:pStyle w:val="ConsPlusNormal"/>
            </w:pPr>
            <w:r>
              <w:t>-</w:t>
            </w:r>
          </w:p>
        </w:tc>
        <w:tc>
          <w:tcPr>
            <w:tcW w:w="1020" w:type="dxa"/>
          </w:tcPr>
          <w:p w:rsidR="00F44E2D" w:rsidRDefault="00F44E2D">
            <w:pPr>
              <w:pStyle w:val="ConsPlusNormal"/>
            </w:pPr>
            <w:r>
              <w:t>16,6</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tcPr>
          <w:p w:rsidR="00F44E2D" w:rsidRDefault="00F44E2D">
            <w:pPr>
              <w:pStyle w:val="ConsPlusNormal"/>
            </w:pPr>
            <w:r>
              <w:t>3.1.</w:t>
            </w:r>
          </w:p>
        </w:tc>
        <w:tc>
          <w:tcPr>
            <w:tcW w:w="2494" w:type="dxa"/>
          </w:tcPr>
          <w:p w:rsidR="00F44E2D" w:rsidRDefault="00F44E2D">
            <w:pPr>
              <w:pStyle w:val="ConsPlusNormal"/>
            </w:pPr>
            <w:r>
              <w:t>Основное мероприятие. Противодействие терроризму и преступности</w:t>
            </w:r>
          </w:p>
        </w:tc>
        <w:tc>
          <w:tcPr>
            <w:tcW w:w="1077" w:type="dxa"/>
          </w:tcPr>
          <w:p w:rsidR="00F44E2D" w:rsidRDefault="00F44E2D">
            <w:pPr>
              <w:pStyle w:val="ConsPlusNormal"/>
            </w:pPr>
          </w:p>
        </w:tc>
        <w:tc>
          <w:tcPr>
            <w:tcW w:w="964" w:type="dxa"/>
          </w:tcPr>
          <w:p w:rsidR="00F44E2D" w:rsidRDefault="00F44E2D">
            <w:pPr>
              <w:pStyle w:val="ConsPlusNormal"/>
            </w:pPr>
          </w:p>
        </w:tc>
        <w:tc>
          <w:tcPr>
            <w:tcW w:w="2891" w:type="dxa"/>
          </w:tcPr>
          <w:p w:rsidR="00F44E2D" w:rsidRDefault="00F44E2D">
            <w:pPr>
              <w:pStyle w:val="ConsPlusNormal"/>
            </w:pPr>
          </w:p>
        </w:tc>
        <w:tc>
          <w:tcPr>
            <w:tcW w:w="3005" w:type="dxa"/>
          </w:tcPr>
          <w:p w:rsidR="00F44E2D" w:rsidRDefault="00F44E2D">
            <w:pPr>
              <w:pStyle w:val="ConsPlusNormal"/>
            </w:pPr>
          </w:p>
        </w:tc>
        <w:tc>
          <w:tcPr>
            <w:tcW w:w="2551" w:type="dxa"/>
          </w:tcPr>
          <w:p w:rsidR="00F44E2D" w:rsidRDefault="00F44E2D">
            <w:pPr>
              <w:pStyle w:val="ConsPlusNormal"/>
            </w:pP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p>
        </w:tc>
      </w:tr>
      <w:tr w:rsidR="00F44E2D">
        <w:tc>
          <w:tcPr>
            <w:tcW w:w="907" w:type="dxa"/>
            <w:vMerge w:val="restart"/>
          </w:tcPr>
          <w:p w:rsidR="00F44E2D" w:rsidRDefault="00F44E2D">
            <w:pPr>
              <w:pStyle w:val="ConsPlusNormal"/>
            </w:pPr>
            <w:r>
              <w:t>3.1.1.</w:t>
            </w:r>
          </w:p>
        </w:tc>
        <w:tc>
          <w:tcPr>
            <w:tcW w:w="2494" w:type="dxa"/>
            <w:vMerge w:val="restart"/>
          </w:tcPr>
          <w:p w:rsidR="00F44E2D" w:rsidRDefault="00F44E2D">
            <w:pPr>
              <w:pStyle w:val="ConsPlusNormal"/>
            </w:pPr>
            <w:r>
              <w:t>Мероприятие. Формирование правосознания несовершеннолетних и молодежи в целях противодействия распространению идеологии терроризма и экстремизма</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tcPr>
          <w:p w:rsidR="00F44E2D" w:rsidRDefault="00F44E2D">
            <w:pPr>
              <w:pStyle w:val="ConsPlusNormal"/>
            </w:pPr>
            <w:r>
              <w:t>Министерство культуры и архивного дела области; министерство образования и науки области; министерство социальной защиты населения области</w:t>
            </w:r>
          </w:p>
        </w:tc>
        <w:tc>
          <w:tcPr>
            <w:tcW w:w="3005" w:type="dxa"/>
          </w:tcPr>
          <w:p w:rsidR="00F44E2D" w:rsidRDefault="00F44E2D">
            <w:pPr>
              <w:pStyle w:val="ConsPlusNormal"/>
            </w:pPr>
            <w:r>
              <w:t>Снижение доли правонарушений в молодежной и подростковой среде,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r>
              <w:t>8,3</w:t>
            </w:r>
          </w:p>
        </w:tc>
        <w:tc>
          <w:tcPr>
            <w:tcW w:w="1191" w:type="dxa"/>
          </w:tcPr>
          <w:p w:rsidR="00F44E2D" w:rsidRDefault="00F44E2D">
            <w:pPr>
              <w:pStyle w:val="ConsPlusNormal"/>
            </w:pPr>
            <w:r>
              <w:t>8,2</w:t>
            </w:r>
          </w:p>
        </w:tc>
        <w:tc>
          <w:tcPr>
            <w:tcW w:w="1247" w:type="dxa"/>
          </w:tcPr>
          <w:p w:rsidR="00F44E2D" w:rsidRDefault="00F44E2D">
            <w:pPr>
              <w:pStyle w:val="ConsPlusNormal"/>
            </w:pPr>
            <w:r>
              <w:t>8,1</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val="restart"/>
          </w:tcPr>
          <w:p w:rsidR="00F44E2D" w:rsidRDefault="00F44E2D">
            <w:pPr>
              <w:pStyle w:val="ConsPlusNormal"/>
            </w:pPr>
            <w:r>
              <w:t>Министерство образования и науки области</w:t>
            </w:r>
          </w:p>
        </w:tc>
        <w:tc>
          <w:tcPr>
            <w:tcW w:w="3005" w:type="dxa"/>
          </w:tcPr>
          <w:p w:rsidR="00F44E2D" w:rsidRDefault="00F44E2D">
            <w:pPr>
              <w:pStyle w:val="ConsPlusNormal"/>
            </w:pPr>
            <w:r>
              <w:t>Количество участников конкурса социальной рекламы "Мы вместе!", вовлеченных в творческий процесс по созданию видеороликов, направленных на формирование толерантности и культуры межэтнического общения, профилактику проявления экстремизма в молодежной среде, чел.</w:t>
            </w:r>
          </w:p>
        </w:tc>
        <w:tc>
          <w:tcPr>
            <w:tcW w:w="2551" w:type="dxa"/>
          </w:tcPr>
          <w:p w:rsidR="00F44E2D" w:rsidRDefault="00F44E2D">
            <w:pPr>
              <w:pStyle w:val="ConsPlusNormal"/>
            </w:pPr>
          </w:p>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80</w:t>
            </w:r>
          </w:p>
        </w:tc>
        <w:tc>
          <w:tcPr>
            <w:tcW w:w="1020" w:type="dxa"/>
          </w:tcPr>
          <w:p w:rsidR="00F44E2D" w:rsidRDefault="00F44E2D">
            <w:pPr>
              <w:pStyle w:val="ConsPlusNormal"/>
            </w:pPr>
            <w:r>
              <w:t>30</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Количество видеороликов, созданных по итогам проведения конкурса социальной рекламы "Мы вместе!", шт.</w:t>
            </w:r>
          </w:p>
        </w:tc>
        <w:tc>
          <w:tcPr>
            <w:tcW w:w="2551" w:type="dxa"/>
          </w:tcPr>
          <w:p w:rsidR="00F44E2D" w:rsidRDefault="00F44E2D">
            <w:pPr>
              <w:pStyle w:val="ConsPlusNormal"/>
            </w:pPr>
          </w:p>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20</w:t>
            </w:r>
          </w:p>
        </w:tc>
        <w:tc>
          <w:tcPr>
            <w:tcW w:w="1020" w:type="dxa"/>
          </w:tcPr>
          <w:p w:rsidR="00F44E2D" w:rsidRDefault="00F44E2D">
            <w:pPr>
              <w:pStyle w:val="ConsPlusNormal"/>
            </w:pPr>
            <w:r>
              <w:t>10</w:t>
            </w:r>
          </w:p>
        </w:tc>
      </w:tr>
      <w:tr w:rsidR="00F44E2D">
        <w:tc>
          <w:tcPr>
            <w:tcW w:w="907" w:type="dxa"/>
            <w:vMerge w:val="restart"/>
          </w:tcPr>
          <w:p w:rsidR="00F44E2D" w:rsidRDefault="00F44E2D">
            <w:pPr>
              <w:pStyle w:val="ConsPlusNormal"/>
            </w:pPr>
            <w:r>
              <w:t>3.1.2.</w:t>
            </w:r>
          </w:p>
        </w:tc>
        <w:tc>
          <w:tcPr>
            <w:tcW w:w="2494" w:type="dxa"/>
            <w:vMerge w:val="restart"/>
          </w:tcPr>
          <w:p w:rsidR="00F44E2D" w:rsidRDefault="00F44E2D">
            <w:pPr>
              <w:pStyle w:val="ConsPlusNormal"/>
            </w:pPr>
            <w:r>
              <w:t>Мероприятие. Выплата вознаграждения гражданам, добровольно сдающим незаконно хранящиеся у них оружие, боеприпасы, взрывчатые вещества и взрывные устройства</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vMerge w:val="restart"/>
          </w:tcPr>
          <w:p w:rsidR="00F44E2D" w:rsidRDefault="00F44E2D">
            <w:pPr>
              <w:pStyle w:val="ConsPlusNormal"/>
            </w:pPr>
            <w:r>
              <w:t>Управление по охране, контролю и регулированию использования объектов животного мира и среды их обитания области</w:t>
            </w:r>
          </w:p>
        </w:tc>
        <w:tc>
          <w:tcPr>
            <w:tcW w:w="3005" w:type="dxa"/>
          </w:tcPr>
          <w:p w:rsidR="00F44E2D" w:rsidRDefault="00F44E2D">
            <w:pPr>
              <w:pStyle w:val="ConsPlusNormal"/>
            </w:pPr>
            <w:r>
              <w:t>Вознаграждение гражданам, добровольно сдавшим незаконно хранящиеся у них оружие, боеприпасы, взрывчатые вещества и материалы, с целью предотвращения совершения преступлений с их применением,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r>
              <w:t>-</w:t>
            </w:r>
          </w:p>
        </w:tc>
        <w:tc>
          <w:tcPr>
            <w:tcW w:w="1191" w:type="dxa"/>
          </w:tcPr>
          <w:p w:rsidR="00F44E2D" w:rsidRDefault="00F44E2D">
            <w:pPr>
              <w:pStyle w:val="ConsPlusNormal"/>
            </w:pPr>
            <w:r>
              <w:t>2</w:t>
            </w:r>
          </w:p>
        </w:tc>
        <w:tc>
          <w:tcPr>
            <w:tcW w:w="1247" w:type="dxa"/>
          </w:tcPr>
          <w:p w:rsidR="00F44E2D" w:rsidRDefault="00F44E2D">
            <w:pPr>
              <w:pStyle w:val="ConsPlusNormal"/>
            </w:pPr>
            <w:r>
              <w:t>2</w:t>
            </w:r>
          </w:p>
        </w:tc>
        <w:tc>
          <w:tcPr>
            <w:tcW w:w="1191" w:type="dxa"/>
          </w:tcPr>
          <w:p w:rsidR="00F44E2D" w:rsidRDefault="00F44E2D">
            <w:pPr>
              <w:pStyle w:val="ConsPlusNormal"/>
            </w:pPr>
            <w:r>
              <w:t>-</w:t>
            </w:r>
          </w:p>
        </w:tc>
        <w:tc>
          <w:tcPr>
            <w:tcW w:w="1020" w:type="dxa"/>
          </w:tcPr>
          <w:p w:rsidR="00F44E2D" w:rsidRDefault="00F44E2D">
            <w:pPr>
              <w:pStyle w:val="ConsPlusNormal"/>
            </w:pPr>
            <w:r>
              <w:t>2</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Снижение количества зарегистрированных преступлений, связанных с незаконным оборотом оружия, в процентах</w:t>
            </w:r>
          </w:p>
        </w:tc>
        <w:tc>
          <w:tcPr>
            <w:tcW w:w="2551" w:type="dxa"/>
          </w:tcPr>
          <w:p w:rsidR="00F44E2D" w:rsidRDefault="00F44E2D">
            <w:pPr>
              <w:pStyle w:val="ConsPlusNormal"/>
            </w:pPr>
          </w:p>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1</w:t>
            </w:r>
          </w:p>
        </w:tc>
        <w:tc>
          <w:tcPr>
            <w:tcW w:w="964" w:type="dxa"/>
          </w:tcPr>
          <w:p w:rsidR="00F44E2D" w:rsidRDefault="00F44E2D">
            <w:pPr>
              <w:pStyle w:val="ConsPlusNormal"/>
            </w:pPr>
            <w:r>
              <w:t>1</w:t>
            </w:r>
          </w:p>
        </w:tc>
        <w:tc>
          <w:tcPr>
            <w:tcW w:w="1020" w:type="dxa"/>
          </w:tcPr>
          <w:p w:rsidR="00F44E2D" w:rsidRDefault="00F44E2D">
            <w:pPr>
              <w:pStyle w:val="ConsPlusNormal"/>
            </w:pPr>
            <w:r>
              <w:t>1</w:t>
            </w:r>
          </w:p>
        </w:tc>
      </w:tr>
      <w:tr w:rsidR="00F44E2D">
        <w:tc>
          <w:tcPr>
            <w:tcW w:w="907" w:type="dxa"/>
            <w:vMerge w:val="restart"/>
          </w:tcPr>
          <w:p w:rsidR="00F44E2D" w:rsidRDefault="00F44E2D">
            <w:pPr>
              <w:pStyle w:val="ConsPlusNormal"/>
            </w:pPr>
            <w:r>
              <w:t>3.1.3.</w:t>
            </w:r>
          </w:p>
        </w:tc>
        <w:tc>
          <w:tcPr>
            <w:tcW w:w="2494" w:type="dxa"/>
            <w:vMerge w:val="restart"/>
          </w:tcPr>
          <w:p w:rsidR="00F44E2D" w:rsidRDefault="00F44E2D">
            <w:pPr>
              <w:pStyle w:val="ConsPlusNormal"/>
            </w:pPr>
            <w:r>
              <w:t>Мероприятие. Развитие аппаратно-программного комплекса "Безопасный город"</w:t>
            </w:r>
          </w:p>
        </w:tc>
        <w:tc>
          <w:tcPr>
            <w:tcW w:w="1077" w:type="dxa"/>
            <w:vMerge w:val="restart"/>
          </w:tcPr>
          <w:p w:rsidR="00F44E2D" w:rsidRDefault="00F44E2D">
            <w:pPr>
              <w:pStyle w:val="ConsPlusNormal"/>
            </w:pPr>
            <w:r>
              <w:t>2014</w:t>
            </w:r>
          </w:p>
        </w:tc>
        <w:tc>
          <w:tcPr>
            <w:tcW w:w="964" w:type="dxa"/>
            <w:vMerge w:val="restart"/>
          </w:tcPr>
          <w:p w:rsidR="00F44E2D" w:rsidRDefault="00F44E2D">
            <w:pPr>
              <w:pStyle w:val="ConsPlusNormal"/>
            </w:pPr>
            <w:r>
              <w:t>2020</w:t>
            </w:r>
          </w:p>
        </w:tc>
        <w:tc>
          <w:tcPr>
            <w:tcW w:w="2891" w:type="dxa"/>
          </w:tcPr>
          <w:p w:rsidR="00F44E2D" w:rsidRDefault="00F44E2D">
            <w:pPr>
              <w:pStyle w:val="ConsPlusNormal"/>
            </w:pPr>
            <w:r>
              <w:t>Министерство внутренней и информационной политики области</w:t>
            </w:r>
          </w:p>
        </w:tc>
        <w:tc>
          <w:tcPr>
            <w:tcW w:w="3005" w:type="dxa"/>
          </w:tcPr>
          <w:p w:rsidR="00F44E2D" w:rsidRDefault="00F44E2D">
            <w:pPr>
              <w:pStyle w:val="ConsPlusNormal"/>
            </w:pPr>
            <w:r>
              <w:t>Снижение количества преступлений, совершенных в общественных местах, в том числе на улицах,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r>
              <w:t>25,3</w:t>
            </w:r>
          </w:p>
        </w:tc>
        <w:tc>
          <w:tcPr>
            <w:tcW w:w="1191" w:type="dxa"/>
          </w:tcPr>
          <w:p w:rsidR="00F44E2D" w:rsidRDefault="00F44E2D">
            <w:pPr>
              <w:pStyle w:val="ConsPlusNormal"/>
            </w:pPr>
            <w:r>
              <w:t>1</w:t>
            </w:r>
          </w:p>
        </w:tc>
        <w:tc>
          <w:tcPr>
            <w:tcW w:w="1247" w:type="dxa"/>
          </w:tcPr>
          <w:p w:rsidR="00F44E2D" w:rsidRDefault="00F44E2D">
            <w:pPr>
              <w:pStyle w:val="ConsPlusNormal"/>
            </w:pPr>
            <w:r>
              <w:t>1</w:t>
            </w:r>
          </w:p>
        </w:tc>
        <w:tc>
          <w:tcPr>
            <w:tcW w:w="1191" w:type="dxa"/>
          </w:tcPr>
          <w:p w:rsidR="00F44E2D" w:rsidRDefault="00F44E2D">
            <w:pPr>
              <w:pStyle w:val="ConsPlusNormal"/>
            </w:pPr>
            <w:r>
              <w:t>1</w:t>
            </w:r>
          </w:p>
        </w:tc>
        <w:tc>
          <w:tcPr>
            <w:tcW w:w="1020" w:type="dxa"/>
          </w:tcPr>
          <w:p w:rsidR="00F44E2D" w:rsidRDefault="00F44E2D">
            <w:pPr>
              <w:pStyle w:val="ConsPlusNormal"/>
            </w:pPr>
            <w:r>
              <w:t>1</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val="restart"/>
          </w:tcPr>
          <w:p w:rsidR="00F44E2D" w:rsidRDefault="00F44E2D">
            <w:pPr>
              <w:pStyle w:val="ConsPlusNormal"/>
            </w:pPr>
            <w:r>
              <w:t>Управление государственной гражданской службы и профилактики коррупционных и иных правонарушений</w:t>
            </w:r>
          </w:p>
        </w:tc>
        <w:tc>
          <w:tcPr>
            <w:tcW w:w="3005" w:type="dxa"/>
          </w:tcPr>
          <w:p w:rsidR="00F44E2D" w:rsidRDefault="00F44E2D">
            <w:pPr>
              <w:pStyle w:val="ConsPlusNormal"/>
            </w:pPr>
            <w:r>
              <w:t>Снижение количества преступлений, совершенных в общественных местах, в том числе на улицах, в процентах</w:t>
            </w:r>
          </w:p>
        </w:tc>
        <w:tc>
          <w:tcPr>
            <w:tcW w:w="2551" w:type="dxa"/>
            <w:vMerge w:val="restart"/>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1</w:t>
            </w:r>
          </w:p>
        </w:tc>
        <w:tc>
          <w:tcPr>
            <w:tcW w:w="964" w:type="dxa"/>
          </w:tcPr>
          <w:p w:rsidR="00F44E2D" w:rsidRDefault="00F44E2D">
            <w:pPr>
              <w:pStyle w:val="ConsPlusNormal"/>
            </w:pPr>
            <w:r>
              <w:t>1,5</w:t>
            </w:r>
          </w:p>
        </w:tc>
        <w:tc>
          <w:tcPr>
            <w:tcW w:w="1020" w:type="dxa"/>
          </w:tcPr>
          <w:p w:rsidR="00F44E2D" w:rsidRDefault="00F44E2D">
            <w:pPr>
              <w:pStyle w:val="ConsPlusNormal"/>
            </w:pP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vMerge w:val="restart"/>
          </w:tcPr>
          <w:p w:rsidR="00F44E2D" w:rsidRDefault="00F44E2D">
            <w:pPr>
              <w:pStyle w:val="ConsPlusNormal"/>
            </w:pPr>
            <w:r>
              <w:t>Увеличение количества выявленных (зафиксированных) с использованием аппаратно-программного комплекса "Безопасный город" преступлений, административных правонарушений, установленных лиц, подозреваемых в совершении преступлений, в процентах</w:t>
            </w:r>
          </w:p>
        </w:tc>
        <w:tc>
          <w:tcPr>
            <w:tcW w:w="2551" w:type="dxa"/>
            <w:vMerge/>
          </w:tcPr>
          <w:p w:rsidR="00F44E2D" w:rsidRDefault="00F44E2D"/>
        </w:tc>
        <w:tc>
          <w:tcPr>
            <w:tcW w:w="1304" w:type="dxa"/>
          </w:tcPr>
          <w:p w:rsidR="00F44E2D" w:rsidRDefault="00F44E2D">
            <w:pPr>
              <w:pStyle w:val="ConsPlusNormal"/>
            </w:pPr>
            <w:r>
              <w:t>108</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vMerge/>
          </w:tcPr>
          <w:p w:rsidR="00F44E2D" w:rsidRDefault="00F44E2D"/>
        </w:tc>
        <w:tc>
          <w:tcPr>
            <w:tcW w:w="2551" w:type="dxa"/>
            <w:vMerge/>
          </w:tcPr>
          <w:p w:rsidR="00F44E2D" w:rsidRDefault="00F44E2D"/>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Увеличение количества функционирующих камер видеонаблюдения правоохранительного сегмента АПК "Безопасный город", в штуках</w:t>
            </w:r>
          </w:p>
        </w:tc>
        <w:tc>
          <w:tcPr>
            <w:tcW w:w="2551" w:type="dxa"/>
            <w:vMerge/>
          </w:tcPr>
          <w:p w:rsidR="00F44E2D" w:rsidRDefault="00F44E2D"/>
        </w:tc>
        <w:tc>
          <w:tcPr>
            <w:tcW w:w="1304" w:type="dxa"/>
          </w:tcPr>
          <w:p w:rsidR="00F44E2D" w:rsidRDefault="00F44E2D">
            <w:pPr>
              <w:pStyle w:val="ConsPlusNormal"/>
            </w:pPr>
            <w:r>
              <w:t>337</w:t>
            </w: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3005" w:type="dxa"/>
          </w:tcPr>
          <w:p w:rsidR="00F44E2D" w:rsidRDefault="00F44E2D">
            <w:pPr>
              <w:pStyle w:val="ConsPlusNormal"/>
            </w:pPr>
            <w:r>
              <w:t>Снижение количества преступлений, совершенных в общественных местах, в том числе на улицах, в процентах</w:t>
            </w:r>
          </w:p>
        </w:tc>
        <w:tc>
          <w:tcPr>
            <w:tcW w:w="2551" w:type="dxa"/>
            <w:vMerge w:val="restart"/>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r>
              <w:t>-</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2</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Увеличение количества выявленных (зафиксированных) с использованием аппаратно-программного комплекса "Безопасный город" преступлений, административных правонарушений, установленных лиц, подозреваемых в совершении преступлений; в процентах</w:t>
            </w:r>
          </w:p>
        </w:tc>
        <w:tc>
          <w:tcPr>
            <w:tcW w:w="2551" w:type="dxa"/>
            <w:vMerge/>
          </w:tcPr>
          <w:p w:rsidR="00F44E2D" w:rsidRDefault="00F44E2D"/>
        </w:tc>
        <w:tc>
          <w:tcPr>
            <w:tcW w:w="1304" w:type="dxa"/>
          </w:tcPr>
          <w:p w:rsidR="00F44E2D" w:rsidRDefault="00F44E2D">
            <w:pPr>
              <w:pStyle w:val="ConsPlusNormal"/>
            </w:pPr>
            <w:r>
              <w:t>108</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3</w:t>
            </w: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vMerge/>
          </w:tcPr>
          <w:p w:rsidR="00F44E2D" w:rsidRDefault="00F44E2D"/>
        </w:tc>
        <w:tc>
          <w:tcPr>
            <w:tcW w:w="3005" w:type="dxa"/>
          </w:tcPr>
          <w:p w:rsidR="00F44E2D" w:rsidRDefault="00F44E2D">
            <w:pPr>
              <w:pStyle w:val="ConsPlusNormal"/>
            </w:pPr>
            <w:r>
              <w:t>Увеличение количества функционирующих камер видеонаблюдения правоохранительного сегмента АПК "Безопасный город", в штуках</w:t>
            </w:r>
          </w:p>
        </w:tc>
        <w:tc>
          <w:tcPr>
            <w:tcW w:w="2551" w:type="dxa"/>
            <w:vMerge/>
          </w:tcPr>
          <w:p w:rsidR="00F44E2D" w:rsidRDefault="00F44E2D"/>
        </w:tc>
        <w:tc>
          <w:tcPr>
            <w:tcW w:w="1304" w:type="dxa"/>
          </w:tcPr>
          <w:p w:rsidR="00F44E2D" w:rsidRDefault="00F44E2D">
            <w:pPr>
              <w:pStyle w:val="ConsPlusNormal"/>
            </w:pPr>
            <w:r>
              <w:t>337</w:t>
            </w: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r>
              <w:t>345</w:t>
            </w:r>
          </w:p>
        </w:tc>
      </w:tr>
      <w:tr w:rsidR="00F44E2D">
        <w:tc>
          <w:tcPr>
            <w:tcW w:w="907" w:type="dxa"/>
          </w:tcPr>
          <w:p w:rsidR="00F44E2D" w:rsidRDefault="00F44E2D">
            <w:pPr>
              <w:pStyle w:val="ConsPlusNormal"/>
            </w:pPr>
            <w:r>
              <w:t>3.1.4.</w:t>
            </w:r>
          </w:p>
        </w:tc>
        <w:tc>
          <w:tcPr>
            <w:tcW w:w="2494" w:type="dxa"/>
          </w:tcPr>
          <w:p w:rsidR="00F44E2D" w:rsidRDefault="00F44E2D">
            <w:pPr>
              <w:pStyle w:val="ConsPlusNormal"/>
            </w:pPr>
            <w:r>
              <w:t>Мероприятие. Развитие инженерно-технического обеспечения профилактики терроризма и экстремизма</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по физической культуре и спорту области; министерство социальной защиты населения области; министерство образования и науки области; министерство здравоохранения области</w:t>
            </w:r>
          </w:p>
        </w:tc>
        <w:tc>
          <w:tcPr>
            <w:tcW w:w="3005" w:type="dxa"/>
          </w:tcPr>
          <w:p w:rsidR="00F44E2D" w:rsidRDefault="00F44E2D">
            <w:pPr>
              <w:pStyle w:val="ConsPlusNormal"/>
            </w:pPr>
            <w:r>
              <w:t>Повышение уровня антитеррористической защищенности объектов социальной сферы области за счет проведения мероприятий антитеррористического характера, ед.</w:t>
            </w:r>
          </w:p>
        </w:tc>
        <w:tc>
          <w:tcPr>
            <w:tcW w:w="2551" w:type="dxa"/>
            <w:vMerge w:val="restart"/>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r>
              <w:t>999</w:t>
            </w:r>
          </w:p>
        </w:tc>
        <w:tc>
          <w:tcPr>
            <w:tcW w:w="1191" w:type="dxa"/>
          </w:tcPr>
          <w:p w:rsidR="00F44E2D" w:rsidRDefault="00F44E2D">
            <w:pPr>
              <w:pStyle w:val="ConsPlusNormal"/>
            </w:pPr>
            <w:r>
              <w:t>1</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tcPr>
          <w:p w:rsidR="00F44E2D" w:rsidRDefault="00F44E2D">
            <w:pPr>
              <w:pStyle w:val="ConsPlusNormal"/>
            </w:pPr>
            <w:r>
              <w:t>3.1.5.</w:t>
            </w:r>
          </w:p>
        </w:tc>
        <w:tc>
          <w:tcPr>
            <w:tcW w:w="2494" w:type="dxa"/>
          </w:tcPr>
          <w:p w:rsidR="00F44E2D" w:rsidRDefault="00F44E2D">
            <w:pPr>
              <w:pStyle w:val="ConsPlusNormal"/>
            </w:pPr>
            <w:r>
              <w:t>Мероприятие. Установка и ремонт ограждения территорий муниципальных образовательных организаций</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образования и науки области</w:t>
            </w:r>
          </w:p>
        </w:tc>
        <w:tc>
          <w:tcPr>
            <w:tcW w:w="3005" w:type="dxa"/>
          </w:tcPr>
          <w:p w:rsidR="00F44E2D" w:rsidRDefault="00F44E2D">
            <w:pPr>
              <w:pStyle w:val="ConsPlusNormal"/>
            </w:pPr>
            <w:r>
              <w:t>Повышение уровня антитеррористической защищенности муниципальных образовательных организаций с целью пресечения террористических актов, обеспечения безопасности обучающихся, воспитанников и работников образовательных учреждений во время их учебной и трудовой деятельности, ед.</w:t>
            </w:r>
          </w:p>
        </w:tc>
        <w:tc>
          <w:tcPr>
            <w:tcW w:w="2551" w:type="dxa"/>
            <w:vMerge/>
          </w:tcPr>
          <w:p w:rsidR="00F44E2D" w:rsidRDefault="00F44E2D"/>
        </w:tc>
        <w:tc>
          <w:tcPr>
            <w:tcW w:w="1304" w:type="dxa"/>
          </w:tcPr>
          <w:p w:rsidR="00F44E2D" w:rsidRDefault="00F44E2D">
            <w:pPr>
              <w:pStyle w:val="ConsPlusNormal"/>
            </w:pPr>
            <w:r>
              <w:t>30</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tcPr>
          <w:p w:rsidR="00F44E2D" w:rsidRDefault="00F44E2D">
            <w:pPr>
              <w:pStyle w:val="ConsPlusNormal"/>
            </w:pPr>
            <w:r>
              <w:t>3.1.6.</w:t>
            </w:r>
          </w:p>
        </w:tc>
        <w:tc>
          <w:tcPr>
            <w:tcW w:w="2494" w:type="dxa"/>
          </w:tcPr>
          <w:p w:rsidR="00F44E2D" w:rsidRDefault="00F44E2D">
            <w:pPr>
              <w:pStyle w:val="ConsPlusNormal"/>
            </w:pPr>
            <w:r>
              <w:t>Мероприятие. Капитальные вложения в объекты государственной собственности</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строительства и архитектуры области</w:t>
            </w:r>
          </w:p>
        </w:tc>
        <w:tc>
          <w:tcPr>
            <w:tcW w:w="3005" w:type="dxa"/>
          </w:tcPr>
          <w:p w:rsidR="00F44E2D" w:rsidRDefault="00F44E2D">
            <w:pPr>
              <w:pStyle w:val="ConsPlusNormal"/>
            </w:pPr>
            <w:r>
              <w:t>Техническая готовность объекта для размещения специального учреждения для содержания иностранных граждан и лиц без гражданства, подлежащих административному выдворению за пределы Российской Федерации или депортации, в процентах</w:t>
            </w:r>
          </w:p>
        </w:tc>
        <w:tc>
          <w:tcPr>
            <w:tcW w:w="2551" w:type="dxa"/>
          </w:tcPr>
          <w:p w:rsidR="00F44E2D" w:rsidRDefault="00F44E2D">
            <w:pPr>
              <w:pStyle w:val="ConsPlusNormal"/>
            </w:pPr>
            <w:r>
              <w:t>Акт приемки законченного строительством объекта от 25 мая 2015 года</w:t>
            </w:r>
          </w:p>
        </w:tc>
        <w:tc>
          <w:tcPr>
            <w:tcW w:w="1304" w:type="dxa"/>
          </w:tcPr>
          <w:p w:rsidR="00F44E2D" w:rsidRDefault="00F44E2D">
            <w:pPr>
              <w:pStyle w:val="ConsPlusNormal"/>
            </w:pPr>
            <w:r>
              <w:t>-</w:t>
            </w:r>
          </w:p>
        </w:tc>
        <w:tc>
          <w:tcPr>
            <w:tcW w:w="1191" w:type="dxa"/>
          </w:tcPr>
          <w:p w:rsidR="00F44E2D" w:rsidRDefault="00F44E2D">
            <w:pPr>
              <w:pStyle w:val="ConsPlusNormal"/>
            </w:pPr>
            <w:r>
              <w:t>28</w:t>
            </w:r>
          </w:p>
        </w:tc>
        <w:tc>
          <w:tcPr>
            <w:tcW w:w="1247" w:type="dxa"/>
          </w:tcPr>
          <w:p w:rsidR="00F44E2D" w:rsidRDefault="00F44E2D">
            <w:pPr>
              <w:pStyle w:val="ConsPlusNormal"/>
            </w:pPr>
            <w:r>
              <w:t>100</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vMerge w:val="restart"/>
          </w:tcPr>
          <w:p w:rsidR="00F44E2D" w:rsidRDefault="00F44E2D">
            <w:pPr>
              <w:pStyle w:val="ConsPlusNormal"/>
            </w:pPr>
            <w:r>
              <w:t>3.1.7.</w:t>
            </w:r>
          </w:p>
        </w:tc>
        <w:tc>
          <w:tcPr>
            <w:tcW w:w="2494" w:type="dxa"/>
            <w:vMerge w:val="restart"/>
          </w:tcPr>
          <w:p w:rsidR="00F44E2D" w:rsidRDefault="00F44E2D">
            <w:pPr>
              <w:pStyle w:val="ConsPlusNormal"/>
            </w:pPr>
            <w:r>
              <w:t>Мероприятие "Стимулирование деятельности граждан, участвующих в охране общественного порядка"</w:t>
            </w:r>
          </w:p>
        </w:tc>
        <w:tc>
          <w:tcPr>
            <w:tcW w:w="1077" w:type="dxa"/>
            <w:vMerge w:val="restart"/>
          </w:tcPr>
          <w:p w:rsidR="00F44E2D" w:rsidRDefault="00F44E2D">
            <w:pPr>
              <w:pStyle w:val="ConsPlusNormal"/>
            </w:pPr>
            <w:r>
              <w:t>2020</w:t>
            </w:r>
          </w:p>
        </w:tc>
        <w:tc>
          <w:tcPr>
            <w:tcW w:w="964" w:type="dxa"/>
            <w:vMerge w:val="restart"/>
          </w:tcPr>
          <w:p w:rsidR="00F44E2D" w:rsidRDefault="00F44E2D">
            <w:pPr>
              <w:pStyle w:val="ConsPlusNormal"/>
            </w:pPr>
            <w:r>
              <w:t>2020</w:t>
            </w:r>
          </w:p>
        </w:tc>
        <w:tc>
          <w:tcPr>
            <w:tcW w:w="2891" w:type="dxa"/>
          </w:tcPr>
          <w:p w:rsidR="00F44E2D" w:rsidRDefault="00F44E2D">
            <w:pPr>
              <w:pStyle w:val="ConsPlusNormal"/>
            </w:pPr>
            <w:r>
              <w:t>Управление государственной гражданской службы и профилактики коррупционных и иных правонарушений области</w:t>
            </w:r>
          </w:p>
        </w:tc>
        <w:tc>
          <w:tcPr>
            <w:tcW w:w="3005" w:type="dxa"/>
          </w:tcPr>
          <w:p w:rsidR="00F44E2D" w:rsidRDefault="00F44E2D">
            <w:pPr>
              <w:pStyle w:val="ConsPlusNormal"/>
            </w:pPr>
            <w:r>
              <w:t>Увеличение количества граждан, участвующих в охране общественного порядка в составе ДНД и общественных объединений правоохранительной направленности,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p>
        </w:tc>
      </w:tr>
      <w:tr w:rsidR="00F44E2D">
        <w:tc>
          <w:tcPr>
            <w:tcW w:w="907" w:type="dxa"/>
            <w:vMerge/>
          </w:tcPr>
          <w:p w:rsidR="00F44E2D" w:rsidRDefault="00F44E2D"/>
        </w:tc>
        <w:tc>
          <w:tcPr>
            <w:tcW w:w="2494" w:type="dxa"/>
            <w:vMerge/>
          </w:tcPr>
          <w:p w:rsidR="00F44E2D" w:rsidRDefault="00F44E2D"/>
        </w:tc>
        <w:tc>
          <w:tcPr>
            <w:tcW w:w="1077" w:type="dxa"/>
            <w:vMerge/>
          </w:tcPr>
          <w:p w:rsidR="00F44E2D" w:rsidRDefault="00F44E2D"/>
        </w:tc>
        <w:tc>
          <w:tcPr>
            <w:tcW w:w="964" w:type="dxa"/>
            <w:vMerge/>
          </w:tcPr>
          <w:p w:rsidR="00F44E2D" w:rsidRDefault="00F44E2D"/>
        </w:tc>
        <w:tc>
          <w:tcPr>
            <w:tcW w:w="2891" w:type="dxa"/>
          </w:tcPr>
          <w:p w:rsidR="00F44E2D" w:rsidRDefault="00F44E2D">
            <w:pPr>
              <w:pStyle w:val="ConsPlusNormal"/>
            </w:pPr>
            <w:r>
              <w:t>Управление региональной безопасности и противодействия коррупции области</w:t>
            </w:r>
          </w:p>
        </w:tc>
        <w:tc>
          <w:tcPr>
            <w:tcW w:w="3005" w:type="dxa"/>
          </w:tcPr>
          <w:p w:rsidR="00F44E2D" w:rsidRDefault="00F44E2D">
            <w:pPr>
              <w:pStyle w:val="ConsPlusNormal"/>
            </w:pPr>
            <w:r>
              <w:t>Увеличение количества граждан, участвующих в охране общественного порядка в составе ДНД и общественных объединений правоохранительной направленности, в процентах</w:t>
            </w:r>
          </w:p>
        </w:tc>
        <w:tc>
          <w:tcPr>
            <w:tcW w:w="2551" w:type="dxa"/>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r>
              <w:t>637</w:t>
            </w: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r>
              <w:t>1,5 (647)</w:t>
            </w:r>
          </w:p>
        </w:tc>
      </w:tr>
      <w:tr w:rsidR="00F44E2D">
        <w:tc>
          <w:tcPr>
            <w:tcW w:w="907" w:type="dxa"/>
          </w:tcPr>
          <w:p w:rsidR="00F44E2D" w:rsidRDefault="00F44E2D">
            <w:pPr>
              <w:pStyle w:val="ConsPlusNormal"/>
            </w:pPr>
            <w:r>
              <w:t>3.2.</w:t>
            </w:r>
          </w:p>
        </w:tc>
        <w:tc>
          <w:tcPr>
            <w:tcW w:w="2494" w:type="dxa"/>
          </w:tcPr>
          <w:p w:rsidR="00F44E2D" w:rsidRDefault="00F44E2D">
            <w:pPr>
              <w:pStyle w:val="ConsPlusNormal"/>
            </w:pPr>
            <w:r>
              <w:t>Основное мероприятие. Укрепление и развитие морально-нравственных ценностей среди населения</w:t>
            </w:r>
          </w:p>
        </w:tc>
        <w:tc>
          <w:tcPr>
            <w:tcW w:w="1077" w:type="dxa"/>
          </w:tcPr>
          <w:p w:rsidR="00F44E2D" w:rsidRDefault="00F44E2D">
            <w:pPr>
              <w:pStyle w:val="ConsPlusNormal"/>
            </w:pPr>
          </w:p>
        </w:tc>
        <w:tc>
          <w:tcPr>
            <w:tcW w:w="964" w:type="dxa"/>
          </w:tcPr>
          <w:p w:rsidR="00F44E2D" w:rsidRDefault="00F44E2D">
            <w:pPr>
              <w:pStyle w:val="ConsPlusNormal"/>
            </w:pPr>
          </w:p>
        </w:tc>
        <w:tc>
          <w:tcPr>
            <w:tcW w:w="2891" w:type="dxa"/>
          </w:tcPr>
          <w:p w:rsidR="00F44E2D" w:rsidRDefault="00F44E2D">
            <w:pPr>
              <w:pStyle w:val="ConsPlusNormal"/>
            </w:pPr>
          </w:p>
        </w:tc>
        <w:tc>
          <w:tcPr>
            <w:tcW w:w="3005" w:type="dxa"/>
          </w:tcPr>
          <w:p w:rsidR="00F44E2D" w:rsidRDefault="00F44E2D">
            <w:pPr>
              <w:pStyle w:val="ConsPlusNormal"/>
            </w:pPr>
          </w:p>
        </w:tc>
        <w:tc>
          <w:tcPr>
            <w:tcW w:w="2551" w:type="dxa"/>
          </w:tcPr>
          <w:p w:rsidR="00F44E2D" w:rsidRDefault="00F44E2D">
            <w:pPr>
              <w:pStyle w:val="ConsPlusNormal"/>
            </w:pP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p>
        </w:tc>
      </w:tr>
      <w:tr w:rsidR="00F44E2D">
        <w:tc>
          <w:tcPr>
            <w:tcW w:w="907" w:type="dxa"/>
          </w:tcPr>
          <w:p w:rsidR="00F44E2D" w:rsidRDefault="00F44E2D">
            <w:pPr>
              <w:pStyle w:val="ConsPlusNormal"/>
            </w:pPr>
            <w:r>
              <w:t>3.2.1.</w:t>
            </w:r>
          </w:p>
        </w:tc>
        <w:tc>
          <w:tcPr>
            <w:tcW w:w="2494" w:type="dxa"/>
          </w:tcPr>
          <w:p w:rsidR="00F44E2D" w:rsidRDefault="00F44E2D">
            <w:pPr>
              <w:pStyle w:val="ConsPlusNormal"/>
            </w:pPr>
            <w:r>
              <w:t>Мероприятие. Пропаганда здорового и социально активного образа жизни</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культуры и архивного дела области; министерство социальной защиты населения области</w:t>
            </w:r>
          </w:p>
        </w:tc>
        <w:tc>
          <w:tcPr>
            <w:tcW w:w="3005" w:type="dxa"/>
          </w:tcPr>
          <w:p w:rsidR="00F44E2D" w:rsidRDefault="00F44E2D">
            <w:pPr>
              <w:pStyle w:val="ConsPlusNormal"/>
            </w:pPr>
            <w:r>
              <w:t>Увеличение процента информированного населения в вопросах правовой защищенности, в процентах</w:t>
            </w:r>
          </w:p>
        </w:tc>
        <w:tc>
          <w:tcPr>
            <w:tcW w:w="2551" w:type="dxa"/>
            <w:vMerge w:val="restart"/>
          </w:tcPr>
          <w:p w:rsidR="00F44E2D" w:rsidRDefault="00F44E2D">
            <w:pPr>
              <w:pStyle w:val="ConsPlusNormal"/>
            </w:pPr>
            <w:r>
              <w:t>Данные статистического наблюдения (внутренняя отчетность исполнительных органов за несколько лет)</w:t>
            </w:r>
          </w:p>
        </w:tc>
        <w:tc>
          <w:tcPr>
            <w:tcW w:w="1304" w:type="dxa"/>
          </w:tcPr>
          <w:p w:rsidR="00F44E2D" w:rsidRDefault="00F44E2D">
            <w:pPr>
              <w:pStyle w:val="ConsPlusNormal"/>
            </w:pPr>
            <w:r>
              <w:t>50</w:t>
            </w:r>
          </w:p>
        </w:tc>
        <w:tc>
          <w:tcPr>
            <w:tcW w:w="1191" w:type="dxa"/>
          </w:tcPr>
          <w:p w:rsidR="00F44E2D" w:rsidRDefault="00F44E2D">
            <w:pPr>
              <w:pStyle w:val="ConsPlusNormal"/>
            </w:pPr>
            <w:r>
              <w:t>5</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tcPr>
          <w:p w:rsidR="00F44E2D" w:rsidRDefault="00F44E2D">
            <w:pPr>
              <w:pStyle w:val="ConsPlusNormal"/>
            </w:pPr>
            <w:r>
              <w:t>3.2.2.</w:t>
            </w:r>
          </w:p>
        </w:tc>
        <w:tc>
          <w:tcPr>
            <w:tcW w:w="2494" w:type="dxa"/>
          </w:tcPr>
          <w:p w:rsidR="00F44E2D" w:rsidRDefault="00F44E2D">
            <w:pPr>
              <w:pStyle w:val="ConsPlusNormal"/>
            </w:pPr>
            <w:r>
              <w:t>Мероприятие. Создание условий для возвращения к нормальной жизни, трудоустройства лиц без определенного места жительства и постоянной регистрации по месту жительства</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социальной защиты населения области</w:t>
            </w:r>
          </w:p>
        </w:tc>
        <w:tc>
          <w:tcPr>
            <w:tcW w:w="3005" w:type="dxa"/>
          </w:tcPr>
          <w:p w:rsidR="00F44E2D" w:rsidRDefault="00F44E2D">
            <w:pPr>
              <w:pStyle w:val="ConsPlusNormal"/>
            </w:pPr>
            <w:r>
              <w:t>Увеличение числа лиц без определенного места жительства, получивших социальную поддержку в учреждениях социальной защиты населения, по отношению к предыдущему году, чел.</w:t>
            </w:r>
          </w:p>
        </w:tc>
        <w:tc>
          <w:tcPr>
            <w:tcW w:w="2551" w:type="dxa"/>
            <w:vMerge/>
          </w:tcPr>
          <w:p w:rsidR="00F44E2D" w:rsidRDefault="00F44E2D"/>
        </w:tc>
        <w:tc>
          <w:tcPr>
            <w:tcW w:w="1304" w:type="dxa"/>
          </w:tcPr>
          <w:p w:rsidR="00F44E2D" w:rsidRDefault="00F44E2D">
            <w:pPr>
              <w:pStyle w:val="ConsPlusNormal"/>
            </w:pPr>
            <w:r>
              <w:t>381</w:t>
            </w:r>
          </w:p>
        </w:tc>
        <w:tc>
          <w:tcPr>
            <w:tcW w:w="1191" w:type="dxa"/>
          </w:tcPr>
          <w:p w:rsidR="00F44E2D" w:rsidRDefault="00F44E2D">
            <w:pPr>
              <w:pStyle w:val="ConsPlusNormal"/>
            </w:pPr>
            <w:r>
              <w:t>-</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tcPr>
          <w:p w:rsidR="00F44E2D" w:rsidRDefault="00F44E2D">
            <w:pPr>
              <w:pStyle w:val="ConsPlusNormal"/>
              <w:outlineLvl w:val="2"/>
            </w:pPr>
            <w:r>
              <w:t>4.</w:t>
            </w:r>
          </w:p>
        </w:tc>
        <w:tc>
          <w:tcPr>
            <w:tcW w:w="2494" w:type="dxa"/>
          </w:tcPr>
          <w:p w:rsidR="00F44E2D" w:rsidRDefault="00F44E2D">
            <w:pPr>
              <w:pStyle w:val="ConsPlusNormal"/>
            </w:pPr>
            <w:r>
              <w:t>Подпрограмма "Обеспечение реализации основных направлений государственной политики области в сфере гражданской обороны, защиты населения и территорий от чрезвычайных ситуаций"</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пожарной безопасности и гражданской защиты области</w:t>
            </w:r>
          </w:p>
        </w:tc>
        <w:tc>
          <w:tcPr>
            <w:tcW w:w="3005" w:type="dxa"/>
          </w:tcPr>
          <w:p w:rsidR="00F44E2D" w:rsidRDefault="00F44E2D">
            <w:pPr>
              <w:pStyle w:val="ConsPlusNormal"/>
            </w:pPr>
            <w:r>
              <w:t>Достижение целей и задач подпрограммы, в процентах</w:t>
            </w:r>
          </w:p>
        </w:tc>
        <w:tc>
          <w:tcPr>
            <w:tcW w:w="2551" w:type="dxa"/>
          </w:tcPr>
          <w:p w:rsidR="00F44E2D" w:rsidRDefault="00F44E2D">
            <w:pPr>
              <w:pStyle w:val="ConsPlusNormal"/>
            </w:pPr>
          </w:p>
        </w:tc>
        <w:tc>
          <w:tcPr>
            <w:tcW w:w="1304" w:type="dxa"/>
          </w:tcPr>
          <w:p w:rsidR="00F44E2D" w:rsidRDefault="00F44E2D">
            <w:pPr>
              <w:pStyle w:val="ConsPlusNormal"/>
            </w:pPr>
            <w:r>
              <w:t>100</w:t>
            </w:r>
          </w:p>
        </w:tc>
        <w:tc>
          <w:tcPr>
            <w:tcW w:w="1191" w:type="dxa"/>
          </w:tcPr>
          <w:p w:rsidR="00F44E2D" w:rsidRDefault="00F44E2D">
            <w:pPr>
              <w:pStyle w:val="ConsPlusNormal"/>
            </w:pPr>
            <w:r>
              <w:t>100</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r w:rsidR="00F44E2D">
        <w:tc>
          <w:tcPr>
            <w:tcW w:w="907" w:type="dxa"/>
          </w:tcPr>
          <w:p w:rsidR="00F44E2D" w:rsidRDefault="00F44E2D">
            <w:pPr>
              <w:pStyle w:val="ConsPlusNormal"/>
            </w:pPr>
            <w:r>
              <w:t>4.1.</w:t>
            </w:r>
          </w:p>
        </w:tc>
        <w:tc>
          <w:tcPr>
            <w:tcW w:w="2494" w:type="dxa"/>
          </w:tcPr>
          <w:p w:rsidR="00F44E2D" w:rsidRDefault="00F44E2D">
            <w:pPr>
              <w:pStyle w:val="ConsPlusNormal"/>
            </w:pPr>
            <w:r>
              <w:t>Основное мероприятие. Обеспечение функций исполнительных органов государственной власти</w:t>
            </w:r>
          </w:p>
        </w:tc>
        <w:tc>
          <w:tcPr>
            <w:tcW w:w="1077" w:type="dxa"/>
          </w:tcPr>
          <w:p w:rsidR="00F44E2D" w:rsidRDefault="00F44E2D">
            <w:pPr>
              <w:pStyle w:val="ConsPlusNormal"/>
            </w:pPr>
          </w:p>
        </w:tc>
        <w:tc>
          <w:tcPr>
            <w:tcW w:w="964" w:type="dxa"/>
          </w:tcPr>
          <w:p w:rsidR="00F44E2D" w:rsidRDefault="00F44E2D">
            <w:pPr>
              <w:pStyle w:val="ConsPlusNormal"/>
            </w:pPr>
          </w:p>
        </w:tc>
        <w:tc>
          <w:tcPr>
            <w:tcW w:w="2891" w:type="dxa"/>
          </w:tcPr>
          <w:p w:rsidR="00F44E2D" w:rsidRDefault="00F44E2D">
            <w:pPr>
              <w:pStyle w:val="ConsPlusNormal"/>
            </w:pPr>
          </w:p>
        </w:tc>
        <w:tc>
          <w:tcPr>
            <w:tcW w:w="3005" w:type="dxa"/>
          </w:tcPr>
          <w:p w:rsidR="00F44E2D" w:rsidRDefault="00F44E2D">
            <w:pPr>
              <w:pStyle w:val="ConsPlusNormal"/>
            </w:pPr>
          </w:p>
        </w:tc>
        <w:tc>
          <w:tcPr>
            <w:tcW w:w="2551" w:type="dxa"/>
          </w:tcPr>
          <w:p w:rsidR="00F44E2D" w:rsidRDefault="00F44E2D">
            <w:pPr>
              <w:pStyle w:val="ConsPlusNormal"/>
            </w:pPr>
          </w:p>
        </w:tc>
        <w:tc>
          <w:tcPr>
            <w:tcW w:w="1304" w:type="dxa"/>
          </w:tcPr>
          <w:p w:rsidR="00F44E2D" w:rsidRDefault="00F44E2D">
            <w:pPr>
              <w:pStyle w:val="ConsPlusNormal"/>
            </w:pPr>
          </w:p>
        </w:tc>
        <w:tc>
          <w:tcPr>
            <w:tcW w:w="1191" w:type="dxa"/>
          </w:tcPr>
          <w:p w:rsidR="00F44E2D" w:rsidRDefault="00F44E2D">
            <w:pPr>
              <w:pStyle w:val="ConsPlusNormal"/>
            </w:pPr>
          </w:p>
        </w:tc>
        <w:tc>
          <w:tcPr>
            <w:tcW w:w="1247" w:type="dxa"/>
          </w:tcPr>
          <w:p w:rsidR="00F44E2D" w:rsidRDefault="00F44E2D">
            <w:pPr>
              <w:pStyle w:val="ConsPlusNormal"/>
            </w:pPr>
          </w:p>
        </w:tc>
        <w:tc>
          <w:tcPr>
            <w:tcW w:w="1191" w:type="dxa"/>
          </w:tcPr>
          <w:p w:rsidR="00F44E2D" w:rsidRDefault="00F44E2D">
            <w:pPr>
              <w:pStyle w:val="ConsPlusNormal"/>
            </w:pPr>
          </w:p>
        </w:tc>
        <w:tc>
          <w:tcPr>
            <w:tcW w:w="1020" w:type="dxa"/>
          </w:tcPr>
          <w:p w:rsidR="00F44E2D" w:rsidRDefault="00F44E2D">
            <w:pPr>
              <w:pStyle w:val="ConsPlusNormal"/>
            </w:pPr>
          </w:p>
        </w:tc>
        <w:tc>
          <w:tcPr>
            <w:tcW w:w="964" w:type="dxa"/>
          </w:tcPr>
          <w:p w:rsidR="00F44E2D" w:rsidRDefault="00F44E2D">
            <w:pPr>
              <w:pStyle w:val="ConsPlusNormal"/>
            </w:pPr>
          </w:p>
        </w:tc>
        <w:tc>
          <w:tcPr>
            <w:tcW w:w="964" w:type="dxa"/>
          </w:tcPr>
          <w:p w:rsidR="00F44E2D" w:rsidRDefault="00F44E2D">
            <w:pPr>
              <w:pStyle w:val="ConsPlusNormal"/>
            </w:pPr>
          </w:p>
        </w:tc>
        <w:tc>
          <w:tcPr>
            <w:tcW w:w="1020" w:type="dxa"/>
          </w:tcPr>
          <w:p w:rsidR="00F44E2D" w:rsidRDefault="00F44E2D">
            <w:pPr>
              <w:pStyle w:val="ConsPlusNormal"/>
            </w:pPr>
          </w:p>
        </w:tc>
      </w:tr>
      <w:tr w:rsidR="00F44E2D">
        <w:tc>
          <w:tcPr>
            <w:tcW w:w="907" w:type="dxa"/>
          </w:tcPr>
          <w:p w:rsidR="00F44E2D" w:rsidRDefault="00F44E2D">
            <w:pPr>
              <w:pStyle w:val="ConsPlusNormal"/>
            </w:pPr>
            <w:r>
              <w:t>4.1.1.</w:t>
            </w:r>
          </w:p>
        </w:tc>
        <w:tc>
          <w:tcPr>
            <w:tcW w:w="2494" w:type="dxa"/>
          </w:tcPr>
          <w:p w:rsidR="00F44E2D" w:rsidRDefault="00F44E2D">
            <w:pPr>
              <w:pStyle w:val="ConsPlusNormal"/>
            </w:pPr>
            <w:r>
              <w:t>Мероприятие. Содержание органов исполнительной власти</w:t>
            </w:r>
          </w:p>
        </w:tc>
        <w:tc>
          <w:tcPr>
            <w:tcW w:w="1077" w:type="dxa"/>
          </w:tcPr>
          <w:p w:rsidR="00F44E2D" w:rsidRDefault="00F44E2D">
            <w:pPr>
              <w:pStyle w:val="ConsPlusNormal"/>
            </w:pPr>
            <w:r>
              <w:t>2014</w:t>
            </w:r>
          </w:p>
        </w:tc>
        <w:tc>
          <w:tcPr>
            <w:tcW w:w="964" w:type="dxa"/>
          </w:tcPr>
          <w:p w:rsidR="00F44E2D" w:rsidRDefault="00F44E2D">
            <w:pPr>
              <w:pStyle w:val="ConsPlusNormal"/>
            </w:pPr>
            <w:r>
              <w:t>2020</w:t>
            </w:r>
          </w:p>
        </w:tc>
        <w:tc>
          <w:tcPr>
            <w:tcW w:w="2891" w:type="dxa"/>
          </w:tcPr>
          <w:p w:rsidR="00F44E2D" w:rsidRDefault="00F44E2D">
            <w:pPr>
              <w:pStyle w:val="ConsPlusNormal"/>
            </w:pPr>
            <w:r>
              <w:t>Министерство пожарной безопасности и гражданской защиты области</w:t>
            </w:r>
          </w:p>
        </w:tc>
        <w:tc>
          <w:tcPr>
            <w:tcW w:w="3005" w:type="dxa"/>
          </w:tcPr>
          <w:p w:rsidR="00F44E2D" w:rsidRDefault="00F44E2D">
            <w:pPr>
              <w:pStyle w:val="ConsPlusNormal"/>
            </w:pPr>
            <w:r>
              <w:t>Уровень среднего балла по результатам мониторинга финансового менеджмента, в процентах</w:t>
            </w:r>
          </w:p>
        </w:tc>
        <w:tc>
          <w:tcPr>
            <w:tcW w:w="2551" w:type="dxa"/>
          </w:tcPr>
          <w:p w:rsidR="00F44E2D" w:rsidRDefault="008A06BF">
            <w:pPr>
              <w:pStyle w:val="ConsPlusNormal"/>
            </w:pPr>
            <w:hyperlink r:id="rId172" w:history="1">
              <w:r w:rsidR="00F44E2D">
                <w:rPr>
                  <w:color w:val="0000FF"/>
                </w:rPr>
                <w:t>Приказ</w:t>
              </w:r>
            </w:hyperlink>
            <w:r w:rsidR="00F44E2D">
              <w:t xml:space="preserve"> министерства финансов Амурской области от 19 ноября 2012 г. N 261</w:t>
            </w:r>
          </w:p>
        </w:tc>
        <w:tc>
          <w:tcPr>
            <w:tcW w:w="1304" w:type="dxa"/>
          </w:tcPr>
          <w:p w:rsidR="00F44E2D" w:rsidRDefault="00F44E2D">
            <w:pPr>
              <w:pStyle w:val="ConsPlusNormal"/>
            </w:pPr>
            <w:r>
              <w:t>55</w:t>
            </w:r>
          </w:p>
        </w:tc>
        <w:tc>
          <w:tcPr>
            <w:tcW w:w="1191" w:type="dxa"/>
          </w:tcPr>
          <w:p w:rsidR="00F44E2D" w:rsidRDefault="00F44E2D">
            <w:pPr>
              <w:pStyle w:val="ConsPlusNormal"/>
            </w:pPr>
            <w:r>
              <w:t>Больше или равно среднему баллу комплексной оценки</w:t>
            </w:r>
          </w:p>
        </w:tc>
        <w:tc>
          <w:tcPr>
            <w:tcW w:w="1247" w:type="dxa"/>
          </w:tcPr>
          <w:p w:rsidR="00F44E2D" w:rsidRDefault="00F44E2D">
            <w:pPr>
              <w:pStyle w:val="ConsPlusNormal"/>
            </w:pPr>
            <w:r>
              <w:t>-</w:t>
            </w:r>
          </w:p>
        </w:tc>
        <w:tc>
          <w:tcPr>
            <w:tcW w:w="1191" w:type="dxa"/>
          </w:tcPr>
          <w:p w:rsidR="00F44E2D" w:rsidRDefault="00F44E2D">
            <w:pPr>
              <w:pStyle w:val="ConsPlusNormal"/>
            </w:pPr>
            <w:r>
              <w:t>-</w:t>
            </w:r>
          </w:p>
        </w:tc>
        <w:tc>
          <w:tcPr>
            <w:tcW w:w="1020" w:type="dxa"/>
          </w:tcPr>
          <w:p w:rsidR="00F44E2D" w:rsidRDefault="00F44E2D">
            <w:pPr>
              <w:pStyle w:val="ConsPlusNormal"/>
            </w:pPr>
            <w:r>
              <w:t>-</w:t>
            </w:r>
          </w:p>
        </w:tc>
        <w:tc>
          <w:tcPr>
            <w:tcW w:w="964" w:type="dxa"/>
          </w:tcPr>
          <w:p w:rsidR="00F44E2D" w:rsidRDefault="00F44E2D">
            <w:pPr>
              <w:pStyle w:val="ConsPlusNormal"/>
            </w:pPr>
            <w:r>
              <w:t>-</w:t>
            </w:r>
          </w:p>
        </w:tc>
        <w:tc>
          <w:tcPr>
            <w:tcW w:w="964" w:type="dxa"/>
          </w:tcPr>
          <w:p w:rsidR="00F44E2D" w:rsidRDefault="00F44E2D">
            <w:pPr>
              <w:pStyle w:val="ConsPlusNormal"/>
            </w:pPr>
            <w:r>
              <w:t>-</w:t>
            </w:r>
          </w:p>
        </w:tc>
        <w:tc>
          <w:tcPr>
            <w:tcW w:w="1020" w:type="dxa"/>
          </w:tcPr>
          <w:p w:rsidR="00F44E2D" w:rsidRDefault="00F44E2D">
            <w:pPr>
              <w:pStyle w:val="ConsPlusNormal"/>
            </w:pPr>
            <w:r>
              <w:t>-</w:t>
            </w:r>
          </w:p>
        </w:tc>
      </w:tr>
    </w:tbl>
    <w:p w:rsidR="00F44E2D" w:rsidRDefault="00F44E2D">
      <w:pPr>
        <w:sectPr w:rsidR="00F44E2D">
          <w:pgSz w:w="16838" w:h="11905" w:orient="landscape"/>
          <w:pgMar w:top="1701" w:right="1134" w:bottom="850" w:left="1134" w:header="0" w:footer="0" w:gutter="0"/>
          <w:cols w:space="720"/>
        </w:sectPr>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jc w:val="right"/>
        <w:outlineLvl w:val="1"/>
      </w:pPr>
      <w:r>
        <w:t>Приложение N 3</w:t>
      </w:r>
    </w:p>
    <w:p w:rsidR="00F44E2D" w:rsidRDefault="00F44E2D">
      <w:pPr>
        <w:pStyle w:val="ConsPlusNormal"/>
        <w:jc w:val="right"/>
      </w:pPr>
      <w:r>
        <w:t>к государственной программе</w:t>
      </w:r>
    </w:p>
    <w:p w:rsidR="00F44E2D" w:rsidRDefault="00F44E2D">
      <w:pPr>
        <w:pStyle w:val="ConsPlusNormal"/>
        <w:ind w:firstLine="540"/>
        <w:jc w:val="both"/>
      </w:pPr>
    </w:p>
    <w:p w:rsidR="00F44E2D" w:rsidRDefault="00F44E2D">
      <w:pPr>
        <w:pStyle w:val="ConsPlusTitle"/>
        <w:jc w:val="center"/>
      </w:pPr>
      <w:bookmarkStart w:id="10" w:name="P2611"/>
      <w:bookmarkEnd w:id="10"/>
      <w:r>
        <w:t>РЕСУРСНОЕ ОБЕСПЕЧЕНИЕ И ПРОГНОЗНАЯ (СПРАВОЧНАЯ) ОЦЕНКА</w:t>
      </w:r>
    </w:p>
    <w:p w:rsidR="00F44E2D" w:rsidRDefault="00F44E2D">
      <w:pPr>
        <w:pStyle w:val="ConsPlusTitle"/>
        <w:jc w:val="center"/>
      </w:pPr>
      <w:r>
        <w:t>РАСХОДОВ НА РЕАЛИЗАЦИЮ МЕРОПРИЯТИЙ ГОСУДАРСТВЕННОЙ</w:t>
      </w:r>
    </w:p>
    <w:p w:rsidR="00F44E2D" w:rsidRDefault="00F44E2D">
      <w:pPr>
        <w:pStyle w:val="ConsPlusTitle"/>
        <w:jc w:val="center"/>
      </w:pPr>
      <w:r>
        <w:t>ПРОГРАММЫ ИЗ РАЗЛИЧНЫХ ИСТОЧНИКОВ ФИНАНСИРОВАНИЯ</w:t>
      </w:r>
    </w:p>
    <w:p w:rsidR="00F44E2D" w:rsidRDefault="00F44E2D">
      <w:pPr>
        <w:pStyle w:val="ConsPlusTitle"/>
        <w:jc w:val="center"/>
      </w:pPr>
      <w:r>
        <w:t>ЗА 2021 - 2025 ГОДЫ</w:t>
      </w:r>
    </w:p>
    <w:p w:rsidR="00F44E2D" w:rsidRDefault="00F44E2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F44E2D">
        <w:trPr>
          <w:jc w:val="center"/>
        </w:trPr>
        <w:tc>
          <w:tcPr>
            <w:tcW w:w="9294" w:type="dxa"/>
            <w:tcBorders>
              <w:top w:val="nil"/>
              <w:left w:val="single" w:sz="24" w:space="0" w:color="CED3F1"/>
              <w:bottom w:val="nil"/>
              <w:right w:val="single" w:sz="24" w:space="0" w:color="F4F3F8"/>
            </w:tcBorders>
            <w:shd w:val="clear" w:color="auto" w:fill="F4F3F8"/>
          </w:tcPr>
          <w:p w:rsidR="00F44E2D" w:rsidRDefault="00F44E2D">
            <w:pPr>
              <w:pStyle w:val="ConsPlusNormal"/>
              <w:jc w:val="center"/>
            </w:pPr>
            <w:r>
              <w:rPr>
                <w:color w:val="392C69"/>
              </w:rPr>
              <w:t>Список изменяющих документов</w:t>
            </w:r>
          </w:p>
          <w:p w:rsidR="00F44E2D" w:rsidRDefault="00F44E2D">
            <w:pPr>
              <w:pStyle w:val="ConsPlusNormal"/>
              <w:jc w:val="center"/>
            </w:pPr>
            <w:r>
              <w:rPr>
                <w:color w:val="392C69"/>
              </w:rPr>
              <w:t>(в ред. постановления Правительства Амурской области</w:t>
            </w:r>
          </w:p>
          <w:p w:rsidR="00F44E2D" w:rsidRDefault="00F44E2D">
            <w:pPr>
              <w:pStyle w:val="ConsPlusNormal"/>
              <w:jc w:val="center"/>
            </w:pPr>
            <w:r>
              <w:rPr>
                <w:color w:val="392C69"/>
              </w:rPr>
              <w:t xml:space="preserve">от 12.02.2021 </w:t>
            </w:r>
            <w:hyperlink r:id="rId173" w:history="1">
              <w:r>
                <w:rPr>
                  <w:color w:val="0000FF"/>
                </w:rPr>
                <w:t>N 77</w:t>
              </w:r>
            </w:hyperlink>
            <w:r>
              <w:rPr>
                <w:color w:val="392C69"/>
              </w:rPr>
              <w:t>)</w:t>
            </w:r>
          </w:p>
        </w:tc>
      </w:tr>
    </w:tbl>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551"/>
        <w:gridCol w:w="2154"/>
        <w:gridCol w:w="2494"/>
        <w:gridCol w:w="1020"/>
        <w:gridCol w:w="850"/>
        <w:gridCol w:w="1531"/>
        <w:gridCol w:w="1474"/>
        <w:gridCol w:w="1474"/>
        <w:gridCol w:w="1417"/>
        <w:gridCol w:w="1417"/>
        <w:gridCol w:w="1417"/>
        <w:gridCol w:w="1417"/>
      </w:tblGrid>
      <w:tr w:rsidR="00F44E2D">
        <w:tc>
          <w:tcPr>
            <w:tcW w:w="850" w:type="dxa"/>
            <w:vMerge w:val="restart"/>
          </w:tcPr>
          <w:p w:rsidR="00F44E2D" w:rsidRDefault="00F44E2D">
            <w:pPr>
              <w:pStyle w:val="ConsPlusNormal"/>
              <w:jc w:val="center"/>
            </w:pPr>
            <w:r>
              <w:t>N</w:t>
            </w:r>
          </w:p>
        </w:tc>
        <w:tc>
          <w:tcPr>
            <w:tcW w:w="2551" w:type="dxa"/>
            <w:vMerge w:val="restart"/>
          </w:tcPr>
          <w:p w:rsidR="00F44E2D" w:rsidRDefault="00F44E2D">
            <w:pPr>
              <w:pStyle w:val="ConsPlusNormal"/>
              <w:jc w:val="center"/>
            </w:pPr>
            <w:r>
              <w:t>Наименование государственной программы, подпрограммы, основного мероприятия, мероприятия</w:t>
            </w:r>
          </w:p>
        </w:tc>
        <w:tc>
          <w:tcPr>
            <w:tcW w:w="2154" w:type="dxa"/>
            <w:vMerge w:val="restart"/>
          </w:tcPr>
          <w:p w:rsidR="00F44E2D" w:rsidRDefault="00F44E2D">
            <w:pPr>
              <w:pStyle w:val="ConsPlusNormal"/>
              <w:jc w:val="center"/>
            </w:pPr>
            <w:r>
              <w:t>Координатор государственной программы, координатор подпрограммы, участники государственной программы</w:t>
            </w:r>
          </w:p>
        </w:tc>
        <w:tc>
          <w:tcPr>
            <w:tcW w:w="2494" w:type="dxa"/>
            <w:vMerge w:val="restart"/>
          </w:tcPr>
          <w:p w:rsidR="00F44E2D" w:rsidRDefault="00F44E2D">
            <w:pPr>
              <w:pStyle w:val="ConsPlusNormal"/>
              <w:jc w:val="center"/>
            </w:pPr>
            <w:r>
              <w:t>Источники финансирования</w:t>
            </w:r>
          </w:p>
        </w:tc>
        <w:tc>
          <w:tcPr>
            <w:tcW w:w="3401" w:type="dxa"/>
            <w:gridSpan w:val="3"/>
          </w:tcPr>
          <w:p w:rsidR="00F44E2D" w:rsidRDefault="00F44E2D">
            <w:pPr>
              <w:pStyle w:val="ConsPlusNormal"/>
              <w:jc w:val="center"/>
            </w:pPr>
            <w:r>
              <w:t>Код бюджетной классификации &lt;*&gt;</w:t>
            </w:r>
          </w:p>
        </w:tc>
        <w:tc>
          <w:tcPr>
            <w:tcW w:w="1474" w:type="dxa"/>
          </w:tcPr>
          <w:p w:rsidR="00F44E2D" w:rsidRDefault="00F44E2D">
            <w:pPr>
              <w:pStyle w:val="ConsPlusNormal"/>
              <w:jc w:val="center"/>
            </w:pPr>
            <w:r>
              <w:t>Расходы (тыс. руб.) по годам</w:t>
            </w:r>
          </w:p>
        </w:tc>
        <w:tc>
          <w:tcPr>
            <w:tcW w:w="1474" w:type="dxa"/>
            <w:vMerge w:val="restart"/>
          </w:tcPr>
          <w:p w:rsidR="00F44E2D" w:rsidRDefault="00F44E2D">
            <w:pPr>
              <w:pStyle w:val="ConsPlusNormal"/>
              <w:jc w:val="center"/>
            </w:pPr>
            <w:r>
              <w:t>2021 год</w:t>
            </w:r>
          </w:p>
        </w:tc>
        <w:tc>
          <w:tcPr>
            <w:tcW w:w="1417" w:type="dxa"/>
            <w:vMerge w:val="restart"/>
          </w:tcPr>
          <w:p w:rsidR="00F44E2D" w:rsidRDefault="00F44E2D">
            <w:pPr>
              <w:pStyle w:val="ConsPlusNormal"/>
              <w:jc w:val="center"/>
            </w:pPr>
            <w:r>
              <w:t>2022 год</w:t>
            </w:r>
          </w:p>
        </w:tc>
        <w:tc>
          <w:tcPr>
            <w:tcW w:w="1417" w:type="dxa"/>
            <w:vMerge w:val="restart"/>
          </w:tcPr>
          <w:p w:rsidR="00F44E2D" w:rsidRDefault="00F44E2D">
            <w:pPr>
              <w:pStyle w:val="ConsPlusNormal"/>
              <w:jc w:val="center"/>
            </w:pPr>
            <w:r>
              <w:t>2023 год</w:t>
            </w:r>
          </w:p>
        </w:tc>
        <w:tc>
          <w:tcPr>
            <w:tcW w:w="1417" w:type="dxa"/>
            <w:vMerge w:val="restart"/>
          </w:tcPr>
          <w:p w:rsidR="00F44E2D" w:rsidRDefault="00F44E2D">
            <w:pPr>
              <w:pStyle w:val="ConsPlusNormal"/>
              <w:jc w:val="center"/>
            </w:pPr>
            <w:r>
              <w:t>2024 год</w:t>
            </w:r>
          </w:p>
        </w:tc>
        <w:tc>
          <w:tcPr>
            <w:tcW w:w="1417" w:type="dxa"/>
            <w:vMerge w:val="restart"/>
          </w:tcPr>
          <w:p w:rsidR="00F44E2D" w:rsidRDefault="00F44E2D">
            <w:pPr>
              <w:pStyle w:val="ConsPlusNormal"/>
              <w:jc w:val="center"/>
            </w:pPr>
            <w:r>
              <w:t>2025 год</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vMerge/>
          </w:tcPr>
          <w:p w:rsidR="00F44E2D" w:rsidRDefault="00F44E2D"/>
        </w:tc>
        <w:tc>
          <w:tcPr>
            <w:tcW w:w="1020" w:type="dxa"/>
          </w:tcPr>
          <w:p w:rsidR="00F44E2D" w:rsidRDefault="00F44E2D">
            <w:pPr>
              <w:pStyle w:val="ConsPlusNormal"/>
              <w:jc w:val="center"/>
            </w:pPr>
            <w:r>
              <w:t>ГРБС</w:t>
            </w:r>
          </w:p>
        </w:tc>
        <w:tc>
          <w:tcPr>
            <w:tcW w:w="850" w:type="dxa"/>
          </w:tcPr>
          <w:p w:rsidR="00F44E2D" w:rsidRDefault="00F44E2D">
            <w:pPr>
              <w:pStyle w:val="ConsPlusNormal"/>
              <w:jc w:val="center"/>
            </w:pPr>
            <w:r>
              <w:t>РзПР</w:t>
            </w:r>
          </w:p>
        </w:tc>
        <w:tc>
          <w:tcPr>
            <w:tcW w:w="1531" w:type="dxa"/>
          </w:tcPr>
          <w:p w:rsidR="00F44E2D" w:rsidRDefault="00F44E2D">
            <w:pPr>
              <w:pStyle w:val="ConsPlusNormal"/>
              <w:jc w:val="center"/>
            </w:pPr>
            <w:r>
              <w:t>ЦСР</w:t>
            </w:r>
          </w:p>
        </w:tc>
        <w:tc>
          <w:tcPr>
            <w:tcW w:w="1474" w:type="dxa"/>
          </w:tcPr>
          <w:p w:rsidR="00F44E2D" w:rsidRDefault="00F44E2D">
            <w:pPr>
              <w:pStyle w:val="ConsPlusNormal"/>
              <w:jc w:val="center"/>
            </w:pPr>
            <w:r>
              <w:t>Всего</w:t>
            </w:r>
          </w:p>
        </w:tc>
        <w:tc>
          <w:tcPr>
            <w:tcW w:w="1474" w:type="dxa"/>
            <w:vMerge/>
          </w:tcPr>
          <w:p w:rsidR="00F44E2D" w:rsidRDefault="00F44E2D"/>
        </w:tc>
        <w:tc>
          <w:tcPr>
            <w:tcW w:w="1417" w:type="dxa"/>
            <w:vMerge/>
          </w:tcPr>
          <w:p w:rsidR="00F44E2D" w:rsidRDefault="00F44E2D"/>
        </w:tc>
        <w:tc>
          <w:tcPr>
            <w:tcW w:w="1417" w:type="dxa"/>
            <w:vMerge/>
          </w:tcPr>
          <w:p w:rsidR="00F44E2D" w:rsidRDefault="00F44E2D"/>
        </w:tc>
        <w:tc>
          <w:tcPr>
            <w:tcW w:w="1417" w:type="dxa"/>
            <w:vMerge/>
          </w:tcPr>
          <w:p w:rsidR="00F44E2D" w:rsidRDefault="00F44E2D"/>
        </w:tc>
        <w:tc>
          <w:tcPr>
            <w:tcW w:w="1417" w:type="dxa"/>
            <w:vMerge/>
          </w:tcPr>
          <w:p w:rsidR="00F44E2D" w:rsidRDefault="00F44E2D"/>
        </w:tc>
      </w:tr>
      <w:tr w:rsidR="00F44E2D">
        <w:tc>
          <w:tcPr>
            <w:tcW w:w="850" w:type="dxa"/>
          </w:tcPr>
          <w:p w:rsidR="00F44E2D" w:rsidRDefault="00F44E2D">
            <w:pPr>
              <w:pStyle w:val="ConsPlusNormal"/>
              <w:jc w:val="center"/>
            </w:pPr>
            <w:r>
              <w:t>1</w:t>
            </w:r>
          </w:p>
        </w:tc>
        <w:tc>
          <w:tcPr>
            <w:tcW w:w="2551" w:type="dxa"/>
          </w:tcPr>
          <w:p w:rsidR="00F44E2D" w:rsidRDefault="00F44E2D">
            <w:pPr>
              <w:pStyle w:val="ConsPlusNormal"/>
              <w:jc w:val="center"/>
            </w:pPr>
            <w:r>
              <w:t>2</w:t>
            </w:r>
          </w:p>
        </w:tc>
        <w:tc>
          <w:tcPr>
            <w:tcW w:w="2154" w:type="dxa"/>
          </w:tcPr>
          <w:p w:rsidR="00F44E2D" w:rsidRDefault="00F44E2D">
            <w:pPr>
              <w:pStyle w:val="ConsPlusNormal"/>
              <w:jc w:val="center"/>
            </w:pPr>
            <w:r>
              <w:t>3</w:t>
            </w:r>
          </w:p>
        </w:tc>
        <w:tc>
          <w:tcPr>
            <w:tcW w:w="2494" w:type="dxa"/>
          </w:tcPr>
          <w:p w:rsidR="00F44E2D" w:rsidRDefault="00F44E2D">
            <w:pPr>
              <w:pStyle w:val="ConsPlusNormal"/>
              <w:jc w:val="center"/>
            </w:pPr>
            <w:r>
              <w:t>4</w:t>
            </w:r>
          </w:p>
        </w:tc>
        <w:tc>
          <w:tcPr>
            <w:tcW w:w="1020" w:type="dxa"/>
          </w:tcPr>
          <w:p w:rsidR="00F44E2D" w:rsidRDefault="00F44E2D">
            <w:pPr>
              <w:pStyle w:val="ConsPlusNormal"/>
              <w:jc w:val="center"/>
            </w:pPr>
            <w:r>
              <w:t>5</w:t>
            </w:r>
          </w:p>
        </w:tc>
        <w:tc>
          <w:tcPr>
            <w:tcW w:w="850" w:type="dxa"/>
          </w:tcPr>
          <w:p w:rsidR="00F44E2D" w:rsidRDefault="00F44E2D">
            <w:pPr>
              <w:pStyle w:val="ConsPlusNormal"/>
              <w:jc w:val="center"/>
            </w:pPr>
            <w:r>
              <w:t>6</w:t>
            </w:r>
          </w:p>
        </w:tc>
        <w:tc>
          <w:tcPr>
            <w:tcW w:w="1531" w:type="dxa"/>
          </w:tcPr>
          <w:p w:rsidR="00F44E2D" w:rsidRDefault="00F44E2D">
            <w:pPr>
              <w:pStyle w:val="ConsPlusNormal"/>
              <w:jc w:val="center"/>
            </w:pPr>
            <w:r>
              <w:t>7</w:t>
            </w:r>
          </w:p>
        </w:tc>
        <w:tc>
          <w:tcPr>
            <w:tcW w:w="1474" w:type="dxa"/>
          </w:tcPr>
          <w:p w:rsidR="00F44E2D" w:rsidRDefault="00F44E2D">
            <w:pPr>
              <w:pStyle w:val="ConsPlusNormal"/>
              <w:jc w:val="center"/>
            </w:pPr>
            <w:r>
              <w:t>8</w:t>
            </w:r>
          </w:p>
        </w:tc>
        <w:tc>
          <w:tcPr>
            <w:tcW w:w="1474" w:type="dxa"/>
          </w:tcPr>
          <w:p w:rsidR="00F44E2D" w:rsidRDefault="00F44E2D">
            <w:pPr>
              <w:pStyle w:val="ConsPlusNormal"/>
              <w:jc w:val="center"/>
            </w:pPr>
            <w:r>
              <w:t>9</w:t>
            </w:r>
          </w:p>
        </w:tc>
        <w:tc>
          <w:tcPr>
            <w:tcW w:w="1417" w:type="dxa"/>
          </w:tcPr>
          <w:p w:rsidR="00F44E2D" w:rsidRDefault="00F44E2D">
            <w:pPr>
              <w:pStyle w:val="ConsPlusNormal"/>
              <w:jc w:val="center"/>
            </w:pPr>
            <w:r>
              <w:t>10</w:t>
            </w:r>
          </w:p>
        </w:tc>
        <w:tc>
          <w:tcPr>
            <w:tcW w:w="1417" w:type="dxa"/>
          </w:tcPr>
          <w:p w:rsidR="00F44E2D" w:rsidRDefault="00F44E2D">
            <w:pPr>
              <w:pStyle w:val="ConsPlusNormal"/>
              <w:jc w:val="center"/>
            </w:pPr>
            <w:r>
              <w:t>11</w:t>
            </w:r>
          </w:p>
        </w:tc>
        <w:tc>
          <w:tcPr>
            <w:tcW w:w="1417" w:type="dxa"/>
          </w:tcPr>
          <w:p w:rsidR="00F44E2D" w:rsidRDefault="00F44E2D">
            <w:pPr>
              <w:pStyle w:val="ConsPlusNormal"/>
              <w:jc w:val="center"/>
            </w:pPr>
            <w:r>
              <w:t>12</w:t>
            </w:r>
          </w:p>
        </w:tc>
        <w:tc>
          <w:tcPr>
            <w:tcW w:w="1417" w:type="dxa"/>
          </w:tcPr>
          <w:p w:rsidR="00F44E2D" w:rsidRDefault="00F44E2D">
            <w:pPr>
              <w:pStyle w:val="ConsPlusNormal"/>
              <w:jc w:val="center"/>
            </w:pPr>
            <w:r>
              <w:t>13</w:t>
            </w:r>
          </w:p>
        </w:tc>
      </w:tr>
      <w:tr w:rsidR="00F44E2D">
        <w:tc>
          <w:tcPr>
            <w:tcW w:w="850" w:type="dxa"/>
            <w:vMerge w:val="restart"/>
            <w:tcBorders>
              <w:bottom w:val="nil"/>
            </w:tcBorders>
          </w:tcPr>
          <w:p w:rsidR="00F44E2D" w:rsidRDefault="00F44E2D">
            <w:pPr>
              <w:pStyle w:val="ConsPlusNormal"/>
            </w:pPr>
          </w:p>
        </w:tc>
        <w:tc>
          <w:tcPr>
            <w:tcW w:w="2551" w:type="dxa"/>
            <w:vMerge w:val="restart"/>
            <w:tcBorders>
              <w:bottom w:val="nil"/>
            </w:tcBorders>
          </w:tcPr>
          <w:p w:rsidR="00F44E2D" w:rsidRDefault="00F44E2D">
            <w:pPr>
              <w:pStyle w:val="ConsPlusNormal"/>
              <w:outlineLvl w:val="2"/>
            </w:pPr>
            <w:r>
              <w:t>Государственная программа "Снижение рисков и смягчение последствий чрезвычайных ситуаций природного и техногенного характера, а также обеспечение безопасности населения области"</w:t>
            </w:r>
          </w:p>
        </w:tc>
        <w:tc>
          <w:tcPr>
            <w:tcW w:w="2154" w:type="dxa"/>
            <w:vMerge w:val="restart"/>
          </w:tcPr>
          <w:p w:rsidR="00F44E2D" w:rsidRDefault="00F44E2D">
            <w:pPr>
              <w:pStyle w:val="ConsPlusNormal"/>
            </w:pPr>
            <w:r>
              <w:t>Всего, в том числе:</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6052982,67</w:t>
            </w:r>
          </w:p>
        </w:tc>
        <w:tc>
          <w:tcPr>
            <w:tcW w:w="1474" w:type="dxa"/>
          </w:tcPr>
          <w:p w:rsidR="00F44E2D" w:rsidRDefault="00F44E2D">
            <w:pPr>
              <w:pStyle w:val="ConsPlusNormal"/>
            </w:pPr>
            <w:r>
              <w:t>1440847,17</w:t>
            </w:r>
          </w:p>
        </w:tc>
        <w:tc>
          <w:tcPr>
            <w:tcW w:w="1417" w:type="dxa"/>
          </w:tcPr>
          <w:p w:rsidR="00F44E2D" w:rsidRDefault="00F44E2D">
            <w:pPr>
              <w:pStyle w:val="ConsPlusNormal"/>
            </w:pPr>
            <w:r>
              <w:t>1185667,82</w:t>
            </w:r>
          </w:p>
        </w:tc>
        <w:tc>
          <w:tcPr>
            <w:tcW w:w="1417" w:type="dxa"/>
          </w:tcPr>
          <w:p w:rsidR="00F44E2D" w:rsidRDefault="00F44E2D">
            <w:pPr>
              <w:pStyle w:val="ConsPlusNormal"/>
            </w:pPr>
            <w:r>
              <w:t>1192603,28</w:t>
            </w:r>
          </w:p>
        </w:tc>
        <w:tc>
          <w:tcPr>
            <w:tcW w:w="1417" w:type="dxa"/>
          </w:tcPr>
          <w:p w:rsidR="00F44E2D" w:rsidRDefault="00F44E2D">
            <w:pPr>
              <w:pStyle w:val="ConsPlusNormal"/>
            </w:pPr>
            <w:r>
              <w:t>1100950,30</w:t>
            </w:r>
          </w:p>
        </w:tc>
        <w:tc>
          <w:tcPr>
            <w:tcW w:w="1417" w:type="dxa"/>
          </w:tcPr>
          <w:p w:rsidR="00F44E2D" w:rsidRDefault="00F44E2D">
            <w:pPr>
              <w:pStyle w:val="ConsPlusNormal"/>
            </w:pPr>
            <w:r>
              <w:t>1132914,10</w:t>
            </w:r>
          </w:p>
        </w:tc>
      </w:tr>
      <w:tr w:rsidR="00F44E2D">
        <w:tc>
          <w:tcPr>
            <w:tcW w:w="850" w:type="dxa"/>
            <w:vMerge/>
            <w:tcBorders>
              <w:bottom w:val="nil"/>
            </w:tcBorders>
          </w:tcPr>
          <w:p w:rsidR="00F44E2D" w:rsidRDefault="00F44E2D"/>
        </w:tc>
        <w:tc>
          <w:tcPr>
            <w:tcW w:w="2551" w:type="dxa"/>
            <w:vMerge/>
            <w:tcBorders>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bottom w:val="nil"/>
            </w:tcBorders>
          </w:tcPr>
          <w:p w:rsidR="00F44E2D" w:rsidRDefault="00F44E2D"/>
        </w:tc>
        <w:tc>
          <w:tcPr>
            <w:tcW w:w="2551" w:type="dxa"/>
            <w:vMerge/>
            <w:tcBorders>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6051270,20</w:t>
            </w:r>
          </w:p>
        </w:tc>
        <w:tc>
          <w:tcPr>
            <w:tcW w:w="1474" w:type="dxa"/>
          </w:tcPr>
          <w:p w:rsidR="00F44E2D" w:rsidRDefault="00F44E2D">
            <w:pPr>
              <w:pStyle w:val="ConsPlusNormal"/>
            </w:pPr>
            <w:r>
              <w:t>1439598,26</w:t>
            </w:r>
          </w:p>
        </w:tc>
        <w:tc>
          <w:tcPr>
            <w:tcW w:w="1417" w:type="dxa"/>
          </w:tcPr>
          <w:p w:rsidR="00F44E2D" w:rsidRDefault="00F44E2D">
            <w:pPr>
              <w:pStyle w:val="ConsPlusNormal"/>
            </w:pPr>
            <w:r>
              <w:t>1185637,26</w:t>
            </w:r>
          </w:p>
        </w:tc>
        <w:tc>
          <w:tcPr>
            <w:tcW w:w="1417" w:type="dxa"/>
          </w:tcPr>
          <w:p w:rsidR="00F44E2D" w:rsidRDefault="00F44E2D">
            <w:pPr>
              <w:pStyle w:val="ConsPlusNormal"/>
            </w:pPr>
            <w:r>
              <w:t>1192570,28</w:t>
            </w:r>
          </w:p>
        </w:tc>
        <w:tc>
          <w:tcPr>
            <w:tcW w:w="1417" w:type="dxa"/>
          </w:tcPr>
          <w:p w:rsidR="00F44E2D" w:rsidRDefault="00F44E2D">
            <w:pPr>
              <w:pStyle w:val="ConsPlusNormal"/>
            </w:pPr>
            <w:r>
              <w:t>1100750,30</w:t>
            </w:r>
          </w:p>
        </w:tc>
        <w:tc>
          <w:tcPr>
            <w:tcW w:w="1417" w:type="dxa"/>
          </w:tcPr>
          <w:p w:rsidR="00F44E2D" w:rsidRDefault="00F44E2D">
            <w:pPr>
              <w:pStyle w:val="ConsPlusNormal"/>
            </w:pPr>
            <w:r>
              <w:t>1132714,10</w:t>
            </w:r>
          </w:p>
        </w:tc>
      </w:tr>
      <w:tr w:rsidR="00F44E2D">
        <w:tc>
          <w:tcPr>
            <w:tcW w:w="850" w:type="dxa"/>
            <w:vMerge/>
            <w:tcBorders>
              <w:bottom w:val="nil"/>
            </w:tcBorders>
          </w:tcPr>
          <w:p w:rsidR="00F44E2D" w:rsidRDefault="00F44E2D"/>
        </w:tc>
        <w:tc>
          <w:tcPr>
            <w:tcW w:w="2551" w:type="dxa"/>
            <w:vMerge/>
            <w:tcBorders>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1712,47</w:t>
            </w:r>
          </w:p>
        </w:tc>
        <w:tc>
          <w:tcPr>
            <w:tcW w:w="1474" w:type="dxa"/>
          </w:tcPr>
          <w:p w:rsidR="00F44E2D" w:rsidRDefault="00F44E2D">
            <w:pPr>
              <w:pStyle w:val="ConsPlusNormal"/>
            </w:pPr>
            <w:r>
              <w:t>1248,91</w:t>
            </w:r>
          </w:p>
        </w:tc>
        <w:tc>
          <w:tcPr>
            <w:tcW w:w="1417" w:type="dxa"/>
          </w:tcPr>
          <w:p w:rsidR="00F44E2D" w:rsidRDefault="00F44E2D">
            <w:pPr>
              <w:pStyle w:val="ConsPlusNormal"/>
            </w:pPr>
            <w:r>
              <w:t>30,56</w:t>
            </w:r>
          </w:p>
        </w:tc>
        <w:tc>
          <w:tcPr>
            <w:tcW w:w="1417" w:type="dxa"/>
          </w:tcPr>
          <w:p w:rsidR="00F44E2D" w:rsidRDefault="00F44E2D">
            <w:pPr>
              <w:pStyle w:val="ConsPlusNormal"/>
            </w:pPr>
            <w:r>
              <w:t>33,00</w:t>
            </w:r>
          </w:p>
        </w:tc>
        <w:tc>
          <w:tcPr>
            <w:tcW w:w="1417" w:type="dxa"/>
          </w:tcPr>
          <w:p w:rsidR="00F44E2D" w:rsidRDefault="00F44E2D">
            <w:pPr>
              <w:pStyle w:val="ConsPlusNormal"/>
            </w:pPr>
            <w:r>
              <w:t>200,00</w:t>
            </w:r>
          </w:p>
        </w:tc>
        <w:tc>
          <w:tcPr>
            <w:tcW w:w="1417" w:type="dxa"/>
          </w:tcPr>
          <w:p w:rsidR="00F44E2D" w:rsidRDefault="00F44E2D">
            <w:pPr>
              <w:pStyle w:val="ConsPlusNormal"/>
            </w:pPr>
            <w:r>
              <w:t>200,00</w:t>
            </w:r>
          </w:p>
        </w:tc>
      </w:tr>
      <w:tr w:rsidR="00F44E2D">
        <w:tc>
          <w:tcPr>
            <w:tcW w:w="850" w:type="dxa"/>
            <w:vMerge/>
            <w:tcBorders>
              <w:bottom w:val="nil"/>
            </w:tcBorders>
          </w:tcPr>
          <w:p w:rsidR="00F44E2D" w:rsidRDefault="00F44E2D"/>
        </w:tc>
        <w:tc>
          <w:tcPr>
            <w:tcW w:w="2551" w:type="dxa"/>
            <w:vMerge/>
            <w:tcBorders>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bottom w:val="nil"/>
            </w:tcBorders>
          </w:tcPr>
          <w:p w:rsidR="00F44E2D" w:rsidRDefault="00F44E2D"/>
        </w:tc>
        <w:tc>
          <w:tcPr>
            <w:tcW w:w="2551" w:type="dxa"/>
            <w:vMerge/>
            <w:tcBorders>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jc w:val="both"/>
            </w:pPr>
          </w:p>
        </w:tc>
        <w:tc>
          <w:tcPr>
            <w:tcW w:w="850" w:type="dxa"/>
          </w:tcPr>
          <w:p w:rsidR="00F44E2D" w:rsidRDefault="00F44E2D">
            <w:pPr>
              <w:pStyle w:val="ConsPlusNormal"/>
              <w:jc w:val="both"/>
            </w:pPr>
          </w:p>
        </w:tc>
        <w:tc>
          <w:tcPr>
            <w:tcW w:w="1531" w:type="dxa"/>
          </w:tcPr>
          <w:p w:rsidR="00F44E2D" w:rsidRDefault="00F44E2D">
            <w:pPr>
              <w:pStyle w:val="ConsPlusNormal"/>
              <w:jc w:val="both"/>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551" w:type="dxa"/>
            <w:vMerge w:val="restart"/>
            <w:tcBorders>
              <w:top w:val="nil"/>
              <w:bottom w:val="nil"/>
            </w:tcBorders>
          </w:tcPr>
          <w:p w:rsidR="00F44E2D" w:rsidRDefault="00F44E2D">
            <w:pPr>
              <w:pStyle w:val="ConsPlusNormal"/>
            </w:pP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5903711,70</w:t>
            </w:r>
          </w:p>
        </w:tc>
        <w:tc>
          <w:tcPr>
            <w:tcW w:w="1474" w:type="dxa"/>
          </w:tcPr>
          <w:p w:rsidR="00F44E2D" w:rsidRDefault="00F44E2D">
            <w:pPr>
              <w:pStyle w:val="ConsPlusNormal"/>
            </w:pPr>
            <w:r>
              <w:t>1334134,76</w:t>
            </w:r>
          </w:p>
        </w:tc>
        <w:tc>
          <w:tcPr>
            <w:tcW w:w="1417" w:type="dxa"/>
          </w:tcPr>
          <w:p w:rsidR="00F44E2D" w:rsidRDefault="00F44E2D">
            <w:pPr>
              <w:pStyle w:val="ConsPlusNormal"/>
            </w:pPr>
            <w:r>
              <w:t>1175471,96</w:t>
            </w:r>
          </w:p>
        </w:tc>
        <w:tc>
          <w:tcPr>
            <w:tcW w:w="1417" w:type="dxa"/>
          </w:tcPr>
          <w:p w:rsidR="00F44E2D" w:rsidRDefault="00F44E2D">
            <w:pPr>
              <w:pStyle w:val="ConsPlusNormal"/>
            </w:pPr>
            <w:r>
              <w:t>1182404,98</w:t>
            </w:r>
          </w:p>
        </w:tc>
        <w:tc>
          <w:tcPr>
            <w:tcW w:w="1417" w:type="dxa"/>
          </w:tcPr>
          <w:p w:rsidR="00F44E2D" w:rsidRDefault="00F44E2D">
            <w:pPr>
              <w:pStyle w:val="ConsPlusNormal"/>
            </w:pPr>
            <w:r>
              <w:t>1089979,50</w:t>
            </w:r>
          </w:p>
        </w:tc>
        <w:tc>
          <w:tcPr>
            <w:tcW w:w="1417" w:type="dxa"/>
          </w:tcPr>
          <w:p w:rsidR="00F44E2D" w:rsidRDefault="00F44E2D">
            <w:pPr>
              <w:pStyle w:val="ConsPlusNormal"/>
            </w:pPr>
            <w:r>
              <w:t>1121720,50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5903711,70</w:t>
            </w:r>
          </w:p>
        </w:tc>
        <w:tc>
          <w:tcPr>
            <w:tcW w:w="1474" w:type="dxa"/>
          </w:tcPr>
          <w:p w:rsidR="00F44E2D" w:rsidRDefault="00F44E2D">
            <w:pPr>
              <w:pStyle w:val="ConsPlusNormal"/>
            </w:pPr>
            <w:r>
              <w:t>1334134,76</w:t>
            </w:r>
          </w:p>
        </w:tc>
        <w:tc>
          <w:tcPr>
            <w:tcW w:w="1417" w:type="dxa"/>
          </w:tcPr>
          <w:p w:rsidR="00F44E2D" w:rsidRDefault="00F44E2D">
            <w:pPr>
              <w:pStyle w:val="ConsPlusNormal"/>
            </w:pPr>
            <w:r>
              <w:t>1175471,96</w:t>
            </w:r>
          </w:p>
        </w:tc>
        <w:tc>
          <w:tcPr>
            <w:tcW w:w="1417" w:type="dxa"/>
          </w:tcPr>
          <w:p w:rsidR="00F44E2D" w:rsidRDefault="00F44E2D">
            <w:pPr>
              <w:pStyle w:val="ConsPlusNormal"/>
            </w:pPr>
            <w:r>
              <w:t>1182404,98</w:t>
            </w:r>
          </w:p>
        </w:tc>
        <w:tc>
          <w:tcPr>
            <w:tcW w:w="1417" w:type="dxa"/>
          </w:tcPr>
          <w:p w:rsidR="00F44E2D" w:rsidRDefault="00F44E2D">
            <w:pPr>
              <w:pStyle w:val="ConsPlusNormal"/>
            </w:pPr>
            <w:r>
              <w:t>1089979,50</w:t>
            </w:r>
          </w:p>
        </w:tc>
        <w:tc>
          <w:tcPr>
            <w:tcW w:w="1417" w:type="dxa"/>
          </w:tcPr>
          <w:p w:rsidR="00F44E2D" w:rsidRDefault="00F44E2D">
            <w:pPr>
              <w:pStyle w:val="ConsPlusNormal"/>
            </w:pPr>
            <w:r>
              <w:t>1121720,50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551" w:type="dxa"/>
            <w:vMerge w:val="restart"/>
            <w:tcBorders>
              <w:top w:val="nil"/>
              <w:bottom w:val="nil"/>
            </w:tcBorders>
          </w:tcPr>
          <w:p w:rsidR="00F44E2D" w:rsidRDefault="00F44E2D">
            <w:pPr>
              <w:pStyle w:val="ConsPlusNormal"/>
            </w:pPr>
          </w:p>
        </w:tc>
        <w:tc>
          <w:tcPr>
            <w:tcW w:w="2154"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36866,97</w:t>
            </w:r>
          </w:p>
        </w:tc>
        <w:tc>
          <w:tcPr>
            <w:tcW w:w="1474" w:type="dxa"/>
          </w:tcPr>
          <w:p w:rsidR="00F44E2D" w:rsidRDefault="00F44E2D">
            <w:pPr>
              <w:pStyle w:val="ConsPlusNormal"/>
            </w:pPr>
            <w:r>
              <w:t>30966,41</w:t>
            </w:r>
          </w:p>
        </w:tc>
        <w:tc>
          <w:tcPr>
            <w:tcW w:w="1417" w:type="dxa"/>
          </w:tcPr>
          <w:p w:rsidR="00F44E2D" w:rsidRDefault="00F44E2D">
            <w:pPr>
              <w:pStyle w:val="ConsPlusNormal"/>
            </w:pPr>
            <w:r>
              <w:t>749,06</w:t>
            </w:r>
          </w:p>
        </w:tc>
        <w:tc>
          <w:tcPr>
            <w:tcW w:w="1417" w:type="dxa"/>
          </w:tcPr>
          <w:p w:rsidR="00F44E2D" w:rsidRDefault="00F44E2D">
            <w:pPr>
              <w:pStyle w:val="ConsPlusNormal"/>
            </w:pPr>
            <w:r>
              <w:t>751,50</w:t>
            </w:r>
          </w:p>
        </w:tc>
        <w:tc>
          <w:tcPr>
            <w:tcW w:w="1417" w:type="dxa"/>
          </w:tcPr>
          <w:p w:rsidR="00F44E2D" w:rsidRDefault="00F44E2D">
            <w:pPr>
              <w:pStyle w:val="ConsPlusNormal"/>
            </w:pPr>
            <w:r>
              <w:t>2200,00</w:t>
            </w:r>
          </w:p>
        </w:tc>
        <w:tc>
          <w:tcPr>
            <w:tcW w:w="1417" w:type="dxa"/>
          </w:tcPr>
          <w:p w:rsidR="00F44E2D" w:rsidRDefault="00F44E2D">
            <w:pPr>
              <w:pStyle w:val="ConsPlusNormal"/>
            </w:pPr>
            <w:r>
              <w:t>2200,00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35154,50</w:t>
            </w:r>
          </w:p>
        </w:tc>
        <w:tc>
          <w:tcPr>
            <w:tcW w:w="1474" w:type="dxa"/>
          </w:tcPr>
          <w:p w:rsidR="00F44E2D" w:rsidRDefault="00F44E2D">
            <w:pPr>
              <w:pStyle w:val="ConsPlusNormal"/>
            </w:pPr>
            <w:r>
              <w:t>29717,50</w:t>
            </w:r>
          </w:p>
        </w:tc>
        <w:tc>
          <w:tcPr>
            <w:tcW w:w="1417" w:type="dxa"/>
          </w:tcPr>
          <w:p w:rsidR="00F44E2D" w:rsidRDefault="00F44E2D">
            <w:pPr>
              <w:pStyle w:val="ConsPlusNormal"/>
            </w:pPr>
            <w:r>
              <w:t>718,50</w:t>
            </w:r>
          </w:p>
        </w:tc>
        <w:tc>
          <w:tcPr>
            <w:tcW w:w="1417" w:type="dxa"/>
          </w:tcPr>
          <w:p w:rsidR="00F44E2D" w:rsidRDefault="00F44E2D">
            <w:pPr>
              <w:pStyle w:val="ConsPlusNormal"/>
            </w:pPr>
            <w:r>
              <w:t>718,50</w:t>
            </w:r>
          </w:p>
        </w:tc>
        <w:tc>
          <w:tcPr>
            <w:tcW w:w="1417" w:type="dxa"/>
          </w:tcPr>
          <w:p w:rsidR="00F44E2D" w:rsidRDefault="00F44E2D">
            <w:pPr>
              <w:pStyle w:val="ConsPlusNormal"/>
            </w:pPr>
            <w:r>
              <w:t>2000,00</w:t>
            </w:r>
          </w:p>
        </w:tc>
        <w:tc>
          <w:tcPr>
            <w:tcW w:w="1417" w:type="dxa"/>
          </w:tcPr>
          <w:p w:rsidR="00F44E2D" w:rsidRDefault="00F44E2D">
            <w:pPr>
              <w:pStyle w:val="ConsPlusNormal"/>
            </w:pPr>
            <w:r>
              <w:t>2000,00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1712,47</w:t>
            </w:r>
          </w:p>
        </w:tc>
        <w:tc>
          <w:tcPr>
            <w:tcW w:w="1474" w:type="dxa"/>
          </w:tcPr>
          <w:p w:rsidR="00F44E2D" w:rsidRDefault="00F44E2D">
            <w:pPr>
              <w:pStyle w:val="ConsPlusNormal"/>
            </w:pPr>
            <w:r>
              <w:t>1248,91</w:t>
            </w:r>
          </w:p>
        </w:tc>
        <w:tc>
          <w:tcPr>
            <w:tcW w:w="1417" w:type="dxa"/>
          </w:tcPr>
          <w:p w:rsidR="00F44E2D" w:rsidRDefault="00F44E2D">
            <w:pPr>
              <w:pStyle w:val="ConsPlusNormal"/>
            </w:pPr>
            <w:r>
              <w:t>30,56</w:t>
            </w:r>
          </w:p>
        </w:tc>
        <w:tc>
          <w:tcPr>
            <w:tcW w:w="1417" w:type="dxa"/>
          </w:tcPr>
          <w:p w:rsidR="00F44E2D" w:rsidRDefault="00F44E2D">
            <w:pPr>
              <w:pStyle w:val="ConsPlusNormal"/>
            </w:pPr>
            <w:r>
              <w:t>33,00</w:t>
            </w:r>
          </w:p>
        </w:tc>
        <w:tc>
          <w:tcPr>
            <w:tcW w:w="1417" w:type="dxa"/>
          </w:tcPr>
          <w:p w:rsidR="00F44E2D" w:rsidRDefault="00F44E2D">
            <w:pPr>
              <w:pStyle w:val="ConsPlusNormal"/>
            </w:pPr>
            <w:r>
              <w:t>200,00</w:t>
            </w:r>
          </w:p>
        </w:tc>
        <w:tc>
          <w:tcPr>
            <w:tcW w:w="1417" w:type="dxa"/>
          </w:tcPr>
          <w:p w:rsidR="00F44E2D" w:rsidRDefault="00F44E2D">
            <w:pPr>
              <w:pStyle w:val="ConsPlusNormal"/>
            </w:pPr>
            <w:r>
              <w:t>200,00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551" w:type="dxa"/>
            <w:vMerge w:val="restart"/>
            <w:tcBorders>
              <w:top w:val="nil"/>
              <w:bottom w:val="nil"/>
            </w:tcBorders>
          </w:tcPr>
          <w:p w:rsidR="00F44E2D" w:rsidRDefault="00F44E2D">
            <w:pPr>
              <w:pStyle w:val="ConsPlusNormal"/>
            </w:pPr>
          </w:p>
        </w:tc>
        <w:tc>
          <w:tcPr>
            <w:tcW w:w="2154" w:type="dxa"/>
            <w:vMerge w:val="restart"/>
          </w:tcPr>
          <w:p w:rsidR="00F44E2D" w:rsidRDefault="00F44E2D">
            <w:pPr>
              <w:pStyle w:val="ConsPlusNormal"/>
            </w:pPr>
            <w:r>
              <w:t>Министерство природных ресурсов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16572,74</w:t>
            </w:r>
          </w:p>
        </w:tc>
        <w:tc>
          <w:tcPr>
            <w:tcW w:w="1474" w:type="dxa"/>
          </w:tcPr>
          <w:p w:rsidR="00F44E2D" w:rsidRDefault="00F44E2D">
            <w:pPr>
              <w:pStyle w:val="ConsPlusNormal"/>
            </w:pPr>
            <w:r>
              <w:t>16572,74</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16572,74</w:t>
            </w:r>
          </w:p>
        </w:tc>
        <w:tc>
          <w:tcPr>
            <w:tcW w:w="1474" w:type="dxa"/>
          </w:tcPr>
          <w:p w:rsidR="00F44E2D" w:rsidRDefault="00F44E2D">
            <w:pPr>
              <w:pStyle w:val="ConsPlusNormal"/>
            </w:pPr>
            <w:r>
              <w:t>16572,74</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val="restart"/>
          </w:tcPr>
          <w:p w:rsidR="00F44E2D" w:rsidRDefault="00F44E2D">
            <w:pPr>
              <w:pStyle w:val="ConsPlusNormal"/>
            </w:pPr>
            <w:r>
              <w:t>Министерство экономического развития и внешних связей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5609,00</w:t>
            </w:r>
          </w:p>
        </w:tc>
        <w:tc>
          <w:tcPr>
            <w:tcW w:w="1474" w:type="dxa"/>
          </w:tcPr>
          <w:p w:rsidR="00F44E2D" w:rsidRDefault="00F44E2D">
            <w:pPr>
              <w:pStyle w:val="ConsPlusNormal"/>
            </w:pPr>
            <w:r>
              <w:t>3469,00</w:t>
            </w:r>
          </w:p>
        </w:tc>
        <w:tc>
          <w:tcPr>
            <w:tcW w:w="1417" w:type="dxa"/>
          </w:tcPr>
          <w:p w:rsidR="00F44E2D" w:rsidRDefault="00F44E2D">
            <w:pPr>
              <w:pStyle w:val="ConsPlusNormal"/>
            </w:pPr>
            <w:r>
              <w:t>720,00</w:t>
            </w:r>
          </w:p>
        </w:tc>
        <w:tc>
          <w:tcPr>
            <w:tcW w:w="1417" w:type="dxa"/>
          </w:tcPr>
          <w:p w:rsidR="00F44E2D" w:rsidRDefault="00F44E2D">
            <w:pPr>
              <w:pStyle w:val="ConsPlusNormal"/>
            </w:pPr>
            <w:r>
              <w:t>720,00</w:t>
            </w:r>
          </w:p>
        </w:tc>
        <w:tc>
          <w:tcPr>
            <w:tcW w:w="1417" w:type="dxa"/>
          </w:tcPr>
          <w:p w:rsidR="00F44E2D" w:rsidRDefault="00F44E2D">
            <w:pPr>
              <w:pStyle w:val="ConsPlusNormal"/>
            </w:pPr>
            <w:r>
              <w:t>350,00</w:t>
            </w:r>
          </w:p>
        </w:tc>
        <w:tc>
          <w:tcPr>
            <w:tcW w:w="1417" w:type="dxa"/>
          </w:tcPr>
          <w:p w:rsidR="00F44E2D" w:rsidRDefault="00F44E2D">
            <w:pPr>
              <w:pStyle w:val="ConsPlusNormal"/>
            </w:pPr>
            <w:r>
              <w:t>350,00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5609,00</w:t>
            </w:r>
          </w:p>
        </w:tc>
        <w:tc>
          <w:tcPr>
            <w:tcW w:w="1474" w:type="dxa"/>
          </w:tcPr>
          <w:p w:rsidR="00F44E2D" w:rsidRDefault="00F44E2D">
            <w:pPr>
              <w:pStyle w:val="ConsPlusNormal"/>
            </w:pPr>
            <w:r>
              <w:t>3469,00</w:t>
            </w:r>
          </w:p>
        </w:tc>
        <w:tc>
          <w:tcPr>
            <w:tcW w:w="1417" w:type="dxa"/>
          </w:tcPr>
          <w:p w:rsidR="00F44E2D" w:rsidRDefault="00F44E2D">
            <w:pPr>
              <w:pStyle w:val="ConsPlusNormal"/>
            </w:pPr>
            <w:r>
              <w:t>720,00</w:t>
            </w:r>
          </w:p>
        </w:tc>
        <w:tc>
          <w:tcPr>
            <w:tcW w:w="1417" w:type="dxa"/>
          </w:tcPr>
          <w:p w:rsidR="00F44E2D" w:rsidRDefault="00F44E2D">
            <w:pPr>
              <w:pStyle w:val="ConsPlusNormal"/>
            </w:pPr>
            <w:r>
              <w:t>720,00</w:t>
            </w:r>
          </w:p>
        </w:tc>
        <w:tc>
          <w:tcPr>
            <w:tcW w:w="1417" w:type="dxa"/>
          </w:tcPr>
          <w:p w:rsidR="00F44E2D" w:rsidRDefault="00F44E2D">
            <w:pPr>
              <w:pStyle w:val="ConsPlusNormal"/>
            </w:pPr>
            <w:r>
              <w:t>350,00</w:t>
            </w:r>
          </w:p>
        </w:tc>
        <w:tc>
          <w:tcPr>
            <w:tcW w:w="1417" w:type="dxa"/>
          </w:tcPr>
          <w:p w:rsidR="00F44E2D" w:rsidRDefault="00F44E2D">
            <w:pPr>
              <w:pStyle w:val="ConsPlusNormal"/>
            </w:pPr>
            <w:r>
              <w:t>350,00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551" w:type="dxa"/>
            <w:vMerge w:val="restart"/>
            <w:tcBorders>
              <w:top w:val="nil"/>
              <w:bottom w:val="nil"/>
            </w:tcBorders>
          </w:tcPr>
          <w:p w:rsidR="00F44E2D" w:rsidRDefault="00F44E2D">
            <w:pPr>
              <w:pStyle w:val="ConsPlusNormal"/>
            </w:pPr>
          </w:p>
        </w:tc>
        <w:tc>
          <w:tcPr>
            <w:tcW w:w="2154" w:type="dxa"/>
            <w:vMerge w:val="restart"/>
          </w:tcPr>
          <w:p w:rsidR="00F44E2D" w:rsidRDefault="00F44E2D">
            <w:pPr>
              <w:pStyle w:val="ConsPlusNormal"/>
            </w:pPr>
            <w:r>
              <w:t>Министерство здравоохранения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11013,17</w:t>
            </w:r>
          </w:p>
        </w:tc>
        <w:tc>
          <w:tcPr>
            <w:tcW w:w="1474" w:type="dxa"/>
          </w:tcPr>
          <w:p w:rsidR="00F44E2D" w:rsidRDefault="00F44E2D">
            <w:pPr>
              <w:pStyle w:val="ConsPlusNormal"/>
            </w:pPr>
            <w:r>
              <w:t>11013,17</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11013,17</w:t>
            </w:r>
          </w:p>
        </w:tc>
        <w:tc>
          <w:tcPr>
            <w:tcW w:w="1474" w:type="dxa"/>
          </w:tcPr>
          <w:p w:rsidR="00F44E2D" w:rsidRDefault="00F44E2D">
            <w:pPr>
              <w:pStyle w:val="ConsPlusNormal"/>
            </w:pPr>
            <w:r>
              <w:t>11013,17</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val="restart"/>
          </w:tcPr>
          <w:p w:rsidR="00F44E2D" w:rsidRDefault="00F44E2D">
            <w:pPr>
              <w:pStyle w:val="ConsPlusNormal"/>
            </w:pPr>
            <w:r>
              <w:t>Министерство жилищно-коммунального хозяйства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76011,74</w:t>
            </w:r>
          </w:p>
        </w:tc>
        <w:tc>
          <w:tcPr>
            <w:tcW w:w="1474" w:type="dxa"/>
          </w:tcPr>
          <w:p w:rsidR="00F44E2D" w:rsidRDefault="00F44E2D">
            <w:pPr>
              <w:pStyle w:val="ConsPlusNormal"/>
            </w:pPr>
            <w:r>
              <w:t>43819,66</w:t>
            </w:r>
          </w:p>
        </w:tc>
        <w:tc>
          <w:tcPr>
            <w:tcW w:w="1417" w:type="dxa"/>
          </w:tcPr>
          <w:p w:rsidR="00F44E2D" w:rsidRDefault="00F44E2D">
            <w:pPr>
              <w:pStyle w:val="ConsPlusNormal"/>
            </w:pPr>
            <w:r>
              <w:t>8027,84</w:t>
            </w:r>
          </w:p>
        </w:tc>
        <w:tc>
          <w:tcPr>
            <w:tcW w:w="1417" w:type="dxa"/>
          </w:tcPr>
          <w:p w:rsidR="00F44E2D" w:rsidRDefault="00F44E2D">
            <w:pPr>
              <w:pStyle w:val="ConsPlusNormal"/>
            </w:pPr>
            <w:r>
              <w:t>8027,84</w:t>
            </w:r>
          </w:p>
        </w:tc>
        <w:tc>
          <w:tcPr>
            <w:tcW w:w="1417" w:type="dxa"/>
          </w:tcPr>
          <w:p w:rsidR="00F44E2D" w:rsidRDefault="00F44E2D">
            <w:pPr>
              <w:pStyle w:val="ConsPlusNormal"/>
            </w:pPr>
            <w:r>
              <w:t>7956,80</w:t>
            </w:r>
          </w:p>
        </w:tc>
        <w:tc>
          <w:tcPr>
            <w:tcW w:w="1417" w:type="dxa"/>
          </w:tcPr>
          <w:p w:rsidR="00F44E2D" w:rsidRDefault="00F44E2D">
            <w:pPr>
              <w:pStyle w:val="ConsPlusNormal"/>
            </w:pPr>
            <w:r>
              <w:t>8179,60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76011,74</w:t>
            </w:r>
          </w:p>
        </w:tc>
        <w:tc>
          <w:tcPr>
            <w:tcW w:w="1474" w:type="dxa"/>
          </w:tcPr>
          <w:p w:rsidR="00F44E2D" w:rsidRDefault="00F44E2D">
            <w:pPr>
              <w:pStyle w:val="ConsPlusNormal"/>
            </w:pPr>
            <w:r>
              <w:t>43819,66</w:t>
            </w:r>
          </w:p>
        </w:tc>
        <w:tc>
          <w:tcPr>
            <w:tcW w:w="1417" w:type="dxa"/>
          </w:tcPr>
          <w:p w:rsidR="00F44E2D" w:rsidRDefault="00F44E2D">
            <w:pPr>
              <w:pStyle w:val="ConsPlusNormal"/>
            </w:pPr>
            <w:r>
              <w:t>8027,84</w:t>
            </w:r>
          </w:p>
        </w:tc>
        <w:tc>
          <w:tcPr>
            <w:tcW w:w="1417" w:type="dxa"/>
          </w:tcPr>
          <w:p w:rsidR="00F44E2D" w:rsidRDefault="00F44E2D">
            <w:pPr>
              <w:pStyle w:val="ConsPlusNormal"/>
            </w:pPr>
            <w:r>
              <w:t>8027,84</w:t>
            </w:r>
          </w:p>
        </w:tc>
        <w:tc>
          <w:tcPr>
            <w:tcW w:w="1417" w:type="dxa"/>
          </w:tcPr>
          <w:p w:rsidR="00F44E2D" w:rsidRDefault="00F44E2D">
            <w:pPr>
              <w:pStyle w:val="ConsPlusNormal"/>
            </w:pPr>
            <w:r>
              <w:t>7956,80</w:t>
            </w:r>
          </w:p>
        </w:tc>
        <w:tc>
          <w:tcPr>
            <w:tcW w:w="1417" w:type="dxa"/>
          </w:tcPr>
          <w:p w:rsidR="00F44E2D" w:rsidRDefault="00F44E2D">
            <w:pPr>
              <w:pStyle w:val="ConsPlusNormal"/>
            </w:pPr>
            <w:r>
              <w:t>8179,60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551" w:type="dxa"/>
            <w:vMerge/>
            <w:tcBorders>
              <w:top w:val="nil"/>
              <w:bottom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tcBorders>
          </w:tcPr>
          <w:p w:rsidR="00F44E2D" w:rsidRDefault="00F44E2D">
            <w:pPr>
              <w:pStyle w:val="ConsPlusNormal"/>
            </w:pPr>
          </w:p>
        </w:tc>
        <w:tc>
          <w:tcPr>
            <w:tcW w:w="2551" w:type="dxa"/>
            <w:vMerge w:val="restart"/>
            <w:tcBorders>
              <w:top w:val="nil"/>
            </w:tcBorders>
          </w:tcPr>
          <w:p w:rsidR="00F44E2D" w:rsidRDefault="00F44E2D">
            <w:pPr>
              <w:pStyle w:val="ConsPlusNormal"/>
            </w:pPr>
          </w:p>
        </w:tc>
        <w:tc>
          <w:tcPr>
            <w:tcW w:w="2154" w:type="dxa"/>
            <w:vMerge w:val="restart"/>
          </w:tcPr>
          <w:p w:rsidR="00F44E2D" w:rsidRDefault="00F44E2D">
            <w:pPr>
              <w:pStyle w:val="ConsPlusNormal"/>
            </w:pPr>
            <w:r>
              <w:t>Министерство образования и науки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300,00</w:t>
            </w:r>
          </w:p>
        </w:tc>
        <w:tc>
          <w:tcPr>
            <w:tcW w:w="1474"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300,00</w:t>
            </w:r>
          </w:p>
        </w:tc>
        <w:tc>
          <w:tcPr>
            <w:tcW w:w="1474"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val="restart"/>
          </w:tcPr>
          <w:p w:rsidR="00F44E2D" w:rsidRDefault="00F44E2D">
            <w:pPr>
              <w:pStyle w:val="ConsPlusNormal"/>
            </w:pPr>
            <w:r>
              <w:t>Управление по охране, контролю и регулированию использования объектов животного мира и среды их обитания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2319,88</w:t>
            </w:r>
          </w:p>
        </w:tc>
        <w:tc>
          <w:tcPr>
            <w:tcW w:w="1474"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464,00</w:t>
            </w:r>
          </w:p>
        </w:tc>
        <w:tc>
          <w:tcPr>
            <w:tcW w:w="1417" w:type="dxa"/>
          </w:tcPr>
          <w:p w:rsidR="00F44E2D" w:rsidRDefault="00F44E2D">
            <w:pPr>
              <w:pStyle w:val="ConsPlusNormal"/>
            </w:pPr>
            <w:r>
              <w:t>464,00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2319,88</w:t>
            </w:r>
          </w:p>
        </w:tc>
        <w:tc>
          <w:tcPr>
            <w:tcW w:w="1474"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464,00</w:t>
            </w:r>
          </w:p>
        </w:tc>
        <w:tc>
          <w:tcPr>
            <w:tcW w:w="1417" w:type="dxa"/>
          </w:tcPr>
          <w:p w:rsidR="00F44E2D" w:rsidRDefault="00F44E2D">
            <w:pPr>
              <w:pStyle w:val="ConsPlusNormal"/>
            </w:pPr>
            <w:r>
              <w:t>464,00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val="restart"/>
          </w:tcPr>
          <w:p w:rsidR="00F44E2D" w:rsidRDefault="00F44E2D">
            <w:pPr>
              <w:pStyle w:val="ConsPlusNormal"/>
            </w:pPr>
            <w:r>
              <w:t>Министерство строительства и архитектуры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577,47</w:t>
            </w:r>
          </w:p>
        </w:tc>
        <w:tc>
          <w:tcPr>
            <w:tcW w:w="1474" w:type="dxa"/>
          </w:tcPr>
          <w:p w:rsidR="00F44E2D" w:rsidRDefault="00F44E2D">
            <w:pPr>
              <w:pStyle w:val="ConsPlusNormal"/>
            </w:pPr>
            <w:r>
              <w:t>307,47</w:t>
            </w:r>
          </w:p>
        </w:tc>
        <w:tc>
          <w:tcPr>
            <w:tcW w:w="1417" w:type="dxa"/>
          </w:tcPr>
          <w:p w:rsidR="00F44E2D" w:rsidRDefault="00F44E2D">
            <w:pPr>
              <w:pStyle w:val="ConsPlusNormal"/>
            </w:pPr>
            <w:r>
              <w:t>135,00</w:t>
            </w:r>
          </w:p>
        </w:tc>
        <w:tc>
          <w:tcPr>
            <w:tcW w:w="1417" w:type="dxa"/>
          </w:tcPr>
          <w:p w:rsidR="00F44E2D" w:rsidRDefault="00F44E2D">
            <w:pPr>
              <w:pStyle w:val="ConsPlusNormal"/>
            </w:pPr>
            <w:r>
              <w:t>135,00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577,47</w:t>
            </w:r>
          </w:p>
        </w:tc>
        <w:tc>
          <w:tcPr>
            <w:tcW w:w="1474" w:type="dxa"/>
          </w:tcPr>
          <w:p w:rsidR="00F44E2D" w:rsidRDefault="00F44E2D">
            <w:pPr>
              <w:pStyle w:val="ConsPlusNormal"/>
            </w:pPr>
            <w:r>
              <w:t>307,47</w:t>
            </w:r>
          </w:p>
        </w:tc>
        <w:tc>
          <w:tcPr>
            <w:tcW w:w="1417" w:type="dxa"/>
          </w:tcPr>
          <w:p w:rsidR="00F44E2D" w:rsidRDefault="00F44E2D">
            <w:pPr>
              <w:pStyle w:val="ConsPlusNormal"/>
            </w:pPr>
            <w:r>
              <w:t>135,00</w:t>
            </w:r>
          </w:p>
        </w:tc>
        <w:tc>
          <w:tcPr>
            <w:tcW w:w="1417" w:type="dxa"/>
          </w:tcPr>
          <w:p w:rsidR="00F44E2D" w:rsidRDefault="00F44E2D">
            <w:pPr>
              <w:pStyle w:val="ConsPlusNormal"/>
            </w:pPr>
            <w:r>
              <w:t>135,00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551" w:type="dxa"/>
            <w:vMerge/>
            <w:tcBorders>
              <w:top w:val="nil"/>
            </w:tcBorders>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outlineLvl w:val="2"/>
            </w:pPr>
            <w:r>
              <w:t>1.</w:t>
            </w:r>
          </w:p>
        </w:tc>
        <w:tc>
          <w:tcPr>
            <w:tcW w:w="2551" w:type="dxa"/>
            <w:vMerge w:val="restart"/>
          </w:tcPr>
          <w:p w:rsidR="00F44E2D" w:rsidRDefault="00F44E2D">
            <w:pPr>
              <w:pStyle w:val="ConsPlusNormal"/>
            </w:pPr>
            <w:r>
              <w:t>Подпрограмма "Обеспечение пожарной безопасности"</w:t>
            </w: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4572700,38</w:t>
            </w:r>
          </w:p>
        </w:tc>
        <w:tc>
          <w:tcPr>
            <w:tcW w:w="1474" w:type="dxa"/>
          </w:tcPr>
          <w:p w:rsidR="00F44E2D" w:rsidRDefault="00F44E2D">
            <w:pPr>
              <w:pStyle w:val="ConsPlusNormal"/>
            </w:pPr>
            <w:r>
              <w:t>969128,99</w:t>
            </w:r>
          </w:p>
        </w:tc>
        <w:tc>
          <w:tcPr>
            <w:tcW w:w="1417" w:type="dxa"/>
          </w:tcPr>
          <w:p w:rsidR="00F44E2D" w:rsidRDefault="00F44E2D">
            <w:pPr>
              <w:pStyle w:val="ConsPlusNormal"/>
            </w:pPr>
            <w:r>
              <w:t>893357,86</w:t>
            </w:r>
          </w:p>
        </w:tc>
        <w:tc>
          <w:tcPr>
            <w:tcW w:w="1417" w:type="dxa"/>
          </w:tcPr>
          <w:p w:rsidR="00F44E2D" w:rsidRDefault="00F44E2D">
            <w:pPr>
              <w:pStyle w:val="ConsPlusNormal"/>
            </w:pPr>
            <w:r>
              <w:t>923335,13</w:t>
            </w:r>
          </w:p>
        </w:tc>
        <w:tc>
          <w:tcPr>
            <w:tcW w:w="1417" w:type="dxa"/>
          </w:tcPr>
          <w:p w:rsidR="00F44E2D" w:rsidRDefault="00F44E2D">
            <w:pPr>
              <w:pStyle w:val="ConsPlusNormal"/>
            </w:pPr>
            <w:r>
              <w:t>879550,70</w:t>
            </w:r>
          </w:p>
        </w:tc>
        <w:tc>
          <w:tcPr>
            <w:tcW w:w="1417" w:type="dxa"/>
          </w:tcPr>
          <w:p w:rsidR="00F44E2D" w:rsidRDefault="00F44E2D">
            <w:pPr>
              <w:pStyle w:val="ConsPlusNormal"/>
            </w:pPr>
            <w:r>
              <w:t>907327,70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4572700,38</w:t>
            </w:r>
          </w:p>
        </w:tc>
        <w:tc>
          <w:tcPr>
            <w:tcW w:w="1474" w:type="dxa"/>
          </w:tcPr>
          <w:p w:rsidR="00F44E2D" w:rsidRDefault="00F44E2D">
            <w:pPr>
              <w:pStyle w:val="ConsPlusNormal"/>
            </w:pPr>
            <w:r>
              <w:t>969128,99</w:t>
            </w:r>
          </w:p>
        </w:tc>
        <w:tc>
          <w:tcPr>
            <w:tcW w:w="1417" w:type="dxa"/>
          </w:tcPr>
          <w:p w:rsidR="00F44E2D" w:rsidRDefault="00F44E2D">
            <w:pPr>
              <w:pStyle w:val="ConsPlusNormal"/>
            </w:pPr>
            <w:r>
              <w:t>893357,86</w:t>
            </w:r>
          </w:p>
        </w:tc>
        <w:tc>
          <w:tcPr>
            <w:tcW w:w="1417" w:type="dxa"/>
          </w:tcPr>
          <w:p w:rsidR="00F44E2D" w:rsidRDefault="00F44E2D">
            <w:pPr>
              <w:pStyle w:val="ConsPlusNormal"/>
            </w:pPr>
            <w:r>
              <w:t>923335,13</w:t>
            </w:r>
          </w:p>
        </w:tc>
        <w:tc>
          <w:tcPr>
            <w:tcW w:w="1417" w:type="dxa"/>
          </w:tcPr>
          <w:p w:rsidR="00F44E2D" w:rsidRDefault="00F44E2D">
            <w:pPr>
              <w:pStyle w:val="ConsPlusNormal"/>
            </w:pPr>
            <w:r>
              <w:t>879550,70</w:t>
            </w:r>
          </w:p>
        </w:tc>
        <w:tc>
          <w:tcPr>
            <w:tcW w:w="1417" w:type="dxa"/>
          </w:tcPr>
          <w:p w:rsidR="00F44E2D" w:rsidRDefault="00F44E2D">
            <w:pPr>
              <w:pStyle w:val="ConsPlusNormal"/>
            </w:pPr>
            <w:r>
              <w:t>907327,70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tcPr>
          <w:p w:rsidR="00F44E2D" w:rsidRDefault="00F44E2D">
            <w:pPr>
              <w:pStyle w:val="ConsPlusNormal"/>
            </w:pPr>
            <w:r>
              <w:t>1.1.</w:t>
            </w:r>
          </w:p>
        </w:tc>
        <w:tc>
          <w:tcPr>
            <w:tcW w:w="2551" w:type="dxa"/>
          </w:tcPr>
          <w:p w:rsidR="00F44E2D" w:rsidRDefault="00F44E2D">
            <w:pPr>
              <w:pStyle w:val="ConsPlusNormal"/>
            </w:pPr>
            <w:r>
              <w:t>Основное мероприятие.</w:t>
            </w:r>
          </w:p>
          <w:p w:rsidR="00F44E2D" w:rsidRDefault="00F44E2D">
            <w:pPr>
              <w:pStyle w:val="ConsPlusNormal"/>
            </w:pPr>
            <w:r>
              <w:t>Защита населения от пожаров</w:t>
            </w:r>
          </w:p>
        </w:tc>
        <w:tc>
          <w:tcPr>
            <w:tcW w:w="2154" w:type="dxa"/>
          </w:tcPr>
          <w:p w:rsidR="00F44E2D" w:rsidRDefault="00F44E2D">
            <w:pPr>
              <w:pStyle w:val="ConsPlusNormal"/>
            </w:pP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4572700,38</w:t>
            </w:r>
          </w:p>
        </w:tc>
        <w:tc>
          <w:tcPr>
            <w:tcW w:w="1474" w:type="dxa"/>
          </w:tcPr>
          <w:p w:rsidR="00F44E2D" w:rsidRDefault="00F44E2D">
            <w:pPr>
              <w:pStyle w:val="ConsPlusNormal"/>
            </w:pPr>
            <w:r>
              <w:t>969128,99</w:t>
            </w:r>
          </w:p>
        </w:tc>
        <w:tc>
          <w:tcPr>
            <w:tcW w:w="1417" w:type="dxa"/>
          </w:tcPr>
          <w:p w:rsidR="00F44E2D" w:rsidRDefault="00F44E2D">
            <w:pPr>
              <w:pStyle w:val="ConsPlusNormal"/>
            </w:pPr>
            <w:r>
              <w:t>893357,86</w:t>
            </w:r>
          </w:p>
        </w:tc>
        <w:tc>
          <w:tcPr>
            <w:tcW w:w="1417" w:type="dxa"/>
          </w:tcPr>
          <w:p w:rsidR="00F44E2D" w:rsidRDefault="00F44E2D">
            <w:pPr>
              <w:pStyle w:val="ConsPlusNormal"/>
            </w:pPr>
            <w:r>
              <w:t>923335,13</w:t>
            </w:r>
          </w:p>
        </w:tc>
        <w:tc>
          <w:tcPr>
            <w:tcW w:w="1417" w:type="dxa"/>
          </w:tcPr>
          <w:p w:rsidR="00F44E2D" w:rsidRDefault="00F44E2D">
            <w:pPr>
              <w:pStyle w:val="ConsPlusNormal"/>
            </w:pPr>
            <w:r>
              <w:t>879550,70</w:t>
            </w:r>
          </w:p>
        </w:tc>
        <w:tc>
          <w:tcPr>
            <w:tcW w:w="1417" w:type="dxa"/>
          </w:tcPr>
          <w:p w:rsidR="00F44E2D" w:rsidRDefault="00F44E2D">
            <w:pPr>
              <w:pStyle w:val="ConsPlusNormal"/>
            </w:pPr>
            <w:r>
              <w:t>907327,70</w:t>
            </w:r>
          </w:p>
        </w:tc>
      </w:tr>
      <w:tr w:rsidR="00F44E2D">
        <w:tc>
          <w:tcPr>
            <w:tcW w:w="850" w:type="dxa"/>
            <w:vMerge w:val="restart"/>
          </w:tcPr>
          <w:p w:rsidR="00F44E2D" w:rsidRDefault="00F44E2D">
            <w:pPr>
              <w:pStyle w:val="ConsPlusNormal"/>
            </w:pPr>
            <w:r>
              <w:t>1.1.1.</w:t>
            </w:r>
          </w:p>
        </w:tc>
        <w:tc>
          <w:tcPr>
            <w:tcW w:w="2551" w:type="dxa"/>
            <w:vMerge w:val="restart"/>
          </w:tcPr>
          <w:p w:rsidR="00F44E2D" w:rsidRDefault="00F44E2D">
            <w:pPr>
              <w:pStyle w:val="ConsPlusNormal"/>
            </w:pPr>
            <w:r>
              <w:t>Мероприятие. Расходы на обеспечение деятельности (оказание услуг) государственных учреждений</w:t>
            </w: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4561381,56</w:t>
            </w:r>
          </w:p>
        </w:tc>
        <w:tc>
          <w:tcPr>
            <w:tcW w:w="1474" w:type="dxa"/>
          </w:tcPr>
          <w:p w:rsidR="00F44E2D" w:rsidRDefault="00F44E2D">
            <w:pPr>
              <w:pStyle w:val="ConsPlusNormal"/>
            </w:pPr>
            <w:r>
              <w:t>958410,17</w:t>
            </w:r>
          </w:p>
        </w:tc>
        <w:tc>
          <w:tcPr>
            <w:tcW w:w="1417" w:type="dxa"/>
          </w:tcPr>
          <w:p w:rsidR="00F44E2D" w:rsidRDefault="00F44E2D">
            <w:pPr>
              <w:pStyle w:val="ConsPlusNormal"/>
            </w:pPr>
            <w:r>
              <w:t>893057,86</w:t>
            </w:r>
          </w:p>
        </w:tc>
        <w:tc>
          <w:tcPr>
            <w:tcW w:w="1417" w:type="dxa"/>
          </w:tcPr>
          <w:p w:rsidR="00F44E2D" w:rsidRDefault="00F44E2D">
            <w:pPr>
              <w:pStyle w:val="ConsPlusNormal"/>
            </w:pPr>
            <w:r>
              <w:t>923035,13</w:t>
            </w:r>
          </w:p>
        </w:tc>
        <w:tc>
          <w:tcPr>
            <w:tcW w:w="1417" w:type="dxa"/>
          </w:tcPr>
          <w:p w:rsidR="00F44E2D" w:rsidRDefault="00F44E2D">
            <w:pPr>
              <w:pStyle w:val="ConsPlusNormal"/>
            </w:pPr>
            <w:r>
              <w:t>879550,70</w:t>
            </w:r>
          </w:p>
        </w:tc>
        <w:tc>
          <w:tcPr>
            <w:tcW w:w="1417" w:type="dxa"/>
          </w:tcPr>
          <w:p w:rsidR="00F44E2D" w:rsidRDefault="00F44E2D">
            <w:pPr>
              <w:pStyle w:val="ConsPlusNormal"/>
            </w:pPr>
            <w:r>
              <w:t>907327,70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928</w:t>
            </w:r>
          </w:p>
        </w:tc>
        <w:tc>
          <w:tcPr>
            <w:tcW w:w="850" w:type="dxa"/>
          </w:tcPr>
          <w:p w:rsidR="00F44E2D" w:rsidRDefault="00F44E2D">
            <w:pPr>
              <w:pStyle w:val="ConsPlusNormal"/>
            </w:pPr>
            <w:r>
              <w:t>0310</w:t>
            </w:r>
          </w:p>
        </w:tc>
        <w:tc>
          <w:tcPr>
            <w:tcW w:w="1531" w:type="dxa"/>
          </w:tcPr>
          <w:p w:rsidR="00F44E2D" w:rsidRDefault="00F44E2D">
            <w:pPr>
              <w:pStyle w:val="ConsPlusNormal"/>
            </w:pPr>
            <w:r>
              <w:t>1110110590</w:t>
            </w:r>
          </w:p>
        </w:tc>
        <w:tc>
          <w:tcPr>
            <w:tcW w:w="1474" w:type="dxa"/>
          </w:tcPr>
          <w:p w:rsidR="00F44E2D" w:rsidRDefault="00F44E2D">
            <w:pPr>
              <w:pStyle w:val="ConsPlusNormal"/>
            </w:pPr>
            <w:r>
              <w:t>4561381,56</w:t>
            </w:r>
          </w:p>
        </w:tc>
        <w:tc>
          <w:tcPr>
            <w:tcW w:w="1474" w:type="dxa"/>
          </w:tcPr>
          <w:p w:rsidR="00F44E2D" w:rsidRDefault="00F44E2D">
            <w:pPr>
              <w:pStyle w:val="ConsPlusNormal"/>
            </w:pPr>
            <w:r>
              <w:t>958410,17</w:t>
            </w:r>
          </w:p>
        </w:tc>
        <w:tc>
          <w:tcPr>
            <w:tcW w:w="1417" w:type="dxa"/>
          </w:tcPr>
          <w:p w:rsidR="00F44E2D" w:rsidRDefault="00F44E2D">
            <w:pPr>
              <w:pStyle w:val="ConsPlusNormal"/>
            </w:pPr>
            <w:r>
              <w:t>893057,86</w:t>
            </w:r>
          </w:p>
        </w:tc>
        <w:tc>
          <w:tcPr>
            <w:tcW w:w="1417" w:type="dxa"/>
          </w:tcPr>
          <w:p w:rsidR="00F44E2D" w:rsidRDefault="00F44E2D">
            <w:pPr>
              <w:pStyle w:val="ConsPlusNormal"/>
            </w:pPr>
            <w:r>
              <w:t>923035,13</w:t>
            </w:r>
          </w:p>
        </w:tc>
        <w:tc>
          <w:tcPr>
            <w:tcW w:w="1417" w:type="dxa"/>
          </w:tcPr>
          <w:p w:rsidR="00F44E2D" w:rsidRDefault="00F44E2D">
            <w:pPr>
              <w:pStyle w:val="ConsPlusNormal"/>
            </w:pPr>
            <w:r>
              <w:t>879550,70</w:t>
            </w:r>
          </w:p>
        </w:tc>
        <w:tc>
          <w:tcPr>
            <w:tcW w:w="1417" w:type="dxa"/>
          </w:tcPr>
          <w:p w:rsidR="00F44E2D" w:rsidRDefault="00F44E2D">
            <w:pPr>
              <w:pStyle w:val="ConsPlusNormal"/>
            </w:pPr>
            <w:r>
              <w:t>907327,70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1.1.2.</w:t>
            </w:r>
          </w:p>
        </w:tc>
        <w:tc>
          <w:tcPr>
            <w:tcW w:w="2551" w:type="dxa"/>
            <w:vMerge w:val="restart"/>
          </w:tcPr>
          <w:p w:rsidR="00F44E2D" w:rsidRDefault="00F44E2D">
            <w:pPr>
              <w:pStyle w:val="ConsPlusNormal"/>
            </w:pPr>
            <w:r>
              <w:t>Мероприятие. Расходы, связанные с проживанием вне места постоянного жительства (суточные), для спасателей и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w:t>
            </w: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900,00</w:t>
            </w:r>
          </w:p>
        </w:tc>
        <w:tc>
          <w:tcPr>
            <w:tcW w:w="1474" w:type="dxa"/>
          </w:tcPr>
          <w:p w:rsidR="00F44E2D" w:rsidRDefault="00F44E2D">
            <w:pPr>
              <w:pStyle w:val="ConsPlusNormal"/>
            </w:pPr>
            <w:r>
              <w:t>300,00</w:t>
            </w:r>
          </w:p>
        </w:tc>
        <w:tc>
          <w:tcPr>
            <w:tcW w:w="1417" w:type="dxa"/>
          </w:tcPr>
          <w:p w:rsidR="00F44E2D" w:rsidRDefault="00F44E2D">
            <w:pPr>
              <w:pStyle w:val="ConsPlusNormal"/>
            </w:pPr>
            <w:r>
              <w:t>300,00</w:t>
            </w:r>
          </w:p>
        </w:tc>
        <w:tc>
          <w:tcPr>
            <w:tcW w:w="1417" w:type="dxa"/>
          </w:tcPr>
          <w:p w:rsidR="00F44E2D" w:rsidRDefault="00F44E2D">
            <w:pPr>
              <w:pStyle w:val="ConsPlusNormal"/>
            </w:pPr>
            <w:r>
              <w:t>300,00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928</w:t>
            </w:r>
          </w:p>
        </w:tc>
        <w:tc>
          <w:tcPr>
            <w:tcW w:w="850" w:type="dxa"/>
          </w:tcPr>
          <w:p w:rsidR="00F44E2D" w:rsidRDefault="00F44E2D">
            <w:pPr>
              <w:pStyle w:val="ConsPlusNormal"/>
            </w:pPr>
            <w:r>
              <w:t>0310</w:t>
            </w:r>
          </w:p>
        </w:tc>
        <w:tc>
          <w:tcPr>
            <w:tcW w:w="1531" w:type="dxa"/>
          </w:tcPr>
          <w:p w:rsidR="00F44E2D" w:rsidRDefault="00F44E2D">
            <w:pPr>
              <w:pStyle w:val="ConsPlusNormal"/>
            </w:pPr>
            <w:r>
              <w:t>1110110790</w:t>
            </w:r>
          </w:p>
        </w:tc>
        <w:tc>
          <w:tcPr>
            <w:tcW w:w="1474" w:type="dxa"/>
          </w:tcPr>
          <w:p w:rsidR="00F44E2D" w:rsidRDefault="00F44E2D">
            <w:pPr>
              <w:pStyle w:val="ConsPlusNormal"/>
            </w:pPr>
            <w:r>
              <w:t>900,00</w:t>
            </w:r>
          </w:p>
        </w:tc>
        <w:tc>
          <w:tcPr>
            <w:tcW w:w="1474" w:type="dxa"/>
          </w:tcPr>
          <w:p w:rsidR="00F44E2D" w:rsidRDefault="00F44E2D">
            <w:pPr>
              <w:pStyle w:val="ConsPlusNormal"/>
            </w:pPr>
            <w:r>
              <w:t>300,00</w:t>
            </w:r>
          </w:p>
        </w:tc>
        <w:tc>
          <w:tcPr>
            <w:tcW w:w="1417" w:type="dxa"/>
          </w:tcPr>
          <w:p w:rsidR="00F44E2D" w:rsidRDefault="00F44E2D">
            <w:pPr>
              <w:pStyle w:val="ConsPlusNormal"/>
            </w:pPr>
            <w:r>
              <w:t>300,00</w:t>
            </w:r>
          </w:p>
        </w:tc>
        <w:tc>
          <w:tcPr>
            <w:tcW w:w="1417" w:type="dxa"/>
          </w:tcPr>
          <w:p w:rsidR="00F44E2D" w:rsidRDefault="00F44E2D">
            <w:pPr>
              <w:pStyle w:val="ConsPlusNormal"/>
            </w:pPr>
            <w:r>
              <w:t>300,00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1.1.3.</w:t>
            </w:r>
          </w:p>
        </w:tc>
        <w:tc>
          <w:tcPr>
            <w:tcW w:w="2551" w:type="dxa"/>
            <w:vMerge w:val="restart"/>
          </w:tcPr>
          <w:p w:rsidR="00F44E2D" w:rsidRDefault="00F44E2D">
            <w:pPr>
              <w:pStyle w:val="ConsPlusNormal"/>
            </w:pPr>
            <w:r>
              <w:t>Капитальные вложения в объекты государственной собственности</w:t>
            </w: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10418,82</w:t>
            </w:r>
          </w:p>
        </w:tc>
        <w:tc>
          <w:tcPr>
            <w:tcW w:w="1474" w:type="dxa"/>
          </w:tcPr>
          <w:p w:rsidR="00F44E2D" w:rsidRDefault="00F44E2D">
            <w:pPr>
              <w:pStyle w:val="ConsPlusNormal"/>
            </w:pPr>
            <w:r>
              <w:t>10418,82</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928</w:t>
            </w:r>
          </w:p>
        </w:tc>
        <w:tc>
          <w:tcPr>
            <w:tcW w:w="850" w:type="dxa"/>
          </w:tcPr>
          <w:p w:rsidR="00F44E2D" w:rsidRDefault="00F44E2D">
            <w:pPr>
              <w:pStyle w:val="ConsPlusNormal"/>
            </w:pPr>
            <w:r>
              <w:t>0310</w:t>
            </w:r>
          </w:p>
        </w:tc>
        <w:tc>
          <w:tcPr>
            <w:tcW w:w="1531" w:type="dxa"/>
          </w:tcPr>
          <w:p w:rsidR="00F44E2D" w:rsidRDefault="00F44E2D">
            <w:pPr>
              <w:pStyle w:val="ConsPlusNormal"/>
            </w:pPr>
            <w:r>
              <w:t>1110111010</w:t>
            </w:r>
          </w:p>
        </w:tc>
        <w:tc>
          <w:tcPr>
            <w:tcW w:w="1474" w:type="dxa"/>
          </w:tcPr>
          <w:p w:rsidR="00F44E2D" w:rsidRDefault="00F44E2D">
            <w:pPr>
              <w:pStyle w:val="ConsPlusNormal"/>
            </w:pPr>
            <w:r>
              <w:t>10418,82</w:t>
            </w:r>
          </w:p>
        </w:tc>
        <w:tc>
          <w:tcPr>
            <w:tcW w:w="1474" w:type="dxa"/>
          </w:tcPr>
          <w:p w:rsidR="00F44E2D" w:rsidRDefault="00F44E2D">
            <w:pPr>
              <w:pStyle w:val="ConsPlusNormal"/>
            </w:pPr>
            <w:r>
              <w:t>10418,82</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outlineLvl w:val="2"/>
            </w:pPr>
            <w:r>
              <w:t>2.</w:t>
            </w:r>
          </w:p>
        </w:tc>
        <w:tc>
          <w:tcPr>
            <w:tcW w:w="2551" w:type="dxa"/>
            <w:vMerge w:val="restart"/>
          </w:tcPr>
          <w:p w:rsidR="00F44E2D" w:rsidRDefault="00F44E2D">
            <w:pPr>
              <w:pStyle w:val="ConsPlusNormal"/>
            </w:pPr>
            <w:r>
              <w:t>Подпрограмма "Развитие системы гражданской обороны, защиты населения и территорий от чрезвычайных ситуаций"</w:t>
            </w:r>
          </w:p>
        </w:tc>
        <w:tc>
          <w:tcPr>
            <w:tcW w:w="2154" w:type="dxa"/>
            <w:vMerge w:val="restart"/>
          </w:tcPr>
          <w:p w:rsidR="00F44E2D" w:rsidRDefault="00F44E2D">
            <w:pPr>
              <w:pStyle w:val="ConsPlusNormal"/>
            </w:pPr>
            <w:r>
              <w:t>Всего, в том числе:</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1440795,44</w:t>
            </w:r>
          </w:p>
        </w:tc>
        <w:tc>
          <w:tcPr>
            <w:tcW w:w="1474" w:type="dxa"/>
          </w:tcPr>
          <w:p w:rsidR="00F44E2D" w:rsidRDefault="00F44E2D">
            <w:pPr>
              <w:pStyle w:val="ConsPlusNormal"/>
            </w:pPr>
            <w:r>
              <w:t>440187,81</w:t>
            </w:r>
          </w:p>
        </w:tc>
        <w:tc>
          <w:tcPr>
            <w:tcW w:w="1417" w:type="dxa"/>
          </w:tcPr>
          <w:p w:rsidR="00F44E2D" w:rsidRDefault="00F44E2D">
            <w:pPr>
              <w:pStyle w:val="ConsPlusNormal"/>
            </w:pPr>
            <w:r>
              <w:t>290996,94</w:t>
            </w:r>
          </w:p>
        </w:tc>
        <w:tc>
          <w:tcPr>
            <w:tcW w:w="1417" w:type="dxa"/>
          </w:tcPr>
          <w:p w:rsidR="00F44E2D" w:rsidRDefault="00F44E2D">
            <w:pPr>
              <w:pStyle w:val="ConsPlusNormal"/>
            </w:pPr>
            <w:r>
              <w:t>267952,69</w:t>
            </w:r>
          </w:p>
        </w:tc>
        <w:tc>
          <w:tcPr>
            <w:tcW w:w="1417" w:type="dxa"/>
          </w:tcPr>
          <w:p w:rsidR="00F44E2D" w:rsidRDefault="00F44E2D">
            <w:pPr>
              <w:pStyle w:val="ConsPlusNormal"/>
            </w:pPr>
            <w:r>
              <w:t>218735,60</w:t>
            </w:r>
          </w:p>
        </w:tc>
        <w:tc>
          <w:tcPr>
            <w:tcW w:w="1417" w:type="dxa"/>
          </w:tcPr>
          <w:p w:rsidR="00F44E2D" w:rsidRDefault="00F44E2D">
            <w:pPr>
              <w:pStyle w:val="ConsPlusNormal"/>
            </w:pPr>
            <w:r>
              <w:t>222922,40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1440795,44</w:t>
            </w:r>
          </w:p>
        </w:tc>
        <w:tc>
          <w:tcPr>
            <w:tcW w:w="1474" w:type="dxa"/>
          </w:tcPr>
          <w:p w:rsidR="00F44E2D" w:rsidRDefault="00F44E2D">
            <w:pPr>
              <w:pStyle w:val="ConsPlusNormal"/>
            </w:pPr>
            <w:r>
              <w:t>440187,81</w:t>
            </w:r>
          </w:p>
        </w:tc>
        <w:tc>
          <w:tcPr>
            <w:tcW w:w="1417" w:type="dxa"/>
          </w:tcPr>
          <w:p w:rsidR="00F44E2D" w:rsidRDefault="00F44E2D">
            <w:pPr>
              <w:pStyle w:val="ConsPlusNormal"/>
            </w:pPr>
            <w:r>
              <w:t>290996,94</w:t>
            </w:r>
          </w:p>
        </w:tc>
        <w:tc>
          <w:tcPr>
            <w:tcW w:w="1417" w:type="dxa"/>
          </w:tcPr>
          <w:p w:rsidR="00F44E2D" w:rsidRDefault="00F44E2D">
            <w:pPr>
              <w:pStyle w:val="ConsPlusNormal"/>
            </w:pPr>
            <w:r>
              <w:t>267952,69</w:t>
            </w:r>
          </w:p>
        </w:tc>
        <w:tc>
          <w:tcPr>
            <w:tcW w:w="1417" w:type="dxa"/>
          </w:tcPr>
          <w:p w:rsidR="00F44E2D" w:rsidRDefault="00F44E2D">
            <w:pPr>
              <w:pStyle w:val="ConsPlusNormal"/>
            </w:pPr>
            <w:r>
              <w:t>218735,60</w:t>
            </w:r>
          </w:p>
        </w:tc>
        <w:tc>
          <w:tcPr>
            <w:tcW w:w="1417" w:type="dxa"/>
          </w:tcPr>
          <w:p w:rsidR="00F44E2D" w:rsidRDefault="00F44E2D">
            <w:pPr>
              <w:pStyle w:val="ConsPlusNormal"/>
            </w:pPr>
            <w:r>
              <w:t>222922,40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1331011,32</w:t>
            </w:r>
          </w:p>
        </w:tc>
        <w:tc>
          <w:tcPr>
            <w:tcW w:w="1474" w:type="dxa"/>
          </w:tcPr>
          <w:p w:rsidR="00F44E2D" w:rsidRDefault="00F44E2D">
            <w:pPr>
              <w:pStyle w:val="ConsPlusNormal"/>
            </w:pPr>
            <w:r>
              <w:t>365005,77</w:t>
            </w:r>
          </w:p>
        </w:tc>
        <w:tc>
          <w:tcPr>
            <w:tcW w:w="1417" w:type="dxa"/>
          </w:tcPr>
          <w:p w:rsidR="00F44E2D" w:rsidRDefault="00F44E2D">
            <w:pPr>
              <w:pStyle w:val="ConsPlusNormal"/>
            </w:pPr>
            <w:r>
              <w:t>282114,10</w:t>
            </w:r>
          </w:p>
        </w:tc>
        <w:tc>
          <w:tcPr>
            <w:tcW w:w="1417" w:type="dxa"/>
          </w:tcPr>
          <w:p w:rsidR="00F44E2D" w:rsidRDefault="00F44E2D">
            <w:pPr>
              <w:pStyle w:val="ConsPlusNormal"/>
            </w:pPr>
            <w:r>
              <w:t>259069,85</w:t>
            </w:r>
          </w:p>
        </w:tc>
        <w:tc>
          <w:tcPr>
            <w:tcW w:w="1417" w:type="dxa"/>
          </w:tcPr>
          <w:p w:rsidR="00F44E2D" w:rsidRDefault="00F44E2D">
            <w:pPr>
              <w:pStyle w:val="ConsPlusNormal"/>
            </w:pPr>
            <w:r>
              <w:t>210428,80</w:t>
            </w:r>
          </w:p>
        </w:tc>
        <w:tc>
          <w:tcPr>
            <w:tcW w:w="1417" w:type="dxa"/>
          </w:tcPr>
          <w:p w:rsidR="00F44E2D" w:rsidRDefault="00F44E2D">
            <w:pPr>
              <w:pStyle w:val="ConsPlusNormal"/>
            </w:pPr>
            <w:r>
              <w:t>214392,80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1331011,32</w:t>
            </w:r>
          </w:p>
        </w:tc>
        <w:tc>
          <w:tcPr>
            <w:tcW w:w="1474" w:type="dxa"/>
          </w:tcPr>
          <w:p w:rsidR="00F44E2D" w:rsidRDefault="00F44E2D">
            <w:pPr>
              <w:pStyle w:val="ConsPlusNormal"/>
            </w:pPr>
            <w:r>
              <w:t>365005,77</w:t>
            </w:r>
          </w:p>
        </w:tc>
        <w:tc>
          <w:tcPr>
            <w:tcW w:w="1417" w:type="dxa"/>
          </w:tcPr>
          <w:p w:rsidR="00F44E2D" w:rsidRDefault="00F44E2D">
            <w:pPr>
              <w:pStyle w:val="ConsPlusNormal"/>
            </w:pPr>
            <w:r>
              <w:t>282114,10</w:t>
            </w:r>
          </w:p>
        </w:tc>
        <w:tc>
          <w:tcPr>
            <w:tcW w:w="1417" w:type="dxa"/>
          </w:tcPr>
          <w:p w:rsidR="00F44E2D" w:rsidRDefault="00F44E2D">
            <w:pPr>
              <w:pStyle w:val="ConsPlusNormal"/>
            </w:pPr>
            <w:r>
              <w:t>259069,85</w:t>
            </w:r>
          </w:p>
        </w:tc>
        <w:tc>
          <w:tcPr>
            <w:tcW w:w="1417" w:type="dxa"/>
          </w:tcPr>
          <w:p w:rsidR="00F44E2D" w:rsidRDefault="00F44E2D">
            <w:pPr>
              <w:pStyle w:val="ConsPlusNormal"/>
            </w:pPr>
            <w:r>
              <w:t>210428,80</w:t>
            </w:r>
          </w:p>
        </w:tc>
        <w:tc>
          <w:tcPr>
            <w:tcW w:w="1417" w:type="dxa"/>
          </w:tcPr>
          <w:p w:rsidR="00F44E2D" w:rsidRDefault="00F44E2D">
            <w:pPr>
              <w:pStyle w:val="ConsPlusNormal"/>
            </w:pPr>
            <w:r>
              <w:t>214392,80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здравоохранения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11013,17</w:t>
            </w:r>
          </w:p>
        </w:tc>
        <w:tc>
          <w:tcPr>
            <w:tcW w:w="1474" w:type="dxa"/>
          </w:tcPr>
          <w:p w:rsidR="00F44E2D" w:rsidRDefault="00F44E2D">
            <w:pPr>
              <w:pStyle w:val="ConsPlusNormal"/>
            </w:pPr>
            <w:r>
              <w:t>11013,17</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11013,17</w:t>
            </w:r>
          </w:p>
        </w:tc>
        <w:tc>
          <w:tcPr>
            <w:tcW w:w="1474" w:type="dxa"/>
          </w:tcPr>
          <w:p w:rsidR="00F44E2D" w:rsidRDefault="00F44E2D">
            <w:pPr>
              <w:pStyle w:val="ConsPlusNormal"/>
            </w:pPr>
            <w:r>
              <w:t>11013,17</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жилищно-коммунального хозяйства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76011,74</w:t>
            </w:r>
          </w:p>
        </w:tc>
        <w:tc>
          <w:tcPr>
            <w:tcW w:w="1474" w:type="dxa"/>
          </w:tcPr>
          <w:p w:rsidR="00F44E2D" w:rsidRDefault="00F44E2D">
            <w:pPr>
              <w:pStyle w:val="ConsPlusNormal"/>
            </w:pPr>
            <w:r>
              <w:t>43819,66</w:t>
            </w:r>
          </w:p>
        </w:tc>
        <w:tc>
          <w:tcPr>
            <w:tcW w:w="1417" w:type="dxa"/>
          </w:tcPr>
          <w:p w:rsidR="00F44E2D" w:rsidRDefault="00F44E2D">
            <w:pPr>
              <w:pStyle w:val="ConsPlusNormal"/>
            </w:pPr>
            <w:r>
              <w:t>8027,84</w:t>
            </w:r>
          </w:p>
        </w:tc>
        <w:tc>
          <w:tcPr>
            <w:tcW w:w="1417" w:type="dxa"/>
          </w:tcPr>
          <w:p w:rsidR="00F44E2D" w:rsidRDefault="00F44E2D">
            <w:pPr>
              <w:pStyle w:val="ConsPlusNormal"/>
            </w:pPr>
            <w:r>
              <w:t>8027,84</w:t>
            </w:r>
          </w:p>
        </w:tc>
        <w:tc>
          <w:tcPr>
            <w:tcW w:w="1417" w:type="dxa"/>
          </w:tcPr>
          <w:p w:rsidR="00F44E2D" w:rsidRDefault="00F44E2D">
            <w:pPr>
              <w:pStyle w:val="ConsPlusNormal"/>
            </w:pPr>
            <w:r>
              <w:t>7956,80</w:t>
            </w:r>
          </w:p>
        </w:tc>
        <w:tc>
          <w:tcPr>
            <w:tcW w:w="1417" w:type="dxa"/>
          </w:tcPr>
          <w:p w:rsidR="00F44E2D" w:rsidRDefault="00F44E2D">
            <w:pPr>
              <w:pStyle w:val="ConsPlusNormal"/>
            </w:pPr>
            <w:r>
              <w:t>8179,60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76011,74</w:t>
            </w:r>
          </w:p>
        </w:tc>
        <w:tc>
          <w:tcPr>
            <w:tcW w:w="1474" w:type="dxa"/>
          </w:tcPr>
          <w:p w:rsidR="00F44E2D" w:rsidRDefault="00F44E2D">
            <w:pPr>
              <w:pStyle w:val="ConsPlusNormal"/>
            </w:pPr>
            <w:r>
              <w:t>43819,66</w:t>
            </w:r>
          </w:p>
        </w:tc>
        <w:tc>
          <w:tcPr>
            <w:tcW w:w="1417" w:type="dxa"/>
          </w:tcPr>
          <w:p w:rsidR="00F44E2D" w:rsidRDefault="00F44E2D">
            <w:pPr>
              <w:pStyle w:val="ConsPlusNormal"/>
            </w:pPr>
            <w:r>
              <w:t>8027,84</w:t>
            </w:r>
          </w:p>
        </w:tc>
        <w:tc>
          <w:tcPr>
            <w:tcW w:w="1417" w:type="dxa"/>
          </w:tcPr>
          <w:p w:rsidR="00F44E2D" w:rsidRDefault="00F44E2D">
            <w:pPr>
              <w:pStyle w:val="ConsPlusNormal"/>
            </w:pPr>
            <w:r>
              <w:t>8027,84</w:t>
            </w:r>
          </w:p>
        </w:tc>
        <w:tc>
          <w:tcPr>
            <w:tcW w:w="1417" w:type="dxa"/>
          </w:tcPr>
          <w:p w:rsidR="00F44E2D" w:rsidRDefault="00F44E2D">
            <w:pPr>
              <w:pStyle w:val="ConsPlusNormal"/>
            </w:pPr>
            <w:r>
              <w:t>7956,80</w:t>
            </w:r>
          </w:p>
        </w:tc>
        <w:tc>
          <w:tcPr>
            <w:tcW w:w="1417" w:type="dxa"/>
          </w:tcPr>
          <w:p w:rsidR="00F44E2D" w:rsidRDefault="00F44E2D">
            <w:pPr>
              <w:pStyle w:val="ConsPlusNormal"/>
            </w:pPr>
            <w:r>
              <w:t>8179,60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экономического развития и внешних связей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5609,00</w:t>
            </w:r>
          </w:p>
        </w:tc>
        <w:tc>
          <w:tcPr>
            <w:tcW w:w="1474" w:type="dxa"/>
          </w:tcPr>
          <w:p w:rsidR="00F44E2D" w:rsidRDefault="00F44E2D">
            <w:pPr>
              <w:pStyle w:val="ConsPlusNormal"/>
            </w:pPr>
            <w:r>
              <w:t>3469,00</w:t>
            </w:r>
          </w:p>
        </w:tc>
        <w:tc>
          <w:tcPr>
            <w:tcW w:w="1417" w:type="dxa"/>
          </w:tcPr>
          <w:p w:rsidR="00F44E2D" w:rsidRDefault="00F44E2D">
            <w:pPr>
              <w:pStyle w:val="ConsPlusNormal"/>
            </w:pPr>
            <w:r>
              <w:t>720,00</w:t>
            </w:r>
          </w:p>
        </w:tc>
        <w:tc>
          <w:tcPr>
            <w:tcW w:w="1417" w:type="dxa"/>
          </w:tcPr>
          <w:p w:rsidR="00F44E2D" w:rsidRDefault="00F44E2D">
            <w:pPr>
              <w:pStyle w:val="ConsPlusNormal"/>
            </w:pPr>
            <w:r>
              <w:t>720,00</w:t>
            </w:r>
          </w:p>
        </w:tc>
        <w:tc>
          <w:tcPr>
            <w:tcW w:w="1417" w:type="dxa"/>
          </w:tcPr>
          <w:p w:rsidR="00F44E2D" w:rsidRDefault="00F44E2D">
            <w:pPr>
              <w:pStyle w:val="ConsPlusNormal"/>
            </w:pPr>
            <w:r>
              <w:t>350,00</w:t>
            </w:r>
          </w:p>
        </w:tc>
        <w:tc>
          <w:tcPr>
            <w:tcW w:w="1417" w:type="dxa"/>
          </w:tcPr>
          <w:p w:rsidR="00F44E2D" w:rsidRDefault="00F44E2D">
            <w:pPr>
              <w:pStyle w:val="ConsPlusNormal"/>
            </w:pPr>
            <w:r>
              <w:t>350,00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5609,00</w:t>
            </w:r>
          </w:p>
        </w:tc>
        <w:tc>
          <w:tcPr>
            <w:tcW w:w="1474" w:type="dxa"/>
          </w:tcPr>
          <w:p w:rsidR="00F44E2D" w:rsidRDefault="00F44E2D">
            <w:pPr>
              <w:pStyle w:val="ConsPlusNormal"/>
            </w:pPr>
            <w:r>
              <w:t>3469,00</w:t>
            </w:r>
          </w:p>
        </w:tc>
        <w:tc>
          <w:tcPr>
            <w:tcW w:w="1417" w:type="dxa"/>
          </w:tcPr>
          <w:p w:rsidR="00F44E2D" w:rsidRDefault="00F44E2D">
            <w:pPr>
              <w:pStyle w:val="ConsPlusNormal"/>
            </w:pPr>
            <w:r>
              <w:t>720,00</w:t>
            </w:r>
          </w:p>
        </w:tc>
        <w:tc>
          <w:tcPr>
            <w:tcW w:w="1417" w:type="dxa"/>
          </w:tcPr>
          <w:p w:rsidR="00F44E2D" w:rsidRDefault="00F44E2D">
            <w:pPr>
              <w:pStyle w:val="ConsPlusNormal"/>
            </w:pPr>
            <w:r>
              <w:t>720,00</w:t>
            </w:r>
          </w:p>
        </w:tc>
        <w:tc>
          <w:tcPr>
            <w:tcW w:w="1417" w:type="dxa"/>
          </w:tcPr>
          <w:p w:rsidR="00F44E2D" w:rsidRDefault="00F44E2D">
            <w:pPr>
              <w:pStyle w:val="ConsPlusNormal"/>
            </w:pPr>
            <w:r>
              <w:t>350,00</w:t>
            </w:r>
          </w:p>
        </w:tc>
        <w:tc>
          <w:tcPr>
            <w:tcW w:w="1417" w:type="dxa"/>
          </w:tcPr>
          <w:p w:rsidR="00F44E2D" w:rsidRDefault="00F44E2D">
            <w:pPr>
              <w:pStyle w:val="ConsPlusNormal"/>
            </w:pPr>
            <w:r>
              <w:t>350,00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природных ресурсов области</w:t>
            </w:r>
          </w:p>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16572,74</w:t>
            </w:r>
          </w:p>
        </w:tc>
        <w:tc>
          <w:tcPr>
            <w:tcW w:w="1474" w:type="dxa"/>
          </w:tcPr>
          <w:p w:rsidR="00F44E2D" w:rsidRDefault="00F44E2D">
            <w:pPr>
              <w:pStyle w:val="ConsPlusNormal"/>
            </w:pPr>
            <w:r>
              <w:t>16572,74</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16572,74</w:t>
            </w:r>
          </w:p>
        </w:tc>
        <w:tc>
          <w:tcPr>
            <w:tcW w:w="1474" w:type="dxa"/>
          </w:tcPr>
          <w:p w:rsidR="00F44E2D" w:rsidRDefault="00F44E2D">
            <w:pPr>
              <w:pStyle w:val="ConsPlusNormal"/>
            </w:pPr>
            <w:r>
              <w:t>16572,74</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строительства и архитектуры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577,47</w:t>
            </w:r>
          </w:p>
        </w:tc>
        <w:tc>
          <w:tcPr>
            <w:tcW w:w="1474" w:type="dxa"/>
          </w:tcPr>
          <w:p w:rsidR="00F44E2D" w:rsidRDefault="00F44E2D">
            <w:pPr>
              <w:pStyle w:val="ConsPlusNormal"/>
            </w:pPr>
            <w:r>
              <w:t>307,47</w:t>
            </w:r>
          </w:p>
        </w:tc>
        <w:tc>
          <w:tcPr>
            <w:tcW w:w="1417" w:type="dxa"/>
          </w:tcPr>
          <w:p w:rsidR="00F44E2D" w:rsidRDefault="00F44E2D">
            <w:pPr>
              <w:pStyle w:val="ConsPlusNormal"/>
            </w:pPr>
            <w:r>
              <w:t>135,00</w:t>
            </w:r>
          </w:p>
        </w:tc>
        <w:tc>
          <w:tcPr>
            <w:tcW w:w="1417" w:type="dxa"/>
          </w:tcPr>
          <w:p w:rsidR="00F44E2D" w:rsidRDefault="00F44E2D">
            <w:pPr>
              <w:pStyle w:val="ConsPlusNormal"/>
            </w:pPr>
            <w:r>
              <w:t>135,00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p>
        </w:tc>
        <w:tc>
          <w:tcPr>
            <w:tcW w:w="1474" w:type="dxa"/>
          </w:tcPr>
          <w:p w:rsidR="00F44E2D" w:rsidRDefault="00F44E2D">
            <w:pPr>
              <w:pStyle w:val="ConsPlusNormal"/>
            </w:pPr>
          </w:p>
        </w:tc>
        <w:tc>
          <w:tcPr>
            <w:tcW w:w="1417" w:type="dxa"/>
          </w:tcPr>
          <w:p w:rsidR="00F44E2D" w:rsidRDefault="00F44E2D">
            <w:pPr>
              <w:pStyle w:val="ConsPlusNormal"/>
            </w:pPr>
          </w:p>
        </w:tc>
        <w:tc>
          <w:tcPr>
            <w:tcW w:w="1417" w:type="dxa"/>
          </w:tcPr>
          <w:p w:rsidR="00F44E2D" w:rsidRDefault="00F44E2D">
            <w:pPr>
              <w:pStyle w:val="ConsPlusNormal"/>
            </w:pP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577,47</w:t>
            </w:r>
          </w:p>
        </w:tc>
        <w:tc>
          <w:tcPr>
            <w:tcW w:w="1474" w:type="dxa"/>
          </w:tcPr>
          <w:p w:rsidR="00F44E2D" w:rsidRDefault="00F44E2D">
            <w:pPr>
              <w:pStyle w:val="ConsPlusNormal"/>
            </w:pPr>
            <w:r>
              <w:t>307,47</w:t>
            </w:r>
          </w:p>
        </w:tc>
        <w:tc>
          <w:tcPr>
            <w:tcW w:w="1417" w:type="dxa"/>
          </w:tcPr>
          <w:p w:rsidR="00F44E2D" w:rsidRDefault="00F44E2D">
            <w:pPr>
              <w:pStyle w:val="ConsPlusNormal"/>
            </w:pPr>
            <w:r>
              <w:t>135,00</w:t>
            </w:r>
          </w:p>
        </w:tc>
        <w:tc>
          <w:tcPr>
            <w:tcW w:w="1417" w:type="dxa"/>
          </w:tcPr>
          <w:p w:rsidR="00F44E2D" w:rsidRDefault="00F44E2D">
            <w:pPr>
              <w:pStyle w:val="ConsPlusNormal"/>
            </w:pPr>
            <w:r>
              <w:t>135,00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tcPr>
          <w:p w:rsidR="00F44E2D" w:rsidRDefault="00F44E2D">
            <w:pPr>
              <w:pStyle w:val="ConsPlusNormal"/>
            </w:pPr>
            <w:r>
              <w:t>2.1.</w:t>
            </w:r>
          </w:p>
        </w:tc>
        <w:tc>
          <w:tcPr>
            <w:tcW w:w="2551" w:type="dxa"/>
          </w:tcPr>
          <w:p w:rsidR="00F44E2D" w:rsidRDefault="00F44E2D">
            <w:pPr>
              <w:pStyle w:val="ConsPlusNormal"/>
            </w:pPr>
            <w:r>
              <w:t>Основное мероприятие.</w:t>
            </w:r>
          </w:p>
          <w:p w:rsidR="00F44E2D" w:rsidRDefault="00F44E2D">
            <w:pPr>
              <w:pStyle w:val="ConsPlusNormal"/>
            </w:pPr>
            <w:r>
              <w:t>Защита населения в мирное и военное время</w:t>
            </w:r>
          </w:p>
        </w:tc>
        <w:tc>
          <w:tcPr>
            <w:tcW w:w="2154" w:type="dxa"/>
          </w:tcPr>
          <w:p w:rsidR="00F44E2D" w:rsidRDefault="00F44E2D">
            <w:pPr>
              <w:pStyle w:val="ConsPlusNormal"/>
            </w:pP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1440795,44</w:t>
            </w:r>
          </w:p>
        </w:tc>
        <w:tc>
          <w:tcPr>
            <w:tcW w:w="1474" w:type="dxa"/>
          </w:tcPr>
          <w:p w:rsidR="00F44E2D" w:rsidRDefault="00F44E2D">
            <w:pPr>
              <w:pStyle w:val="ConsPlusNormal"/>
            </w:pPr>
            <w:r>
              <w:t>440187,81</w:t>
            </w:r>
          </w:p>
        </w:tc>
        <w:tc>
          <w:tcPr>
            <w:tcW w:w="1417" w:type="dxa"/>
          </w:tcPr>
          <w:p w:rsidR="00F44E2D" w:rsidRDefault="00F44E2D">
            <w:pPr>
              <w:pStyle w:val="ConsPlusNormal"/>
            </w:pPr>
            <w:r>
              <w:t>290996,94</w:t>
            </w:r>
          </w:p>
        </w:tc>
        <w:tc>
          <w:tcPr>
            <w:tcW w:w="1417" w:type="dxa"/>
          </w:tcPr>
          <w:p w:rsidR="00F44E2D" w:rsidRDefault="00F44E2D">
            <w:pPr>
              <w:pStyle w:val="ConsPlusNormal"/>
            </w:pPr>
            <w:r>
              <w:t>267952,69</w:t>
            </w:r>
          </w:p>
        </w:tc>
        <w:tc>
          <w:tcPr>
            <w:tcW w:w="1417" w:type="dxa"/>
          </w:tcPr>
          <w:p w:rsidR="00F44E2D" w:rsidRDefault="00F44E2D">
            <w:pPr>
              <w:pStyle w:val="ConsPlusNormal"/>
            </w:pPr>
            <w:r>
              <w:t>218735,60</w:t>
            </w:r>
          </w:p>
        </w:tc>
        <w:tc>
          <w:tcPr>
            <w:tcW w:w="1417" w:type="dxa"/>
          </w:tcPr>
          <w:p w:rsidR="00F44E2D" w:rsidRDefault="00F44E2D">
            <w:pPr>
              <w:pStyle w:val="ConsPlusNormal"/>
            </w:pPr>
            <w:r>
              <w:t>222922,40</w:t>
            </w:r>
          </w:p>
        </w:tc>
      </w:tr>
      <w:tr w:rsidR="00F44E2D">
        <w:tc>
          <w:tcPr>
            <w:tcW w:w="850" w:type="dxa"/>
            <w:vMerge w:val="restart"/>
          </w:tcPr>
          <w:p w:rsidR="00F44E2D" w:rsidRDefault="00F44E2D">
            <w:pPr>
              <w:pStyle w:val="ConsPlusNormal"/>
            </w:pPr>
            <w:r>
              <w:t>2.1.1.</w:t>
            </w:r>
          </w:p>
        </w:tc>
        <w:tc>
          <w:tcPr>
            <w:tcW w:w="2551" w:type="dxa"/>
            <w:vMerge w:val="restart"/>
          </w:tcPr>
          <w:p w:rsidR="00F44E2D" w:rsidRDefault="00F44E2D">
            <w:pPr>
              <w:pStyle w:val="ConsPlusNormal"/>
            </w:pPr>
            <w:r>
              <w:t>Мероприятие. Создание, хранение, использование и восполнение резерва материальных ресурсов для ликвидации чрезвычайных ситуаций межмуниципального и регионального характера на территории Амурской области</w:t>
            </w:r>
          </w:p>
        </w:tc>
        <w:tc>
          <w:tcPr>
            <w:tcW w:w="2154" w:type="dxa"/>
            <w:vMerge w:val="restart"/>
          </w:tcPr>
          <w:p w:rsidR="00F44E2D" w:rsidRDefault="00F44E2D">
            <w:pPr>
              <w:pStyle w:val="ConsPlusNormal"/>
            </w:pPr>
            <w:r>
              <w:t>Всего, в том числе:</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130055,60</w:t>
            </w:r>
          </w:p>
        </w:tc>
        <w:tc>
          <w:tcPr>
            <w:tcW w:w="1474" w:type="dxa"/>
          </w:tcPr>
          <w:p w:rsidR="00F44E2D" w:rsidRDefault="00F44E2D">
            <w:pPr>
              <w:pStyle w:val="ConsPlusNormal"/>
            </w:pPr>
            <w:r>
              <w:t>94289,52</w:t>
            </w:r>
          </w:p>
        </w:tc>
        <w:tc>
          <w:tcPr>
            <w:tcW w:w="1417" w:type="dxa"/>
          </w:tcPr>
          <w:p w:rsidR="00F44E2D" w:rsidRDefault="00F44E2D">
            <w:pPr>
              <w:pStyle w:val="ConsPlusNormal"/>
            </w:pPr>
            <w:r>
              <w:t>8882,84</w:t>
            </w:r>
          </w:p>
        </w:tc>
        <w:tc>
          <w:tcPr>
            <w:tcW w:w="1417" w:type="dxa"/>
          </w:tcPr>
          <w:p w:rsidR="00F44E2D" w:rsidRDefault="00F44E2D">
            <w:pPr>
              <w:pStyle w:val="ConsPlusNormal"/>
            </w:pPr>
            <w:r>
              <w:t>8882,84</w:t>
            </w:r>
          </w:p>
        </w:tc>
        <w:tc>
          <w:tcPr>
            <w:tcW w:w="1417" w:type="dxa"/>
          </w:tcPr>
          <w:p w:rsidR="00F44E2D" w:rsidRDefault="00F44E2D">
            <w:pPr>
              <w:pStyle w:val="ConsPlusNormal"/>
            </w:pPr>
            <w:r>
              <w:t>8874,80</w:t>
            </w:r>
          </w:p>
        </w:tc>
        <w:tc>
          <w:tcPr>
            <w:tcW w:w="1417" w:type="dxa"/>
          </w:tcPr>
          <w:p w:rsidR="00F44E2D" w:rsidRDefault="00F44E2D">
            <w:pPr>
              <w:pStyle w:val="ConsPlusNormal"/>
            </w:pPr>
            <w:r>
              <w:t>9125,60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130055,60</w:t>
            </w:r>
          </w:p>
        </w:tc>
        <w:tc>
          <w:tcPr>
            <w:tcW w:w="1474" w:type="dxa"/>
          </w:tcPr>
          <w:p w:rsidR="00F44E2D" w:rsidRDefault="00F44E2D">
            <w:pPr>
              <w:pStyle w:val="ConsPlusNormal"/>
            </w:pPr>
            <w:r>
              <w:t>94289,52</w:t>
            </w:r>
          </w:p>
        </w:tc>
        <w:tc>
          <w:tcPr>
            <w:tcW w:w="1417" w:type="dxa"/>
          </w:tcPr>
          <w:p w:rsidR="00F44E2D" w:rsidRDefault="00F44E2D">
            <w:pPr>
              <w:pStyle w:val="ConsPlusNormal"/>
            </w:pPr>
            <w:r>
              <w:t>8882,84</w:t>
            </w:r>
          </w:p>
        </w:tc>
        <w:tc>
          <w:tcPr>
            <w:tcW w:w="1417" w:type="dxa"/>
          </w:tcPr>
          <w:p w:rsidR="00F44E2D" w:rsidRDefault="00F44E2D">
            <w:pPr>
              <w:pStyle w:val="ConsPlusNormal"/>
            </w:pPr>
            <w:r>
              <w:t>8882,84</w:t>
            </w:r>
          </w:p>
        </w:tc>
        <w:tc>
          <w:tcPr>
            <w:tcW w:w="1417" w:type="dxa"/>
          </w:tcPr>
          <w:p w:rsidR="00F44E2D" w:rsidRDefault="00F44E2D">
            <w:pPr>
              <w:pStyle w:val="ConsPlusNormal"/>
            </w:pPr>
            <w:r>
              <w:t>8874,80</w:t>
            </w:r>
          </w:p>
        </w:tc>
        <w:tc>
          <w:tcPr>
            <w:tcW w:w="1417" w:type="dxa"/>
          </w:tcPr>
          <w:p w:rsidR="00F44E2D" w:rsidRDefault="00F44E2D">
            <w:pPr>
              <w:pStyle w:val="ConsPlusNormal"/>
            </w:pPr>
            <w:r>
              <w:t>9125,60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20271,48</w:t>
            </w:r>
          </w:p>
        </w:tc>
        <w:tc>
          <w:tcPr>
            <w:tcW w:w="1474" w:type="dxa"/>
          </w:tcPr>
          <w:p w:rsidR="00F44E2D" w:rsidRDefault="00F44E2D">
            <w:pPr>
              <w:pStyle w:val="ConsPlusNormal"/>
            </w:pPr>
            <w:r>
              <w:t>19107,48</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568,00</w:t>
            </w:r>
          </w:p>
        </w:tc>
        <w:tc>
          <w:tcPr>
            <w:tcW w:w="1417" w:type="dxa"/>
          </w:tcPr>
          <w:p w:rsidR="00F44E2D" w:rsidRDefault="00F44E2D">
            <w:pPr>
              <w:pStyle w:val="ConsPlusNormal"/>
            </w:pPr>
            <w:r>
              <w:t>596,00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928</w:t>
            </w:r>
          </w:p>
        </w:tc>
        <w:tc>
          <w:tcPr>
            <w:tcW w:w="850" w:type="dxa"/>
          </w:tcPr>
          <w:p w:rsidR="00F44E2D" w:rsidRDefault="00F44E2D">
            <w:pPr>
              <w:pStyle w:val="ConsPlusNormal"/>
            </w:pPr>
            <w:r>
              <w:t>0310</w:t>
            </w:r>
          </w:p>
        </w:tc>
        <w:tc>
          <w:tcPr>
            <w:tcW w:w="1531" w:type="dxa"/>
          </w:tcPr>
          <w:p w:rsidR="00F44E2D" w:rsidRDefault="00F44E2D">
            <w:pPr>
              <w:pStyle w:val="ConsPlusNormal"/>
            </w:pPr>
            <w:r>
              <w:t>1120110650</w:t>
            </w:r>
          </w:p>
        </w:tc>
        <w:tc>
          <w:tcPr>
            <w:tcW w:w="1474" w:type="dxa"/>
          </w:tcPr>
          <w:p w:rsidR="00F44E2D" w:rsidRDefault="00F44E2D">
            <w:pPr>
              <w:pStyle w:val="ConsPlusNormal"/>
            </w:pPr>
            <w:r>
              <w:t>20271,48</w:t>
            </w:r>
          </w:p>
        </w:tc>
        <w:tc>
          <w:tcPr>
            <w:tcW w:w="1474" w:type="dxa"/>
          </w:tcPr>
          <w:p w:rsidR="00F44E2D" w:rsidRDefault="00F44E2D">
            <w:pPr>
              <w:pStyle w:val="ConsPlusNormal"/>
            </w:pPr>
            <w:r>
              <w:t>19107,48</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568,00</w:t>
            </w:r>
          </w:p>
        </w:tc>
        <w:tc>
          <w:tcPr>
            <w:tcW w:w="1417" w:type="dxa"/>
          </w:tcPr>
          <w:p w:rsidR="00F44E2D" w:rsidRDefault="00F44E2D">
            <w:pPr>
              <w:pStyle w:val="ConsPlusNormal"/>
            </w:pPr>
            <w:r>
              <w:t>596,00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жилищно-коммунального хозяйства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76011,74</w:t>
            </w:r>
          </w:p>
        </w:tc>
        <w:tc>
          <w:tcPr>
            <w:tcW w:w="1474" w:type="dxa"/>
          </w:tcPr>
          <w:p w:rsidR="00F44E2D" w:rsidRDefault="00F44E2D">
            <w:pPr>
              <w:pStyle w:val="ConsPlusNormal"/>
            </w:pPr>
            <w:r>
              <w:t>43819,66</w:t>
            </w:r>
          </w:p>
        </w:tc>
        <w:tc>
          <w:tcPr>
            <w:tcW w:w="1417" w:type="dxa"/>
          </w:tcPr>
          <w:p w:rsidR="00F44E2D" w:rsidRDefault="00F44E2D">
            <w:pPr>
              <w:pStyle w:val="ConsPlusNormal"/>
            </w:pPr>
            <w:r>
              <w:t>8027,84</w:t>
            </w:r>
          </w:p>
        </w:tc>
        <w:tc>
          <w:tcPr>
            <w:tcW w:w="1417" w:type="dxa"/>
          </w:tcPr>
          <w:p w:rsidR="00F44E2D" w:rsidRDefault="00F44E2D">
            <w:pPr>
              <w:pStyle w:val="ConsPlusNormal"/>
            </w:pPr>
            <w:r>
              <w:t>8027,84</w:t>
            </w:r>
          </w:p>
        </w:tc>
        <w:tc>
          <w:tcPr>
            <w:tcW w:w="1417" w:type="dxa"/>
          </w:tcPr>
          <w:p w:rsidR="00F44E2D" w:rsidRDefault="00F44E2D">
            <w:pPr>
              <w:pStyle w:val="ConsPlusNormal"/>
            </w:pPr>
            <w:r>
              <w:t>7956,80</w:t>
            </w:r>
          </w:p>
        </w:tc>
        <w:tc>
          <w:tcPr>
            <w:tcW w:w="1417" w:type="dxa"/>
          </w:tcPr>
          <w:p w:rsidR="00F44E2D" w:rsidRDefault="00F44E2D">
            <w:pPr>
              <w:pStyle w:val="ConsPlusNormal"/>
            </w:pPr>
            <w:r>
              <w:t>8179,60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911</w:t>
            </w:r>
          </w:p>
        </w:tc>
        <w:tc>
          <w:tcPr>
            <w:tcW w:w="850" w:type="dxa"/>
          </w:tcPr>
          <w:p w:rsidR="00F44E2D" w:rsidRDefault="00F44E2D">
            <w:pPr>
              <w:pStyle w:val="ConsPlusNormal"/>
            </w:pPr>
            <w:r>
              <w:t>0310</w:t>
            </w:r>
          </w:p>
        </w:tc>
        <w:tc>
          <w:tcPr>
            <w:tcW w:w="1531" w:type="dxa"/>
          </w:tcPr>
          <w:p w:rsidR="00F44E2D" w:rsidRDefault="00F44E2D">
            <w:pPr>
              <w:pStyle w:val="ConsPlusNormal"/>
            </w:pPr>
            <w:r>
              <w:t>1120110650</w:t>
            </w:r>
          </w:p>
        </w:tc>
        <w:tc>
          <w:tcPr>
            <w:tcW w:w="1474" w:type="dxa"/>
          </w:tcPr>
          <w:p w:rsidR="00F44E2D" w:rsidRDefault="00F44E2D">
            <w:pPr>
              <w:pStyle w:val="ConsPlusNormal"/>
            </w:pPr>
            <w:r>
              <w:t>76011,74</w:t>
            </w:r>
          </w:p>
        </w:tc>
        <w:tc>
          <w:tcPr>
            <w:tcW w:w="1474" w:type="dxa"/>
          </w:tcPr>
          <w:p w:rsidR="00F44E2D" w:rsidRDefault="00F44E2D">
            <w:pPr>
              <w:pStyle w:val="ConsPlusNormal"/>
            </w:pPr>
            <w:r>
              <w:t>43819,66</w:t>
            </w:r>
          </w:p>
        </w:tc>
        <w:tc>
          <w:tcPr>
            <w:tcW w:w="1417" w:type="dxa"/>
          </w:tcPr>
          <w:p w:rsidR="00F44E2D" w:rsidRDefault="00F44E2D">
            <w:pPr>
              <w:pStyle w:val="ConsPlusNormal"/>
            </w:pPr>
            <w:r>
              <w:t>8027,84</w:t>
            </w:r>
          </w:p>
        </w:tc>
        <w:tc>
          <w:tcPr>
            <w:tcW w:w="1417" w:type="dxa"/>
          </w:tcPr>
          <w:p w:rsidR="00F44E2D" w:rsidRDefault="00F44E2D">
            <w:pPr>
              <w:pStyle w:val="ConsPlusNormal"/>
            </w:pPr>
            <w:r>
              <w:t>8027,84</w:t>
            </w:r>
          </w:p>
        </w:tc>
        <w:tc>
          <w:tcPr>
            <w:tcW w:w="1417" w:type="dxa"/>
          </w:tcPr>
          <w:p w:rsidR="00F44E2D" w:rsidRDefault="00F44E2D">
            <w:pPr>
              <w:pStyle w:val="ConsPlusNormal"/>
            </w:pPr>
            <w:r>
              <w:t>7956,80</w:t>
            </w:r>
          </w:p>
        </w:tc>
        <w:tc>
          <w:tcPr>
            <w:tcW w:w="1417" w:type="dxa"/>
          </w:tcPr>
          <w:p w:rsidR="00F44E2D" w:rsidRDefault="00F44E2D">
            <w:pPr>
              <w:pStyle w:val="ConsPlusNormal"/>
            </w:pPr>
            <w:r>
              <w:t>8179,60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здравоохранения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11013,17</w:t>
            </w:r>
          </w:p>
        </w:tc>
        <w:tc>
          <w:tcPr>
            <w:tcW w:w="1474" w:type="dxa"/>
          </w:tcPr>
          <w:p w:rsidR="00F44E2D" w:rsidRDefault="00F44E2D">
            <w:pPr>
              <w:pStyle w:val="ConsPlusNormal"/>
            </w:pPr>
            <w:r>
              <w:t>11013,17</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918</w:t>
            </w:r>
          </w:p>
        </w:tc>
        <w:tc>
          <w:tcPr>
            <w:tcW w:w="850" w:type="dxa"/>
          </w:tcPr>
          <w:p w:rsidR="00F44E2D" w:rsidRDefault="00F44E2D">
            <w:pPr>
              <w:pStyle w:val="ConsPlusNormal"/>
            </w:pPr>
            <w:r>
              <w:t>0310</w:t>
            </w:r>
          </w:p>
        </w:tc>
        <w:tc>
          <w:tcPr>
            <w:tcW w:w="1531" w:type="dxa"/>
          </w:tcPr>
          <w:p w:rsidR="00F44E2D" w:rsidRDefault="00F44E2D">
            <w:pPr>
              <w:pStyle w:val="ConsPlusNormal"/>
            </w:pPr>
            <w:r>
              <w:t>1120110650</w:t>
            </w:r>
          </w:p>
        </w:tc>
        <w:tc>
          <w:tcPr>
            <w:tcW w:w="1474" w:type="dxa"/>
          </w:tcPr>
          <w:p w:rsidR="00F44E2D" w:rsidRDefault="00F44E2D">
            <w:pPr>
              <w:pStyle w:val="ConsPlusNormal"/>
            </w:pPr>
            <w:r>
              <w:t>11013,17</w:t>
            </w:r>
          </w:p>
        </w:tc>
        <w:tc>
          <w:tcPr>
            <w:tcW w:w="1474" w:type="dxa"/>
          </w:tcPr>
          <w:p w:rsidR="00F44E2D" w:rsidRDefault="00F44E2D">
            <w:pPr>
              <w:pStyle w:val="ConsPlusNormal"/>
            </w:pPr>
            <w:r>
              <w:t>11013,17</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экономического развития и внешних связей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5609,00</w:t>
            </w:r>
          </w:p>
        </w:tc>
        <w:tc>
          <w:tcPr>
            <w:tcW w:w="1474" w:type="dxa"/>
          </w:tcPr>
          <w:p w:rsidR="00F44E2D" w:rsidRDefault="00F44E2D">
            <w:pPr>
              <w:pStyle w:val="ConsPlusNormal"/>
            </w:pPr>
            <w:r>
              <w:t>3469,00</w:t>
            </w:r>
          </w:p>
        </w:tc>
        <w:tc>
          <w:tcPr>
            <w:tcW w:w="1417" w:type="dxa"/>
          </w:tcPr>
          <w:p w:rsidR="00F44E2D" w:rsidRDefault="00F44E2D">
            <w:pPr>
              <w:pStyle w:val="ConsPlusNormal"/>
            </w:pPr>
            <w:r>
              <w:t>720,00</w:t>
            </w:r>
          </w:p>
        </w:tc>
        <w:tc>
          <w:tcPr>
            <w:tcW w:w="1417" w:type="dxa"/>
          </w:tcPr>
          <w:p w:rsidR="00F44E2D" w:rsidRDefault="00F44E2D">
            <w:pPr>
              <w:pStyle w:val="ConsPlusNormal"/>
            </w:pPr>
            <w:r>
              <w:t>720,00</w:t>
            </w:r>
          </w:p>
        </w:tc>
        <w:tc>
          <w:tcPr>
            <w:tcW w:w="1417" w:type="dxa"/>
          </w:tcPr>
          <w:p w:rsidR="00F44E2D" w:rsidRDefault="00F44E2D">
            <w:pPr>
              <w:pStyle w:val="ConsPlusNormal"/>
            </w:pPr>
            <w:r>
              <w:t>350,00</w:t>
            </w:r>
          </w:p>
        </w:tc>
        <w:tc>
          <w:tcPr>
            <w:tcW w:w="1417" w:type="dxa"/>
          </w:tcPr>
          <w:p w:rsidR="00F44E2D" w:rsidRDefault="00F44E2D">
            <w:pPr>
              <w:pStyle w:val="ConsPlusNormal"/>
            </w:pPr>
            <w:r>
              <w:t>350,00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936</w:t>
            </w:r>
          </w:p>
        </w:tc>
        <w:tc>
          <w:tcPr>
            <w:tcW w:w="850" w:type="dxa"/>
          </w:tcPr>
          <w:p w:rsidR="00F44E2D" w:rsidRDefault="00F44E2D">
            <w:pPr>
              <w:pStyle w:val="ConsPlusNormal"/>
            </w:pPr>
            <w:r>
              <w:t>0310</w:t>
            </w:r>
          </w:p>
        </w:tc>
        <w:tc>
          <w:tcPr>
            <w:tcW w:w="1531" w:type="dxa"/>
          </w:tcPr>
          <w:p w:rsidR="00F44E2D" w:rsidRDefault="00F44E2D">
            <w:pPr>
              <w:pStyle w:val="ConsPlusNormal"/>
            </w:pPr>
            <w:r>
              <w:t>1120110650</w:t>
            </w:r>
          </w:p>
        </w:tc>
        <w:tc>
          <w:tcPr>
            <w:tcW w:w="1474" w:type="dxa"/>
          </w:tcPr>
          <w:p w:rsidR="00F44E2D" w:rsidRDefault="00F44E2D">
            <w:pPr>
              <w:pStyle w:val="ConsPlusNormal"/>
            </w:pPr>
            <w:r>
              <w:t>5609,00</w:t>
            </w:r>
          </w:p>
        </w:tc>
        <w:tc>
          <w:tcPr>
            <w:tcW w:w="1474" w:type="dxa"/>
          </w:tcPr>
          <w:p w:rsidR="00F44E2D" w:rsidRDefault="00F44E2D">
            <w:pPr>
              <w:pStyle w:val="ConsPlusNormal"/>
            </w:pPr>
            <w:r>
              <w:t>3469,00</w:t>
            </w:r>
          </w:p>
        </w:tc>
        <w:tc>
          <w:tcPr>
            <w:tcW w:w="1417" w:type="dxa"/>
          </w:tcPr>
          <w:p w:rsidR="00F44E2D" w:rsidRDefault="00F44E2D">
            <w:pPr>
              <w:pStyle w:val="ConsPlusNormal"/>
            </w:pPr>
            <w:r>
              <w:t>720,00</w:t>
            </w:r>
          </w:p>
        </w:tc>
        <w:tc>
          <w:tcPr>
            <w:tcW w:w="1417" w:type="dxa"/>
          </w:tcPr>
          <w:p w:rsidR="00F44E2D" w:rsidRDefault="00F44E2D">
            <w:pPr>
              <w:pStyle w:val="ConsPlusNormal"/>
            </w:pPr>
            <w:r>
              <w:t>720,00</w:t>
            </w:r>
          </w:p>
        </w:tc>
        <w:tc>
          <w:tcPr>
            <w:tcW w:w="1417" w:type="dxa"/>
          </w:tcPr>
          <w:p w:rsidR="00F44E2D" w:rsidRDefault="00F44E2D">
            <w:pPr>
              <w:pStyle w:val="ConsPlusNormal"/>
            </w:pPr>
            <w:r>
              <w:t>350,00</w:t>
            </w:r>
          </w:p>
        </w:tc>
        <w:tc>
          <w:tcPr>
            <w:tcW w:w="1417" w:type="dxa"/>
          </w:tcPr>
          <w:p w:rsidR="00F44E2D" w:rsidRDefault="00F44E2D">
            <w:pPr>
              <w:pStyle w:val="ConsPlusNormal"/>
            </w:pPr>
            <w:r>
              <w:t>350,00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природных ресурсов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16572,74</w:t>
            </w:r>
          </w:p>
        </w:tc>
        <w:tc>
          <w:tcPr>
            <w:tcW w:w="1474" w:type="dxa"/>
          </w:tcPr>
          <w:p w:rsidR="00F44E2D" w:rsidRDefault="00F44E2D">
            <w:pPr>
              <w:pStyle w:val="ConsPlusNormal"/>
            </w:pPr>
            <w:r>
              <w:t>16572,74</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924</w:t>
            </w:r>
          </w:p>
        </w:tc>
        <w:tc>
          <w:tcPr>
            <w:tcW w:w="850" w:type="dxa"/>
          </w:tcPr>
          <w:p w:rsidR="00F44E2D" w:rsidRDefault="00F44E2D">
            <w:pPr>
              <w:pStyle w:val="ConsPlusNormal"/>
            </w:pPr>
            <w:r>
              <w:t>0310</w:t>
            </w:r>
          </w:p>
        </w:tc>
        <w:tc>
          <w:tcPr>
            <w:tcW w:w="1531" w:type="dxa"/>
          </w:tcPr>
          <w:p w:rsidR="00F44E2D" w:rsidRDefault="00F44E2D">
            <w:pPr>
              <w:pStyle w:val="ConsPlusNormal"/>
            </w:pPr>
            <w:r>
              <w:t>1120110650</w:t>
            </w:r>
          </w:p>
        </w:tc>
        <w:tc>
          <w:tcPr>
            <w:tcW w:w="1474" w:type="dxa"/>
          </w:tcPr>
          <w:p w:rsidR="00F44E2D" w:rsidRDefault="00F44E2D">
            <w:pPr>
              <w:pStyle w:val="ConsPlusNormal"/>
            </w:pPr>
            <w:r>
              <w:t>16572,74</w:t>
            </w:r>
          </w:p>
        </w:tc>
        <w:tc>
          <w:tcPr>
            <w:tcW w:w="1474" w:type="dxa"/>
          </w:tcPr>
          <w:p w:rsidR="00F44E2D" w:rsidRDefault="00F44E2D">
            <w:pPr>
              <w:pStyle w:val="ConsPlusNormal"/>
            </w:pPr>
            <w:r>
              <w:t>16572,74</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строительства и архитектуры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577,47</w:t>
            </w:r>
          </w:p>
        </w:tc>
        <w:tc>
          <w:tcPr>
            <w:tcW w:w="1474" w:type="dxa"/>
          </w:tcPr>
          <w:p w:rsidR="00F44E2D" w:rsidRDefault="00F44E2D">
            <w:pPr>
              <w:pStyle w:val="ConsPlusNormal"/>
            </w:pPr>
            <w:r>
              <w:t>307,47</w:t>
            </w:r>
          </w:p>
        </w:tc>
        <w:tc>
          <w:tcPr>
            <w:tcW w:w="1417" w:type="dxa"/>
          </w:tcPr>
          <w:p w:rsidR="00F44E2D" w:rsidRDefault="00F44E2D">
            <w:pPr>
              <w:pStyle w:val="ConsPlusNormal"/>
            </w:pPr>
            <w:r>
              <w:t>135,00</w:t>
            </w:r>
          </w:p>
        </w:tc>
        <w:tc>
          <w:tcPr>
            <w:tcW w:w="1417" w:type="dxa"/>
          </w:tcPr>
          <w:p w:rsidR="00F44E2D" w:rsidRDefault="00F44E2D">
            <w:pPr>
              <w:pStyle w:val="ConsPlusNormal"/>
            </w:pPr>
            <w:r>
              <w:t>135,00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938</w:t>
            </w:r>
          </w:p>
        </w:tc>
        <w:tc>
          <w:tcPr>
            <w:tcW w:w="850" w:type="dxa"/>
          </w:tcPr>
          <w:p w:rsidR="00F44E2D" w:rsidRDefault="00F44E2D">
            <w:pPr>
              <w:pStyle w:val="ConsPlusNormal"/>
            </w:pPr>
            <w:r>
              <w:t>0310</w:t>
            </w:r>
          </w:p>
        </w:tc>
        <w:tc>
          <w:tcPr>
            <w:tcW w:w="1531" w:type="dxa"/>
          </w:tcPr>
          <w:p w:rsidR="00F44E2D" w:rsidRDefault="00F44E2D">
            <w:pPr>
              <w:pStyle w:val="ConsPlusNormal"/>
            </w:pPr>
            <w:r>
              <w:t>1120110650</w:t>
            </w:r>
          </w:p>
        </w:tc>
        <w:tc>
          <w:tcPr>
            <w:tcW w:w="1474" w:type="dxa"/>
          </w:tcPr>
          <w:p w:rsidR="00F44E2D" w:rsidRDefault="00F44E2D">
            <w:pPr>
              <w:pStyle w:val="ConsPlusNormal"/>
            </w:pPr>
            <w:r>
              <w:t>577,47</w:t>
            </w:r>
          </w:p>
        </w:tc>
        <w:tc>
          <w:tcPr>
            <w:tcW w:w="1474" w:type="dxa"/>
          </w:tcPr>
          <w:p w:rsidR="00F44E2D" w:rsidRDefault="00F44E2D">
            <w:pPr>
              <w:pStyle w:val="ConsPlusNormal"/>
            </w:pPr>
            <w:r>
              <w:t>307,47</w:t>
            </w:r>
          </w:p>
        </w:tc>
        <w:tc>
          <w:tcPr>
            <w:tcW w:w="1417" w:type="dxa"/>
          </w:tcPr>
          <w:p w:rsidR="00F44E2D" w:rsidRDefault="00F44E2D">
            <w:pPr>
              <w:pStyle w:val="ConsPlusNormal"/>
            </w:pPr>
            <w:r>
              <w:t>135,00</w:t>
            </w:r>
          </w:p>
        </w:tc>
        <w:tc>
          <w:tcPr>
            <w:tcW w:w="1417" w:type="dxa"/>
          </w:tcPr>
          <w:p w:rsidR="00F44E2D" w:rsidRDefault="00F44E2D">
            <w:pPr>
              <w:pStyle w:val="ConsPlusNormal"/>
            </w:pPr>
            <w:r>
              <w:t>135,00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2.1.2.</w:t>
            </w:r>
          </w:p>
        </w:tc>
        <w:tc>
          <w:tcPr>
            <w:tcW w:w="2551" w:type="dxa"/>
            <w:vMerge w:val="restart"/>
          </w:tcPr>
          <w:p w:rsidR="00F44E2D" w:rsidRDefault="00F44E2D">
            <w:pPr>
              <w:pStyle w:val="ConsPlusNormal"/>
            </w:pPr>
            <w:r>
              <w:t>Мероприятие. Обеспечение деятельности (оказание услуг) государственных учреждений</w:t>
            </w: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781849,69</w:t>
            </w:r>
          </w:p>
        </w:tc>
        <w:tc>
          <w:tcPr>
            <w:tcW w:w="1474" w:type="dxa"/>
          </w:tcPr>
          <w:p w:rsidR="00F44E2D" w:rsidRDefault="00F44E2D">
            <w:pPr>
              <w:pStyle w:val="ConsPlusNormal"/>
            </w:pPr>
            <w:r>
              <w:t>173728,32</w:t>
            </w:r>
          </w:p>
        </w:tc>
        <w:tc>
          <w:tcPr>
            <w:tcW w:w="1417" w:type="dxa"/>
          </w:tcPr>
          <w:p w:rsidR="00F44E2D" w:rsidRDefault="00F44E2D">
            <w:pPr>
              <w:pStyle w:val="ConsPlusNormal"/>
            </w:pPr>
            <w:r>
              <w:t>175898,04</w:t>
            </w:r>
          </w:p>
        </w:tc>
        <w:tc>
          <w:tcPr>
            <w:tcW w:w="1417" w:type="dxa"/>
          </w:tcPr>
          <w:p w:rsidR="00F44E2D" w:rsidRDefault="00F44E2D">
            <w:pPr>
              <w:pStyle w:val="ConsPlusNormal"/>
            </w:pPr>
            <w:r>
              <w:t>181817,73</w:t>
            </w:r>
          </w:p>
        </w:tc>
        <w:tc>
          <w:tcPr>
            <w:tcW w:w="1417" w:type="dxa"/>
          </w:tcPr>
          <w:p w:rsidR="00F44E2D" w:rsidRDefault="00F44E2D">
            <w:pPr>
              <w:pStyle w:val="ConsPlusNormal"/>
            </w:pPr>
            <w:r>
              <w:t>125202,80</w:t>
            </w:r>
          </w:p>
        </w:tc>
        <w:tc>
          <w:tcPr>
            <w:tcW w:w="1417" w:type="dxa"/>
          </w:tcPr>
          <w:p w:rsidR="00F44E2D" w:rsidRDefault="00F44E2D">
            <w:pPr>
              <w:pStyle w:val="ConsPlusNormal"/>
            </w:pPr>
            <w:r>
              <w:t>125202,80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928</w:t>
            </w:r>
          </w:p>
        </w:tc>
        <w:tc>
          <w:tcPr>
            <w:tcW w:w="850" w:type="dxa"/>
          </w:tcPr>
          <w:p w:rsidR="00F44E2D" w:rsidRDefault="00F44E2D">
            <w:pPr>
              <w:pStyle w:val="ConsPlusNormal"/>
            </w:pPr>
            <w:r>
              <w:t>0310</w:t>
            </w:r>
          </w:p>
        </w:tc>
        <w:tc>
          <w:tcPr>
            <w:tcW w:w="1531" w:type="dxa"/>
          </w:tcPr>
          <w:p w:rsidR="00F44E2D" w:rsidRDefault="00F44E2D">
            <w:pPr>
              <w:pStyle w:val="ConsPlusNormal"/>
            </w:pPr>
            <w:r>
              <w:t>1120110590</w:t>
            </w:r>
          </w:p>
        </w:tc>
        <w:tc>
          <w:tcPr>
            <w:tcW w:w="1474" w:type="dxa"/>
          </w:tcPr>
          <w:p w:rsidR="00F44E2D" w:rsidRDefault="00F44E2D">
            <w:pPr>
              <w:pStyle w:val="ConsPlusNormal"/>
            </w:pPr>
            <w:r>
              <w:t>781849,69</w:t>
            </w:r>
          </w:p>
        </w:tc>
        <w:tc>
          <w:tcPr>
            <w:tcW w:w="1474" w:type="dxa"/>
          </w:tcPr>
          <w:p w:rsidR="00F44E2D" w:rsidRDefault="00F44E2D">
            <w:pPr>
              <w:pStyle w:val="ConsPlusNormal"/>
            </w:pPr>
            <w:r>
              <w:t>173728,32</w:t>
            </w:r>
          </w:p>
        </w:tc>
        <w:tc>
          <w:tcPr>
            <w:tcW w:w="1417" w:type="dxa"/>
          </w:tcPr>
          <w:p w:rsidR="00F44E2D" w:rsidRDefault="00F44E2D">
            <w:pPr>
              <w:pStyle w:val="ConsPlusNormal"/>
            </w:pPr>
            <w:r>
              <w:t>175898,04</w:t>
            </w:r>
          </w:p>
        </w:tc>
        <w:tc>
          <w:tcPr>
            <w:tcW w:w="1417" w:type="dxa"/>
          </w:tcPr>
          <w:p w:rsidR="00F44E2D" w:rsidRDefault="00F44E2D">
            <w:pPr>
              <w:pStyle w:val="ConsPlusNormal"/>
            </w:pPr>
            <w:r>
              <w:t>181817,73</w:t>
            </w:r>
          </w:p>
        </w:tc>
        <w:tc>
          <w:tcPr>
            <w:tcW w:w="1417" w:type="dxa"/>
          </w:tcPr>
          <w:p w:rsidR="00F44E2D" w:rsidRDefault="00F44E2D">
            <w:pPr>
              <w:pStyle w:val="ConsPlusNormal"/>
            </w:pPr>
            <w:r>
              <w:t>125202,80</w:t>
            </w:r>
          </w:p>
        </w:tc>
        <w:tc>
          <w:tcPr>
            <w:tcW w:w="1417" w:type="dxa"/>
          </w:tcPr>
          <w:p w:rsidR="00F44E2D" w:rsidRDefault="00F44E2D">
            <w:pPr>
              <w:pStyle w:val="ConsPlusNormal"/>
            </w:pPr>
            <w:r>
              <w:t>125202,80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2.1.3.</w:t>
            </w:r>
          </w:p>
        </w:tc>
        <w:tc>
          <w:tcPr>
            <w:tcW w:w="2551" w:type="dxa"/>
            <w:vMerge w:val="restart"/>
          </w:tcPr>
          <w:p w:rsidR="00F44E2D" w:rsidRDefault="00F44E2D">
            <w:pPr>
              <w:pStyle w:val="ConsPlusNormal"/>
            </w:pPr>
            <w:r>
              <w:t>Мероприятие. Создание и функционирование системы оповещения</w:t>
            </w: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162053,26</w:t>
            </w:r>
          </w:p>
        </w:tc>
        <w:tc>
          <w:tcPr>
            <w:tcW w:w="1474" w:type="dxa"/>
          </w:tcPr>
          <w:p w:rsidR="00F44E2D" w:rsidRDefault="00F44E2D">
            <w:pPr>
              <w:pStyle w:val="ConsPlusNormal"/>
            </w:pPr>
            <w:r>
              <w:t>93911,48</w:t>
            </w:r>
          </w:p>
        </w:tc>
        <w:tc>
          <w:tcPr>
            <w:tcW w:w="1417" w:type="dxa"/>
          </w:tcPr>
          <w:p w:rsidR="00F44E2D" w:rsidRDefault="00F44E2D">
            <w:pPr>
              <w:pStyle w:val="ConsPlusNormal"/>
            </w:pPr>
            <w:r>
              <w:t>33456,89</w:t>
            </w:r>
          </w:p>
        </w:tc>
        <w:tc>
          <w:tcPr>
            <w:tcW w:w="1417" w:type="dxa"/>
          </w:tcPr>
          <w:p w:rsidR="00F44E2D" w:rsidRDefault="00F44E2D">
            <w:pPr>
              <w:pStyle w:val="ConsPlusNormal"/>
            </w:pPr>
            <w:r>
              <w:t>3456,89</w:t>
            </w:r>
          </w:p>
        </w:tc>
        <w:tc>
          <w:tcPr>
            <w:tcW w:w="1417" w:type="dxa"/>
          </w:tcPr>
          <w:p w:rsidR="00F44E2D" w:rsidRDefault="00F44E2D">
            <w:pPr>
              <w:pStyle w:val="ConsPlusNormal"/>
            </w:pPr>
            <w:r>
              <w:t>15378,00</w:t>
            </w:r>
          </w:p>
        </w:tc>
        <w:tc>
          <w:tcPr>
            <w:tcW w:w="1417" w:type="dxa"/>
          </w:tcPr>
          <w:p w:rsidR="00F44E2D" w:rsidRDefault="00F44E2D">
            <w:pPr>
              <w:pStyle w:val="ConsPlusNormal"/>
            </w:pPr>
            <w:r>
              <w:t>15850,00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928</w:t>
            </w:r>
          </w:p>
        </w:tc>
        <w:tc>
          <w:tcPr>
            <w:tcW w:w="850" w:type="dxa"/>
          </w:tcPr>
          <w:p w:rsidR="00F44E2D" w:rsidRDefault="00F44E2D">
            <w:pPr>
              <w:pStyle w:val="ConsPlusNormal"/>
            </w:pPr>
            <w:r>
              <w:t>0309</w:t>
            </w:r>
          </w:p>
        </w:tc>
        <w:tc>
          <w:tcPr>
            <w:tcW w:w="1531" w:type="dxa"/>
          </w:tcPr>
          <w:p w:rsidR="00F44E2D" w:rsidRDefault="00F44E2D">
            <w:pPr>
              <w:pStyle w:val="ConsPlusNormal"/>
            </w:pPr>
            <w:r>
              <w:t>1120112290</w:t>
            </w:r>
          </w:p>
        </w:tc>
        <w:tc>
          <w:tcPr>
            <w:tcW w:w="1474" w:type="dxa"/>
          </w:tcPr>
          <w:p w:rsidR="00F44E2D" w:rsidRDefault="00F44E2D">
            <w:pPr>
              <w:pStyle w:val="ConsPlusNormal"/>
            </w:pPr>
            <w:r>
              <w:t>162053,26</w:t>
            </w:r>
          </w:p>
        </w:tc>
        <w:tc>
          <w:tcPr>
            <w:tcW w:w="1474" w:type="dxa"/>
          </w:tcPr>
          <w:p w:rsidR="00F44E2D" w:rsidRDefault="00F44E2D">
            <w:pPr>
              <w:pStyle w:val="ConsPlusNormal"/>
            </w:pPr>
            <w:r>
              <w:t>93911,48</w:t>
            </w:r>
          </w:p>
        </w:tc>
        <w:tc>
          <w:tcPr>
            <w:tcW w:w="1417" w:type="dxa"/>
          </w:tcPr>
          <w:p w:rsidR="00F44E2D" w:rsidRDefault="00F44E2D">
            <w:pPr>
              <w:pStyle w:val="ConsPlusNormal"/>
            </w:pPr>
            <w:r>
              <w:t>33456,89</w:t>
            </w:r>
          </w:p>
        </w:tc>
        <w:tc>
          <w:tcPr>
            <w:tcW w:w="1417" w:type="dxa"/>
          </w:tcPr>
          <w:p w:rsidR="00F44E2D" w:rsidRDefault="00F44E2D">
            <w:pPr>
              <w:pStyle w:val="ConsPlusNormal"/>
            </w:pPr>
            <w:r>
              <w:t>3456,89</w:t>
            </w:r>
          </w:p>
        </w:tc>
        <w:tc>
          <w:tcPr>
            <w:tcW w:w="1417" w:type="dxa"/>
          </w:tcPr>
          <w:p w:rsidR="00F44E2D" w:rsidRDefault="00F44E2D">
            <w:pPr>
              <w:pStyle w:val="ConsPlusNormal"/>
            </w:pPr>
            <w:r>
              <w:t>15378,00</w:t>
            </w:r>
          </w:p>
        </w:tc>
        <w:tc>
          <w:tcPr>
            <w:tcW w:w="1417" w:type="dxa"/>
          </w:tcPr>
          <w:p w:rsidR="00F44E2D" w:rsidRDefault="00F44E2D">
            <w:pPr>
              <w:pStyle w:val="ConsPlusNormal"/>
            </w:pPr>
            <w:r>
              <w:t>15850,00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2.1.4.</w:t>
            </w:r>
          </w:p>
        </w:tc>
        <w:tc>
          <w:tcPr>
            <w:tcW w:w="2551" w:type="dxa"/>
            <w:vMerge w:val="restart"/>
          </w:tcPr>
          <w:p w:rsidR="00F44E2D" w:rsidRDefault="00F44E2D">
            <w:pPr>
              <w:pStyle w:val="ConsPlusNormal"/>
            </w:pPr>
            <w:r>
              <w:t>Мероприятие. Создание и функционирование центра для реализации системы обеспечения вызова экстренных оперативных служб по единому номеру "112"</w:t>
            </w: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360357,83</w:t>
            </w:r>
          </w:p>
        </w:tc>
        <w:tc>
          <w:tcPr>
            <w:tcW w:w="1474" w:type="dxa"/>
          </w:tcPr>
          <w:p w:rsidR="00F44E2D" w:rsidRDefault="00F44E2D">
            <w:pPr>
              <w:pStyle w:val="ConsPlusNormal"/>
            </w:pPr>
            <w:r>
              <w:t>72179,43</w:t>
            </w:r>
          </w:p>
        </w:tc>
        <w:tc>
          <w:tcPr>
            <w:tcW w:w="1417" w:type="dxa"/>
          </w:tcPr>
          <w:p w:rsidR="00F44E2D" w:rsidRDefault="00F44E2D">
            <w:pPr>
              <w:pStyle w:val="ConsPlusNormal"/>
            </w:pPr>
            <w:r>
              <w:t>72559,17</w:t>
            </w:r>
          </w:p>
        </w:tc>
        <w:tc>
          <w:tcPr>
            <w:tcW w:w="1417" w:type="dxa"/>
          </w:tcPr>
          <w:p w:rsidR="00F44E2D" w:rsidRDefault="00F44E2D">
            <w:pPr>
              <w:pStyle w:val="ConsPlusNormal"/>
            </w:pPr>
            <w:r>
              <w:t>73595,23</w:t>
            </w:r>
          </w:p>
        </w:tc>
        <w:tc>
          <w:tcPr>
            <w:tcW w:w="1417" w:type="dxa"/>
          </w:tcPr>
          <w:p w:rsidR="00F44E2D" w:rsidRDefault="00F44E2D">
            <w:pPr>
              <w:pStyle w:val="ConsPlusNormal"/>
            </w:pPr>
            <w:r>
              <w:t>69280,00</w:t>
            </w:r>
          </w:p>
        </w:tc>
        <w:tc>
          <w:tcPr>
            <w:tcW w:w="1417" w:type="dxa"/>
          </w:tcPr>
          <w:p w:rsidR="00F44E2D" w:rsidRDefault="00F44E2D">
            <w:pPr>
              <w:pStyle w:val="ConsPlusNormal"/>
            </w:pPr>
            <w:r>
              <w:t>72744,00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928</w:t>
            </w:r>
          </w:p>
        </w:tc>
        <w:tc>
          <w:tcPr>
            <w:tcW w:w="850" w:type="dxa"/>
          </w:tcPr>
          <w:p w:rsidR="00F44E2D" w:rsidRDefault="00F44E2D">
            <w:pPr>
              <w:pStyle w:val="ConsPlusNormal"/>
            </w:pPr>
            <w:r>
              <w:t>0310</w:t>
            </w:r>
          </w:p>
        </w:tc>
        <w:tc>
          <w:tcPr>
            <w:tcW w:w="1531" w:type="dxa"/>
          </w:tcPr>
          <w:p w:rsidR="00F44E2D" w:rsidRDefault="00F44E2D">
            <w:pPr>
              <w:pStyle w:val="ConsPlusNormal"/>
            </w:pPr>
            <w:r>
              <w:t>1120112300</w:t>
            </w:r>
          </w:p>
        </w:tc>
        <w:tc>
          <w:tcPr>
            <w:tcW w:w="1474" w:type="dxa"/>
          </w:tcPr>
          <w:p w:rsidR="00F44E2D" w:rsidRDefault="00F44E2D">
            <w:pPr>
              <w:pStyle w:val="ConsPlusNormal"/>
            </w:pPr>
            <w:r>
              <w:t>360357,83</w:t>
            </w:r>
          </w:p>
        </w:tc>
        <w:tc>
          <w:tcPr>
            <w:tcW w:w="1474" w:type="dxa"/>
          </w:tcPr>
          <w:p w:rsidR="00F44E2D" w:rsidRDefault="00F44E2D">
            <w:pPr>
              <w:pStyle w:val="ConsPlusNormal"/>
            </w:pPr>
            <w:r>
              <w:t>72179,43</w:t>
            </w:r>
          </w:p>
        </w:tc>
        <w:tc>
          <w:tcPr>
            <w:tcW w:w="1417" w:type="dxa"/>
          </w:tcPr>
          <w:p w:rsidR="00F44E2D" w:rsidRDefault="00F44E2D">
            <w:pPr>
              <w:pStyle w:val="ConsPlusNormal"/>
            </w:pPr>
            <w:r>
              <w:t>72559,17</w:t>
            </w:r>
          </w:p>
        </w:tc>
        <w:tc>
          <w:tcPr>
            <w:tcW w:w="1417" w:type="dxa"/>
          </w:tcPr>
          <w:p w:rsidR="00F44E2D" w:rsidRDefault="00F44E2D">
            <w:pPr>
              <w:pStyle w:val="ConsPlusNormal"/>
            </w:pPr>
            <w:r>
              <w:t>73595,23</w:t>
            </w:r>
          </w:p>
        </w:tc>
        <w:tc>
          <w:tcPr>
            <w:tcW w:w="1417" w:type="dxa"/>
          </w:tcPr>
          <w:p w:rsidR="00F44E2D" w:rsidRDefault="00F44E2D">
            <w:pPr>
              <w:pStyle w:val="ConsPlusNormal"/>
            </w:pPr>
            <w:r>
              <w:t>69280,00</w:t>
            </w:r>
          </w:p>
        </w:tc>
        <w:tc>
          <w:tcPr>
            <w:tcW w:w="1417" w:type="dxa"/>
          </w:tcPr>
          <w:p w:rsidR="00F44E2D" w:rsidRDefault="00F44E2D">
            <w:pPr>
              <w:pStyle w:val="ConsPlusNormal"/>
            </w:pPr>
            <w:r>
              <w:t>72744,00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2.1.5.</w:t>
            </w:r>
          </w:p>
        </w:tc>
        <w:tc>
          <w:tcPr>
            <w:tcW w:w="2551" w:type="dxa"/>
            <w:vMerge w:val="restart"/>
          </w:tcPr>
          <w:p w:rsidR="00F44E2D" w:rsidRDefault="00F44E2D">
            <w:pPr>
              <w:pStyle w:val="ConsPlusNormal"/>
            </w:pPr>
            <w:r>
              <w:t>Мероприятие. Расходы, связанные с проживанием вне места постоянного жительства (суточные), для спасателей и пожарных пожарно-спасательных подразделений, направленных в служебные командировки по территории Амурской области для ликвидации чрезвычайных ситуаций регионального и межмуниципального характера</w:t>
            </w: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600,00</w:t>
            </w:r>
          </w:p>
        </w:tc>
        <w:tc>
          <w:tcPr>
            <w:tcW w:w="1474" w:type="dxa"/>
          </w:tcPr>
          <w:p w:rsidR="00F44E2D" w:rsidRDefault="00F44E2D">
            <w:pPr>
              <w:pStyle w:val="ConsPlusNormal"/>
            </w:pPr>
            <w:r>
              <w:t>200,00</w:t>
            </w:r>
          </w:p>
        </w:tc>
        <w:tc>
          <w:tcPr>
            <w:tcW w:w="1417" w:type="dxa"/>
          </w:tcPr>
          <w:p w:rsidR="00F44E2D" w:rsidRDefault="00F44E2D">
            <w:pPr>
              <w:pStyle w:val="ConsPlusNormal"/>
            </w:pPr>
            <w:r>
              <w:t>200,00</w:t>
            </w:r>
          </w:p>
        </w:tc>
        <w:tc>
          <w:tcPr>
            <w:tcW w:w="1417" w:type="dxa"/>
          </w:tcPr>
          <w:p w:rsidR="00F44E2D" w:rsidRDefault="00F44E2D">
            <w:pPr>
              <w:pStyle w:val="ConsPlusNormal"/>
            </w:pPr>
            <w:r>
              <w:t>200,00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928</w:t>
            </w:r>
          </w:p>
        </w:tc>
        <w:tc>
          <w:tcPr>
            <w:tcW w:w="850" w:type="dxa"/>
          </w:tcPr>
          <w:p w:rsidR="00F44E2D" w:rsidRDefault="00F44E2D">
            <w:pPr>
              <w:pStyle w:val="ConsPlusNormal"/>
            </w:pPr>
            <w:r>
              <w:t>0310</w:t>
            </w:r>
          </w:p>
        </w:tc>
        <w:tc>
          <w:tcPr>
            <w:tcW w:w="1531" w:type="dxa"/>
          </w:tcPr>
          <w:p w:rsidR="00F44E2D" w:rsidRDefault="00F44E2D">
            <w:pPr>
              <w:pStyle w:val="ConsPlusNormal"/>
            </w:pPr>
            <w:r>
              <w:t>1120110790</w:t>
            </w:r>
          </w:p>
        </w:tc>
        <w:tc>
          <w:tcPr>
            <w:tcW w:w="1474" w:type="dxa"/>
          </w:tcPr>
          <w:p w:rsidR="00F44E2D" w:rsidRDefault="00F44E2D">
            <w:pPr>
              <w:pStyle w:val="ConsPlusNormal"/>
            </w:pPr>
            <w:r>
              <w:t>600,00</w:t>
            </w:r>
          </w:p>
        </w:tc>
        <w:tc>
          <w:tcPr>
            <w:tcW w:w="1474" w:type="dxa"/>
          </w:tcPr>
          <w:p w:rsidR="00F44E2D" w:rsidRDefault="00F44E2D">
            <w:pPr>
              <w:pStyle w:val="ConsPlusNormal"/>
            </w:pPr>
            <w:r>
              <w:t>200,00</w:t>
            </w:r>
          </w:p>
        </w:tc>
        <w:tc>
          <w:tcPr>
            <w:tcW w:w="1417" w:type="dxa"/>
          </w:tcPr>
          <w:p w:rsidR="00F44E2D" w:rsidRDefault="00F44E2D">
            <w:pPr>
              <w:pStyle w:val="ConsPlusNormal"/>
            </w:pPr>
            <w:r>
              <w:t>200,00</w:t>
            </w:r>
          </w:p>
        </w:tc>
        <w:tc>
          <w:tcPr>
            <w:tcW w:w="1417" w:type="dxa"/>
          </w:tcPr>
          <w:p w:rsidR="00F44E2D" w:rsidRDefault="00F44E2D">
            <w:pPr>
              <w:pStyle w:val="ConsPlusNormal"/>
            </w:pPr>
            <w:r>
              <w:t>200,00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2.1.6.</w:t>
            </w:r>
          </w:p>
        </w:tc>
        <w:tc>
          <w:tcPr>
            <w:tcW w:w="2551" w:type="dxa"/>
            <w:vMerge w:val="restart"/>
          </w:tcPr>
          <w:p w:rsidR="00F44E2D" w:rsidRDefault="00F44E2D">
            <w:pPr>
              <w:pStyle w:val="ConsPlusNormal"/>
            </w:pPr>
            <w:r>
              <w:t>Капитальные вложения в объекты государственной собственности</w:t>
            </w:r>
          </w:p>
        </w:tc>
        <w:tc>
          <w:tcPr>
            <w:tcW w:w="2154" w:type="dxa"/>
            <w:vMerge w:val="restart"/>
          </w:tcPr>
          <w:p w:rsidR="00F44E2D" w:rsidRDefault="00F44E2D">
            <w:pPr>
              <w:pStyle w:val="ConsPlusNormal"/>
            </w:pPr>
            <w:r>
              <w:t>Министерство лесного хозяйства и пожарной безопасности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5879,06</w:t>
            </w:r>
          </w:p>
        </w:tc>
        <w:tc>
          <w:tcPr>
            <w:tcW w:w="1474" w:type="dxa"/>
          </w:tcPr>
          <w:p w:rsidR="00F44E2D" w:rsidRDefault="00F44E2D">
            <w:pPr>
              <w:pStyle w:val="ConsPlusNormal"/>
            </w:pPr>
            <w:r>
              <w:t>5879,06</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928</w:t>
            </w:r>
          </w:p>
        </w:tc>
        <w:tc>
          <w:tcPr>
            <w:tcW w:w="850" w:type="dxa"/>
          </w:tcPr>
          <w:p w:rsidR="00F44E2D" w:rsidRDefault="00F44E2D">
            <w:pPr>
              <w:pStyle w:val="ConsPlusNormal"/>
            </w:pPr>
            <w:r>
              <w:t>0310</w:t>
            </w:r>
          </w:p>
        </w:tc>
        <w:tc>
          <w:tcPr>
            <w:tcW w:w="1531" w:type="dxa"/>
          </w:tcPr>
          <w:p w:rsidR="00F44E2D" w:rsidRDefault="00F44E2D">
            <w:pPr>
              <w:pStyle w:val="ConsPlusNormal"/>
            </w:pPr>
            <w:r>
              <w:t>1120111010</w:t>
            </w:r>
          </w:p>
        </w:tc>
        <w:tc>
          <w:tcPr>
            <w:tcW w:w="1474" w:type="dxa"/>
          </w:tcPr>
          <w:p w:rsidR="00F44E2D" w:rsidRDefault="00F44E2D">
            <w:pPr>
              <w:pStyle w:val="ConsPlusNormal"/>
            </w:pPr>
            <w:r>
              <w:t>5879,06</w:t>
            </w:r>
          </w:p>
        </w:tc>
        <w:tc>
          <w:tcPr>
            <w:tcW w:w="1474" w:type="dxa"/>
          </w:tcPr>
          <w:p w:rsidR="00F44E2D" w:rsidRDefault="00F44E2D">
            <w:pPr>
              <w:pStyle w:val="ConsPlusNormal"/>
            </w:pPr>
            <w:r>
              <w:t>5879,06</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outlineLvl w:val="2"/>
            </w:pPr>
            <w:r>
              <w:t>3.</w:t>
            </w:r>
          </w:p>
        </w:tc>
        <w:tc>
          <w:tcPr>
            <w:tcW w:w="2551" w:type="dxa"/>
            <w:vMerge w:val="restart"/>
          </w:tcPr>
          <w:p w:rsidR="00F44E2D" w:rsidRDefault="00F44E2D">
            <w:pPr>
              <w:pStyle w:val="ConsPlusNormal"/>
            </w:pPr>
            <w:r>
              <w:t>Подпрограмма "Профилактика правонарушений, профилактика терроризма и экстремизма"</w:t>
            </w:r>
          </w:p>
        </w:tc>
        <w:tc>
          <w:tcPr>
            <w:tcW w:w="2154" w:type="dxa"/>
            <w:vMerge w:val="restart"/>
          </w:tcPr>
          <w:p w:rsidR="00F44E2D" w:rsidRDefault="00F44E2D">
            <w:pPr>
              <w:pStyle w:val="ConsPlusNormal"/>
            </w:pPr>
            <w:r>
              <w:t>Всего, в том числе:</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39486,85</w:t>
            </w:r>
          </w:p>
        </w:tc>
        <w:tc>
          <w:tcPr>
            <w:tcW w:w="1474" w:type="dxa"/>
          </w:tcPr>
          <w:p w:rsidR="00F44E2D" w:rsidRDefault="00F44E2D">
            <w:pPr>
              <w:pStyle w:val="ConsPlusNormal"/>
            </w:pPr>
            <w:r>
              <w:t>31530,37</w:t>
            </w:r>
          </w:p>
        </w:tc>
        <w:tc>
          <w:tcPr>
            <w:tcW w:w="1417" w:type="dxa"/>
          </w:tcPr>
          <w:p w:rsidR="00F44E2D" w:rsidRDefault="00F44E2D">
            <w:pPr>
              <w:pStyle w:val="ConsPlusNormal"/>
            </w:pPr>
            <w:r>
              <w:t>1313,02</w:t>
            </w:r>
          </w:p>
        </w:tc>
        <w:tc>
          <w:tcPr>
            <w:tcW w:w="1417" w:type="dxa"/>
          </w:tcPr>
          <w:p w:rsidR="00F44E2D" w:rsidRDefault="00F44E2D">
            <w:pPr>
              <w:pStyle w:val="ConsPlusNormal"/>
            </w:pPr>
            <w:r>
              <w:t>1315,46</w:t>
            </w:r>
          </w:p>
        </w:tc>
        <w:tc>
          <w:tcPr>
            <w:tcW w:w="1417" w:type="dxa"/>
          </w:tcPr>
          <w:p w:rsidR="00F44E2D" w:rsidRDefault="00F44E2D">
            <w:pPr>
              <w:pStyle w:val="ConsPlusNormal"/>
            </w:pPr>
            <w:r>
              <w:t>2664,00</w:t>
            </w:r>
          </w:p>
        </w:tc>
        <w:tc>
          <w:tcPr>
            <w:tcW w:w="1417" w:type="dxa"/>
          </w:tcPr>
          <w:p w:rsidR="00F44E2D" w:rsidRDefault="00F44E2D">
            <w:pPr>
              <w:pStyle w:val="ConsPlusNormal"/>
            </w:pPr>
            <w:r>
              <w:t>2664,00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37774,38</w:t>
            </w:r>
          </w:p>
        </w:tc>
        <w:tc>
          <w:tcPr>
            <w:tcW w:w="1474" w:type="dxa"/>
          </w:tcPr>
          <w:p w:rsidR="00F44E2D" w:rsidRDefault="00F44E2D">
            <w:pPr>
              <w:pStyle w:val="ConsPlusNormal"/>
            </w:pPr>
            <w:r>
              <w:t>30281,46</w:t>
            </w:r>
          </w:p>
        </w:tc>
        <w:tc>
          <w:tcPr>
            <w:tcW w:w="1417" w:type="dxa"/>
          </w:tcPr>
          <w:p w:rsidR="00F44E2D" w:rsidRDefault="00F44E2D">
            <w:pPr>
              <w:pStyle w:val="ConsPlusNormal"/>
            </w:pPr>
            <w:r>
              <w:t>1282,46</w:t>
            </w:r>
          </w:p>
        </w:tc>
        <w:tc>
          <w:tcPr>
            <w:tcW w:w="1417" w:type="dxa"/>
          </w:tcPr>
          <w:p w:rsidR="00F44E2D" w:rsidRDefault="00F44E2D">
            <w:pPr>
              <w:pStyle w:val="ConsPlusNormal"/>
            </w:pPr>
            <w:r>
              <w:t>1282,46</w:t>
            </w:r>
          </w:p>
        </w:tc>
        <w:tc>
          <w:tcPr>
            <w:tcW w:w="1417" w:type="dxa"/>
          </w:tcPr>
          <w:p w:rsidR="00F44E2D" w:rsidRDefault="00F44E2D">
            <w:pPr>
              <w:pStyle w:val="ConsPlusNormal"/>
            </w:pPr>
            <w:r>
              <w:t>2464,00</w:t>
            </w:r>
          </w:p>
        </w:tc>
        <w:tc>
          <w:tcPr>
            <w:tcW w:w="1417" w:type="dxa"/>
          </w:tcPr>
          <w:p w:rsidR="00F44E2D" w:rsidRDefault="00F44E2D">
            <w:pPr>
              <w:pStyle w:val="ConsPlusNormal"/>
            </w:pPr>
            <w:r>
              <w:t>2464,00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1712,47</w:t>
            </w:r>
          </w:p>
        </w:tc>
        <w:tc>
          <w:tcPr>
            <w:tcW w:w="1474" w:type="dxa"/>
          </w:tcPr>
          <w:p w:rsidR="00F44E2D" w:rsidRDefault="00F44E2D">
            <w:pPr>
              <w:pStyle w:val="ConsPlusNormal"/>
            </w:pPr>
            <w:r>
              <w:t>1248,91</w:t>
            </w:r>
          </w:p>
        </w:tc>
        <w:tc>
          <w:tcPr>
            <w:tcW w:w="1417" w:type="dxa"/>
          </w:tcPr>
          <w:p w:rsidR="00F44E2D" w:rsidRDefault="00F44E2D">
            <w:pPr>
              <w:pStyle w:val="ConsPlusNormal"/>
            </w:pPr>
            <w:r>
              <w:t>30,56</w:t>
            </w:r>
          </w:p>
        </w:tc>
        <w:tc>
          <w:tcPr>
            <w:tcW w:w="1417" w:type="dxa"/>
          </w:tcPr>
          <w:p w:rsidR="00F44E2D" w:rsidRDefault="00F44E2D">
            <w:pPr>
              <w:pStyle w:val="ConsPlusNormal"/>
            </w:pPr>
            <w:r>
              <w:t>33,00</w:t>
            </w:r>
          </w:p>
        </w:tc>
        <w:tc>
          <w:tcPr>
            <w:tcW w:w="1417" w:type="dxa"/>
          </w:tcPr>
          <w:p w:rsidR="00F44E2D" w:rsidRDefault="00F44E2D">
            <w:pPr>
              <w:pStyle w:val="ConsPlusNormal"/>
            </w:pPr>
            <w:r>
              <w:t>200,00</w:t>
            </w:r>
          </w:p>
        </w:tc>
        <w:tc>
          <w:tcPr>
            <w:tcW w:w="1417" w:type="dxa"/>
          </w:tcPr>
          <w:p w:rsidR="00F44E2D" w:rsidRDefault="00F44E2D">
            <w:pPr>
              <w:pStyle w:val="ConsPlusNormal"/>
            </w:pPr>
            <w:r>
              <w:t>200,00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Министерство образования и науки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300,00</w:t>
            </w:r>
          </w:p>
        </w:tc>
        <w:tc>
          <w:tcPr>
            <w:tcW w:w="1474"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300,00</w:t>
            </w:r>
          </w:p>
        </w:tc>
        <w:tc>
          <w:tcPr>
            <w:tcW w:w="1474"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Управление по охране, контролю и регулированию использования объектов животного мира и среды их обитания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2319,88</w:t>
            </w:r>
          </w:p>
        </w:tc>
        <w:tc>
          <w:tcPr>
            <w:tcW w:w="1474"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464,00</w:t>
            </w:r>
          </w:p>
        </w:tc>
        <w:tc>
          <w:tcPr>
            <w:tcW w:w="1417" w:type="dxa"/>
          </w:tcPr>
          <w:p w:rsidR="00F44E2D" w:rsidRDefault="00F44E2D">
            <w:pPr>
              <w:pStyle w:val="ConsPlusNormal"/>
            </w:pPr>
            <w:r>
              <w:t>464,00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927</w:t>
            </w:r>
          </w:p>
        </w:tc>
        <w:tc>
          <w:tcPr>
            <w:tcW w:w="850" w:type="dxa"/>
          </w:tcPr>
          <w:p w:rsidR="00F44E2D" w:rsidRDefault="00F44E2D">
            <w:pPr>
              <w:pStyle w:val="ConsPlusNormal"/>
            </w:pPr>
            <w:r>
              <w:t>0113</w:t>
            </w:r>
          </w:p>
        </w:tc>
        <w:tc>
          <w:tcPr>
            <w:tcW w:w="1531" w:type="dxa"/>
          </w:tcPr>
          <w:p w:rsidR="00F44E2D" w:rsidRDefault="00F44E2D">
            <w:pPr>
              <w:pStyle w:val="ConsPlusNormal"/>
            </w:pPr>
            <w:r>
              <w:t>1130170750</w:t>
            </w:r>
          </w:p>
        </w:tc>
        <w:tc>
          <w:tcPr>
            <w:tcW w:w="1474" w:type="dxa"/>
          </w:tcPr>
          <w:p w:rsidR="00F44E2D" w:rsidRDefault="00F44E2D">
            <w:pPr>
              <w:pStyle w:val="ConsPlusNormal"/>
            </w:pPr>
            <w:r>
              <w:t>2319,88</w:t>
            </w:r>
          </w:p>
        </w:tc>
        <w:tc>
          <w:tcPr>
            <w:tcW w:w="1474"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464,00</w:t>
            </w:r>
          </w:p>
        </w:tc>
        <w:tc>
          <w:tcPr>
            <w:tcW w:w="1417" w:type="dxa"/>
          </w:tcPr>
          <w:p w:rsidR="00F44E2D" w:rsidRDefault="00F44E2D">
            <w:pPr>
              <w:pStyle w:val="ConsPlusNormal"/>
            </w:pPr>
            <w:r>
              <w:t>464,00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36866,97</w:t>
            </w:r>
          </w:p>
        </w:tc>
        <w:tc>
          <w:tcPr>
            <w:tcW w:w="1474" w:type="dxa"/>
          </w:tcPr>
          <w:p w:rsidR="00F44E2D" w:rsidRDefault="00F44E2D">
            <w:pPr>
              <w:pStyle w:val="ConsPlusNormal"/>
            </w:pPr>
            <w:r>
              <w:t>30966,41</w:t>
            </w:r>
          </w:p>
        </w:tc>
        <w:tc>
          <w:tcPr>
            <w:tcW w:w="1417" w:type="dxa"/>
          </w:tcPr>
          <w:p w:rsidR="00F44E2D" w:rsidRDefault="00F44E2D">
            <w:pPr>
              <w:pStyle w:val="ConsPlusNormal"/>
            </w:pPr>
            <w:r>
              <w:t>749,06</w:t>
            </w:r>
          </w:p>
        </w:tc>
        <w:tc>
          <w:tcPr>
            <w:tcW w:w="1417" w:type="dxa"/>
          </w:tcPr>
          <w:p w:rsidR="00F44E2D" w:rsidRDefault="00F44E2D">
            <w:pPr>
              <w:pStyle w:val="ConsPlusNormal"/>
            </w:pPr>
            <w:r>
              <w:t>751,50</w:t>
            </w:r>
          </w:p>
        </w:tc>
        <w:tc>
          <w:tcPr>
            <w:tcW w:w="1417" w:type="dxa"/>
          </w:tcPr>
          <w:p w:rsidR="00F44E2D" w:rsidRDefault="00F44E2D">
            <w:pPr>
              <w:pStyle w:val="ConsPlusNormal"/>
            </w:pPr>
            <w:r>
              <w:t>2200,00</w:t>
            </w:r>
          </w:p>
        </w:tc>
        <w:tc>
          <w:tcPr>
            <w:tcW w:w="1417" w:type="dxa"/>
          </w:tcPr>
          <w:p w:rsidR="00F44E2D" w:rsidRDefault="00F44E2D">
            <w:pPr>
              <w:pStyle w:val="ConsPlusNormal"/>
            </w:pPr>
            <w:r>
              <w:t>2200,00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006</w:t>
            </w:r>
          </w:p>
        </w:tc>
        <w:tc>
          <w:tcPr>
            <w:tcW w:w="850" w:type="dxa"/>
          </w:tcPr>
          <w:p w:rsidR="00F44E2D" w:rsidRDefault="00F44E2D">
            <w:pPr>
              <w:pStyle w:val="ConsPlusNormal"/>
            </w:pPr>
            <w:r>
              <w:t>0113</w:t>
            </w:r>
          </w:p>
        </w:tc>
        <w:tc>
          <w:tcPr>
            <w:tcW w:w="1531" w:type="dxa"/>
          </w:tcPr>
          <w:p w:rsidR="00F44E2D" w:rsidRDefault="00F44E2D">
            <w:pPr>
              <w:pStyle w:val="ConsPlusNormal"/>
            </w:pPr>
            <w:r>
              <w:t>1130111590</w:t>
            </w:r>
          </w:p>
        </w:tc>
        <w:tc>
          <w:tcPr>
            <w:tcW w:w="1474" w:type="dxa"/>
          </w:tcPr>
          <w:p w:rsidR="00F44E2D" w:rsidRDefault="00F44E2D">
            <w:pPr>
              <w:pStyle w:val="ConsPlusNormal"/>
            </w:pPr>
            <w:r>
              <w:t>35154,50</w:t>
            </w:r>
          </w:p>
        </w:tc>
        <w:tc>
          <w:tcPr>
            <w:tcW w:w="1474" w:type="dxa"/>
          </w:tcPr>
          <w:p w:rsidR="00F44E2D" w:rsidRDefault="00F44E2D">
            <w:pPr>
              <w:pStyle w:val="ConsPlusNormal"/>
            </w:pPr>
            <w:r>
              <w:t>29717,50</w:t>
            </w:r>
          </w:p>
        </w:tc>
        <w:tc>
          <w:tcPr>
            <w:tcW w:w="1417" w:type="dxa"/>
          </w:tcPr>
          <w:p w:rsidR="00F44E2D" w:rsidRDefault="00F44E2D">
            <w:pPr>
              <w:pStyle w:val="ConsPlusNormal"/>
            </w:pPr>
            <w:r>
              <w:t>718,50</w:t>
            </w:r>
          </w:p>
        </w:tc>
        <w:tc>
          <w:tcPr>
            <w:tcW w:w="1417" w:type="dxa"/>
          </w:tcPr>
          <w:p w:rsidR="00F44E2D" w:rsidRDefault="00F44E2D">
            <w:pPr>
              <w:pStyle w:val="ConsPlusNormal"/>
            </w:pPr>
            <w:r>
              <w:t>718,50</w:t>
            </w:r>
          </w:p>
        </w:tc>
        <w:tc>
          <w:tcPr>
            <w:tcW w:w="1417" w:type="dxa"/>
          </w:tcPr>
          <w:p w:rsidR="00F44E2D" w:rsidRDefault="00F44E2D">
            <w:pPr>
              <w:pStyle w:val="ConsPlusNormal"/>
            </w:pPr>
            <w:r>
              <w:t>2000,00</w:t>
            </w:r>
          </w:p>
        </w:tc>
        <w:tc>
          <w:tcPr>
            <w:tcW w:w="1417" w:type="dxa"/>
          </w:tcPr>
          <w:p w:rsidR="00F44E2D" w:rsidRDefault="00F44E2D">
            <w:pPr>
              <w:pStyle w:val="ConsPlusNormal"/>
            </w:pPr>
            <w:r>
              <w:t>2000,00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r>
              <w:t>***S1590</w:t>
            </w:r>
          </w:p>
        </w:tc>
        <w:tc>
          <w:tcPr>
            <w:tcW w:w="1474" w:type="dxa"/>
          </w:tcPr>
          <w:p w:rsidR="00F44E2D" w:rsidRDefault="00F44E2D">
            <w:pPr>
              <w:pStyle w:val="ConsPlusNormal"/>
            </w:pPr>
            <w:r>
              <w:t>1712,47</w:t>
            </w:r>
          </w:p>
        </w:tc>
        <w:tc>
          <w:tcPr>
            <w:tcW w:w="1474" w:type="dxa"/>
          </w:tcPr>
          <w:p w:rsidR="00F44E2D" w:rsidRDefault="00F44E2D">
            <w:pPr>
              <w:pStyle w:val="ConsPlusNormal"/>
            </w:pPr>
            <w:r>
              <w:t>1248,91</w:t>
            </w:r>
          </w:p>
        </w:tc>
        <w:tc>
          <w:tcPr>
            <w:tcW w:w="1417" w:type="dxa"/>
          </w:tcPr>
          <w:p w:rsidR="00F44E2D" w:rsidRDefault="00F44E2D">
            <w:pPr>
              <w:pStyle w:val="ConsPlusNormal"/>
            </w:pPr>
            <w:r>
              <w:t>30,56</w:t>
            </w:r>
          </w:p>
        </w:tc>
        <w:tc>
          <w:tcPr>
            <w:tcW w:w="1417" w:type="dxa"/>
          </w:tcPr>
          <w:p w:rsidR="00F44E2D" w:rsidRDefault="00F44E2D">
            <w:pPr>
              <w:pStyle w:val="ConsPlusNormal"/>
            </w:pPr>
            <w:r>
              <w:t>33,00</w:t>
            </w:r>
          </w:p>
        </w:tc>
        <w:tc>
          <w:tcPr>
            <w:tcW w:w="1417" w:type="dxa"/>
          </w:tcPr>
          <w:p w:rsidR="00F44E2D" w:rsidRDefault="00F44E2D">
            <w:pPr>
              <w:pStyle w:val="ConsPlusNormal"/>
            </w:pPr>
            <w:r>
              <w:t>200,00</w:t>
            </w:r>
          </w:p>
        </w:tc>
        <w:tc>
          <w:tcPr>
            <w:tcW w:w="1417" w:type="dxa"/>
          </w:tcPr>
          <w:p w:rsidR="00F44E2D" w:rsidRDefault="00F44E2D">
            <w:pPr>
              <w:pStyle w:val="ConsPlusNormal"/>
            </w:pPr>
            <w:r>
              <w:t>200,00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tcPr>
          <w:p w:rsidR="00F44E2D" w:rsidRDefault="00F44E2D">
            <w:pPr>
              <w:pStyle w:val="ConsPlusNormal"/>
            </w:pPr>
            <w:r>
              <w:t>3.1.</w:t>
            </w:r>
          </w:p>
        </w:tc>
        <w:tc>
          <w:tcPr>
            <w:tcW w:w="2551" w:type="dxa"/>
          </w:tcPr>
          <w:p w:rsidR="00F44E2D" w:rsidRDefault="00F44E2D">
            <w:pPr>
              <w:pStyle w:val="ConsPlusNormal"/>
            </w:pPr>
            <w:r>
              <w:t>Основное мероприятие. Противодействие терроризму и преступности</w:t>
            </w:r>
          </w:p>
        </w:tc>
        <w:tc>
          <w:tcPr>
            <w:tcW w:w="2154" w:type="dxa"/>
          </w:tcPr>
          <w:p w:rsidR="00F44E2D" w:rsidRDefault="00F44E2D">
            <w:pPr>
              <w:pStyle w:val="ConsPlusNormal"/>
            </w:pP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39486,85</w:t>
            </w:r>
          </w:p>
        </w:tc>
        <w:tc>
          <w:tcPr>
            <w:tcW w:w="1474" w:type="dxa"/>
          </w:tcPr>
          <w:p w:rsidR="00F44E2D" w:rsidRDefault="00F44E2D">
            <w:pPr>
              <w:pStyle w:val="ConsPlusNormal"/>
            </w:pPr>
            <w:r>
              <w:t>31530,37</w:t>
            </w:r>
          </w:p>
        </w:tc>
        <w:tc>
          <w:tcPr>
            <w:tcW w:w="1417" w:type="dxa"/>
          </w:tcPr>
          <w:p w:rsidR="00F44E2D" w:rsidRDefault="00F44E2D">
            <w:pPr>
              <w:pStyle w:val="ConsPlusNormal"/>
            </w:pPr>
            <w:r>
              <w:t>1313,02</w:t>
            </w:r>
          </w:p>
        </w:tc>
        <w:tc>
          <w:tcPr>
            <w:tcW w:w="1417" w:type="dxa"/>
          </w:tcPr>
          <w:p w:rsidR="00F44E2D" w:rsidRDefault="00F44E2D">
            <w:pPr>
              <w:pStyle w:val="ConsPlusNormal"/>
            </w:pPr>
            <w:r>
              <w:t>1315,46</w:t>
            </w:r>
          </w:p>
        </w:tc>
        <w:tc>
          <w:tcPr>
            <w:tcW w:w="1417" w:type="dxa"/>
          </w:tcPr>
          <w:p w:rsidR="00F44E2D" w:rsidRDefault="00F44E2D">
            <w:pPr>
              <w:pStyle w:val="ConsPlusNormal"/>
            </w:pPr>
            <w:r>
              <w:t>2664,00</w:t>
            </w:r>
          </w:p>
        </w:tc>
        <w:tc>
          <w:tcPr>
            <w:tcW w:w="1417" w:type="dxa"/>
          </w:tcPr>
          <w:p w:rsidR="00F44E2D" w:rsidRDefault="00F44E2D">
            <w:pPr>
              <w:pStyle w:val="ConsPlusNormal"/>
            </w:pPr>
            <w:r>
              <w:t>2664,00</w:t>
            </w:r>
          </w:p>
        </w:tc>
      </w:tr>
      <w:tr w:rsidR="00F44E2D">
        <w:tc>
          <w:tcPr>
            <w:tcW w:w="850" w:type="dxa"/>
            <w:vMerge w:val="restart"/>
          </w:tcPr>
          <w:p w:rsidR="00F44E2D" w:rsidRDefault="00F44E2D">
            <w:pPr>
              <w:pStyle w:val="ConsPlusNormal"/>
            </w:pPr>
            <w:r>
              <w:t>3.1.1.</w:t>
            </w:r>
          </w:p>
        </w:tc>
        <w:tc>
          <w:tcPr>
            <w:tcW w:w="2551" w:type="dxa"/>
            <w:vMerge w:val="restart"/>
          </w:tcPr>
          <w:p w:rsidR="00F44E2D" w:rsidRDefault="00F44E2D">
            <w:pPr>
              <w:pStyle w:val="ConsPlusNormal"/>
            </w:pPr>
            <w:r>
              <w:t>Мероприятие. Формирование правосознания несовершеннолетних и молодежи в целях противодействия распространению идеологии терроризма и экстремизма</w:t>
            </w:r>
          </w:p>
        </w:tc>
        <w:tc>
          <w:tcPr>
            <w:tcW w:w="2154" w:type="dxa"/>
            <w:vMerge w:val="restart"/>
          </w:tcPr>
          <w:p w:rsidR="00F44E2D" w:rsidRDefault="00F44E2D">
            <w:pPr>
              <w:pStyle w:val="ConsPlusNormal"/>
            </w:pPr>
            <w:r>
              <w:t>Министерство образования и науки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300,00</w:t>
            </w:r>
          </w:p>
        </w:tc>
        <w:tc>
          <w:tcPr>
            <w:tcW w:w="1474"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300,00</w:t>
            </w:r>
          </w:p>
        </w:tc>
        <w:tc>
          <w:tcPr>
            <w:tcW w:w="1474"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100,00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3.1.2.</w:t>
            </w:r>
          </w:p>
        </w:tc>
        <w:tc>
          <w:tcPr>
            <w:tcW w:w="2551" w:type="dxa"/>
            <w:vMerge w:val="restart"/>
          </w:tcPr>
          <w:p w:rsidR="00F44E2D" w:rsidRDefault="00F44E2D">
            <w:pPr>
              <w:pStyle w:val="ConsPlusNormal"/>
            </w:pPr>
            <w:r>
              <w:t>Мероприятие. Выплата вознаграждения гражданам, добровольно сдающим хранящееся у них оружие, боеприпасы, взрывчатые вещества и взрывные устройства</w:t>
            </w:r>
          </w:p>
        </w:tc>
        <w:tc>
          <w:tcPr>
            <w:tcW w:w="2154" w:type="dxa"/>
            <w:vMerge w:val="restart"/>
          </w:tcPr>
          <w:p w:rsidR="00F44E2D" w:rsidRDefault="00F44E2D">
            <w:pPr>
              <w:pStyle w:val="ConsPlusNormal"/>
            </w:pPr>
            <w:r>
              <w:t>Управление по охране, контролю и регулированию использования объектов животного мира и среды их обитания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2319,88</w:t>
            </w:r>
          </w:p>
        </w:tc>
        <w:tc>
          <w:tcPr>
            <w:tcW w:w="1474"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464,00</w:t>
            </w:r>
          </w:p>
        </w:tc>
        <w:tc>
          <w:tcPr>
            <w:tcW w:w="1417" w:type="dxa"/>
          </w:tcPr>
          <w:p w:rsidR="00F44E2D" w:rsidRDefault="00F44E2D">
            <w:pPr>
              <w:pStyle w:val="ConsPlusNormal"/>
            </w:pPr>
            <w:r>
              <w:t>464,00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r>
              <w:t>927</w:t>
            </w:r>
          </w:p>
        </w:tc>
        <w:tc>
          <w:tcPr>
            <w:tcW w:w="850" w:type="dxa"/>
          </w:tcPr>
          <w:p w:rsidR="00F44E2D" w:rsidRDefault="00F44E2D">
            <w:pPr>
              <w:pStyle w:val="ConsPlusNormal"/>
            </w:pPr>
            <w:r>
              <w:t>0113</w:t>
            </w:r>
          </w:p>
        </w:tc>
        <w:tc>
          <w:tcPr>
            <w:tcW w:w="1531" w:type="dxa"/>
          </w:tcPr>
          <w:p w:rsidR="00F44E2D" w:rsidRDefault="00F44E2D">
            <w:pPr>
              <w:pStyle w:val="ConsPlusNormal"/>
            </w:pPr>
            <w:r>
              <w:t>1130170750</w:t>
            </w:r>
          </w:p>
        </w:tc>
        <w:tc>
          <w:tcPr>
            <w:tcW w:w="1474" w:type="dxa"/>
          </w:tcPr>
          <w:p w:rsidR="00F44E2D" w:rsidRDefault="00F44E2D">
            <w:pPr>
              <w:pStyle w:val="ConsPlusNormal"/>
            </w:pPr>
            <w:r>
              <w:t>2319,88</w:t>
            </w:r>
          </w:p>
        </w:tc>
        <w:tc>
          <w:tcPr>
            <w:tcW w:w="1474"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463,96</w:t>
            </w:r>
          </w:p>
        </w:tc>
        <w:tc>
          <w:tcPr>
            <w:tcW w:w="1417" w:type="dxa"/>
          </w:tcPr>
          <w:p w:rsidR="00F44E2D" w:rsidRDefault="00F44E2D">
            <w:pPr>
              <w:pStyle w:val="ConsPlusNormal"/>
            </w:pPr>
            <w:r>
              <w:t>464,00</w:t>
            </w:r>
          </w:p>
        </w:tc>
        <w:tc>
          <w:tcPr>
            <w:tcW w:w="1417" w:type="dxa"/>
          </w:tcPr>
          <w:p w:rsidR="00F44E2D" w:rsidRDefault="00F44E2D">
            <w:pPr>
              <w:pStyle w:val="ConsPlusNormal"/>
            </w:pPr>
            <w:r>
              <w:t>464,00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3.1.3.</w:t>
            </w:r>
          </w:p>
        </w:tc>
        <w:tc>
          <w:tcPr>
            <w:tcW w:w="2551" w:type="dxa"/>
            <w:vMerge w:val="restart"/>
          </w:tcPr>
          <w:p w:rsidR="00F44E2D" w:rsidRDefault="00F44E2D">
            <w:pPr>
              <w:pStyle w:val="ConsPlusNormal"/>
            </w:pPr>
            <w:r>
              <w:t>Мероприятие. Развитие аппаратно-программного комплекса "Безопасный город"</w:t>
            </w:r>
          </w:p>
        </w:tc>
        <w:tc>
          <w:tcPr>
            <w:tcW w:w="2154"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36516,97</w:t>
            </w:r>
          </w:p>
        </w:tc>
        <w:tc>
          <w:tcPr>
            <w:tcW w:w="1474" w:type="dxa"/>
          </w:tcPr>
          <w:p w:rsidR="00F44E2D" w:rsidRDefault="00F44E2D">
            <w:pPr>
              <w:pStyle w:val="ConsPlusNormal"/>
            </w:pPr>
            <w:r>
              <w:t>30616,41</w:t>
            </w:r>
          </w:p>
        </w:tc>
        <w:tc>
          <w:tcPr>
            <w:tcW w:w="1417" w:type="dxa"/>
          </w:tcPr>
          <w:p w:rsidR="00F44E2D" w:rsidRDefault="00F44E2D">
            <w:pPr>
              <w:pStyle w:val="ConsPlusNormal"/>
            </w:pPr>
            <w:r>
              <w:t>749,06</w:t>
            </w:r>
          </w:p>
        </w:tc>
        <w:tc>
          <w:tcPr>
            <w:tcW w:w="1417" w:type="dxa"/>
          </w:tcPr>
          <w:p w:rsidR="00F44E2D" w:rsidRDefault="00F44E2D">
            <w:pPr>
              <w:pStyle w:val="ConsPlusNormal"/>
            </w:pPr>
            <w:r>
              <w:t>751,50</w:t>
            </w:r>
          </w:p>
        </w:tc>
        <w:tc>
          <w:tcPr>
            <w:tcW w:w="1417" w:type="dxa"/>
          </w:tcPr>
          <w:p w:rsidR="00F44E2D" w:rsidRDefault="00F44E2D">
            <w:pPr>
              <w:pStyle w:val="ConsPlusNormal"/>
            </w:pPr>
            <w:r>
              <w:t>2200,00</w:t>
            </w:r>
          </w:p>
        </w:tc>
        <w:tc>
          <w:tcPr>
            <w:tcW w:w="1417" w:type="dxa"/>
          </w:tcPr>
          <w:p w:rsidR="00F44E2D" w:rsidRDefault="00F44E2D">
            <w:pPr>
              <w:pStyle w:val="ConsPlusNormal"/>
            </w:pPr>
            <w:r>
              <w:t>2200,00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34804,50</w:t>
            </w:r>
          </w:p>
        </w:tc>
        <w:tc>
          <w:tcPr>
            <w:tcW w:w="1474" w:type="dxa"/>
          </w:tcPr>
          <w:p w:rsidR="00F44E2D" w:rsidRDefault="00F44E2D">
            <w:pPr>
              <w:pStyle w:val="ConsPlusNormal"/>
            </w:pPr>
            <w:r>
              <w:t>29367,50</w:t>
            </w:r>
          </w:p>
        </w:tc>
        <w:tc>
          <w:tcPr>
            <w:tcW w:w="1417" w:type="dxa"/>
          </w:tcPr>
          <w:p w:rsidR="00F44E2D" w:rsidRDefault="00F44E2D">
            <w:pPr>
              <w:pStyle w:val="ConsPlusNormal"/>
            </w:pPr>
            <w:r>
              <w:t>718,50</w:t>
            </w:r>
          </w:p>
        </w:tc>
        <w:tc>
          <w:tcPr>
            <w:tcW w:w="1417" w:type="dxa"/>
          </w:tcPr>
          <w:p w:rsidR="00F44E2D" w:rsidRDefault="00F44E2D">
            <w:pPr>
              <w:pStyle w:val="ConsPlusNormal"/>
            </w:pPr>
            <w:r>
              <w:t>718,50</w:t>
            </w:r>
          </w:p>
        </w:tc>
        <w:tc>
          <w:tcPr>
            <w:tcW w:w="1417" w:type="dxa"/>
          </w:tcPr>
          <w:p w:rsidR="00F44E2D" w:rsidRDefault="00F44E2D">
            <w:pPr>
              <w:pStyle w:val="ConsPlusNormal"/>
            </w:pPr>
            <w:r>
              <w:t>2000,00</w:t>
            </w:r>
          </w:p>
        </w:tc>
        <w:tc>
          <w:tcPr>
            <w:tcW w:w="1417" w:type="dxa"/>
          </w:tcPr>
          <w:p w:rsidR="00F44E2D" w:rsidRDefault="00F44E2D">
            <w:pPr>
              <w:pStyle w:val="ConsPlusNormal"/>
            </w:pPr>
            <w:r>
              <w:t>2000,00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1712,47</w:t>
            </w:r>
          </w:p>
        </w:tc>
        <w:tc>
          <w:tcPr>
            <w:tcW w:w="1474" w:type="dxa"/>
          </w:tcPr>
          <w:p w:rsidR="00F44E2D" w:rsidRDefault="00F44E2D">
            <w:pPr>
              <w:pStyle w:val="ConsPlusNormal"/>
            </w:pPr>
            <w:r>
              <w:t>1248,91</w:t>
            </w:r>
          </w:p>
        </w:tc>
        <w:tc>
          <w:tcPr>
            <w:tcW w:w="1417" w:type="dxa"/>
          </w:tcPr>
          <w:p w:rsidR="00F44E2D" w:rsidRDefault="00F44E2D">
            <w:pPr>
              <w:pStyle w:val="ConsPlusNormal"/>
            </w:pPr>
            <w:r>
              <w:t>30,56</w:t>
            </w:r>
          </w:p>
        </w:tc>
        <w:tc>
          <w:tcPr>
            <w:tcW w:w="1417" w:type="dxa"/>
          </w:tcPr>
          <w:p w:rsidR="00F44E2D" w:rsidRDefault="00F44E2D">
            <w:pPr>
              <w:pStyle w:val="ConsPlusNormal"/>
            </w:pPr>
            <w:r>
              <w:t>33,00</w:t>
            </w:r>
          </w:p>
        </w:tc>
        <w:tc>
          <w:tcPr>
            <w:tcW w:w="1417" w:type="dxa"/>
          </w:tcPr>
          <w:p w:rsidR="00F44E2D" w:rsidRDefault="00F44E2D">
            <w:pPr>
              <w:pStyle w:val="ConsPlusNormal"/>
            </w:pPr>
            <w:r>
              <w:t>200,00</w:t>
            </w:r>
          </w:p>
        </w:tc>
        <w:tc>
          <w:tcPr>
            <w:tcW w:w="1417" w:type="dxa"/>
          </w:tcPr>
          <w:p w:rsidR="00F44E2D" w:rsidRDefault="00F44E2D">
            <w:pPr>
              <w:pStyle w:val="ConsPlusNormal"/>
            </w:pPr>
            <w:r>
              <w:t>200,00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3.1.4.</w:t>
            </w:r>
          </w:p>
        </w:tc>
        <w:tc>
          <w:tcPr>
            <w:tcW w:w="2551" w:type="dxa"/>
            <w:vMerge w:val="restart"/>
          </w:tcPr>
          <w:p w:rsidR="00F44E2D" w:rsidRDefault="00F44E2D">
            <w:pPr>
              <w:pStyle w:val="ConsPlusNormal"/>
            </w:pPr>
            <w:r>
              <w:t>Мероприятие. Стимулирование деятельности граждан, участвующих в охране общественного порядка</w:t>
            </w:r>
          </w:p>
        </w:tc>
        <w:tc>
          <w:tcPr>
            <w:tcW w:w="2154"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2494" w:type="dxa"/>
          </w:tcPr>
          <w:p w:rsidR="00F44E2D" w:rsidRDefault="00F44E2D">
            <w:pPr>
              <w:pStyle w:val="ConsPlusNormal"/>
            </w:pPr>
            <w:r>
              <w:t>Всего</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350,00</w:t>
            </w:r>
          </w:p>
        </w:tc>
        <w:tc>
          <w:tcPr>
            <w:tcW w:w="1474" w:type="dxa"/>
          </w:tcPr>
          <w:p w:rsidR="00F44E2D" w:rsidRDefault="00F44E2D">
            <w:pPr>
              <w:pStyle w:val="ConsPlusNormal"/>
            </w:pPr>
            <w:r>
              <w:t>350,00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Федеральный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Областной бюджет</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350,00</w:t>
            </w:r>
          </w:p>
        </w:tc>
        <w:tc>
          <w:tcPr>
            <w:tcW w:w="1474" w:type="dxa"/>
          </w:tcPr>
          <w:p w:rsidR="00F44E2D" w:rsidRDefault="00F44E2D">
            <w:pPr>
              <w:pStyle w:val="ConsPlusNormal"/>
            </w:pPr>
            <w:r>
              <w:t>350,00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Консолидированные бюджеты муниципальных образований</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Территориальные внебюджетные фонды</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551" w:type="dxa"/>
            <w:vMerge/>
          </w:tcPr>
          <w:p w:rsidR="00F44E2D" w:rsidRDefault="00F44E2D"/>
        </w:tc>
        <w:tc>
          <w:tcPr>
            <w:tcW w:w="2154" w:type="dxa"/>
            <w:vMerge/>
          </w:tcPr>
          <w:p w:rsidR="00F44E2D" w:rsidRDefault="00F44E2D"/>
        </w:tc>
        <w:tc>
          <w:tcPr>
            <w:tcW w:w="2494" w:type="dxa"/>
          </w:tcPr>
          <w:p w:rsidR="00F44E2D" w:rsidRDefault="00F44E2D">
            <w:pPr>
              <w:pStyle w:val="ConsPlusNormal"/>
            </w:pPr>
            <w:r>
              <w:t>Внебюджетные источники</w:t>
            </w:r>
          </w:p>
        </w:tc>
        <w:tc>
          <w:tcPr>
            <w:tcW w:w="1020" w:type="dxa"/>
          </w:tcPr>
          <w:p w:rsidR="00F44E2D" w:rsidRDefault="00F44E2D">
            <w:pPr>
              <w:pStyle w:val="ConsPlusNormal"/>
            </w:pPr>
          </w:p>
        </w:tc>
        <w:tc>
          <w:tcPr>
            <w:tcW w:w="850" w:type="dxa"/>
          </w:tcPr>
          <w:p w:rsidR="00F44E2D" w:rsidRDefault="00F44E2D">
            <w:pPr>
              <w:pStyle w:val="ConsPlusNormal"/>
            </w:pPr>
          </w:p>
        </w:tc>
        <w:tc>
          <w:tcPr>
            <w:tcW w:w="1531" w:type="dxa"/>
          </w:tcPr>
          <w:p w:rsidR="00F44E2D" w:rsidRDefault="00F44E2D">
            <w:pPr>
              <w:pStyle w:val="ConsPlusNormal"/>
            </w:pPr>
          </w:p>
        </w:tc>
        <w:tc>
          <w:tcPr>
            <w:tcW w:w="1474" w:type="dxa"/>
          </w:tcPr>
          <w:p w:rsidR="00F44E2D" w:rsidRDefault="00F44E2D">
            <w:pPr>
              <w:pStyle w:val="ConsPlusNormal"/>
            </w:pPr>
            <w:r>
              <w:t>0,00</w:t>
            </w:r>
          </w:p>
        </w:tc>
        <w:tc>
          <w:tcPr>
            <w:tcW w:w="1474"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bl>
    <w:p w:rsidR="00F44E2D" w:rsidRDefault="00F44E2D">
      <w:pPr>
        <w:sectPr w:rsidR="00F44E2D">
          <w:pgSz w:w="16838" w:h="11905" w:orient="landscape"/>
          <w:pgMar w:top="1701" w:right="1134" w:bottom="850" w:left="1134" w:header="0" w:footer="0" w:gutter="0"/>
          <w:cols w:space="720"/>
        </w:sectPr>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jc w:val="right"/>
        <w:outlineLvl w:val="1"/>
      </w:pPr>
      <w:r>
        <w:t>Приложение N 4</w:t>
      </w:r>
    </w:p>
    <w:p w:rsidR="00F44E2D" w:rsidRDefault="00F44E2D">
      <w:pPr>
        <w:pStyle w:val="ConsPlusNormal"/>
        <w:jc w:val="right"/>
      </w:pPr>
      <w:r>
        <w:t>к государственной программе</w:t>
      </w:r>
    </w:p>
    <w:p w:rsidR="00F44E2D" w:rsidRDefault="00F44E2D">
      <w:pPr>
        <w:pStyle w:val="ConsPlusNormal"/>
        <w:ind w:firstLine="540"/>
        <w:jc w:val="both"/>
      </w:pPr>
    </w:p>
    <w:p w:rsidR="00F44E2D" w:rsidRDefault="00F44E2D">
      <w:pPr>
        <w:pStyle w:val="ConsPlusTitle"/>
        <w:jc w:val="center"/>
      </w:pPr>
      <w:bookmarkStart w:id="11" w:name="P5241"/>
      <w:bookmarkEnd w:id="11"/>
      <w:r>
        <w:t>РЕСУРСНОЕ ОБЕСПЕЧЕНИЕ И ПРОГНОЗНАЯ (СПРАВОЧНАЯ) ОЦЕНКА</w:t>
      </w:r>
    </w:p>
    <w:p w:rsidR="00F44E2D" w:rsidRDefault="00F44E2D">
      <w:pPr>
        <w:pStyle w:val="ConsPlusTitle"/>
        <w:jc w:val="center"/>
      </w:pPr>
      <w:r>
        <w:t>РАСХОДОВ НА РЕАЛИЗАЦИЮ МЕРОПРИЯТИЙ ГОСУДАРСТВЕННОЙ</w:t>
      </w:r>
    </w:p>
    <w:p w:rsidR="00F44E2D" w:rsidRDefault="00F44E2D">
      <w:pPr>
        <w:pStyle w:val="ConsPlusTitle"/>
        <w:jc w:val="center"/>
      </w:pPr>
      <w:r>
        <w:t>ПРОГРАММЫ ИЗ РАЗЛИЧНЫХ ИСТОЧНИКОВ ФИНАНСИРОВАНИЯ</w:t>
      </w:r>
    </w:p>
    <w:p w:rsidR="00F44E2D" w:rsidRDefault="00F44E2D">
      <w:pPr>
        <w:pStyle w:val="ConsPlusTitle"/>
        <w:jc w:val="center"/>
      </w:pPr>
      <w:r>
        <w:t>ЗА ПРЕДЫДУЩИЕ ЭТАПЫ РЕАЛИЗАЦИИ ГОСУДАРСТВЕННОЙ</w:t>
      </w:r>
    </w:p>
    <w:p w:rsidR="00F44E2D" w:rsidRDefault="00F44E2D">
      <w:pPr>
        <w:pStyle w:val="ConsPlusTitle"/>
        <w:jc w:val="center"/>
      </w:pPr>
      <w:r>
        <w:t>ПРОГРАММЫ, А ИМЕННО ЗА 2014 - 2020 ГОДЫ</w:t>
      </w:r>
    </w:p>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268"/>
        <w:gridCol w:w="2098"/>
        <w:gridCol w:w="2211"/>
        <w:gridCol w:w="964"/>
        <w:gridCol w:w="794"/>
        <w:gridCol w:w="1587"/>
        <w:gridCol w:w="1474"/>
        <w:gridCol w:w="1361"/>
        <w:gridCol w:w="1361"/>
        <w:gridCol w:w="1361"/>
        <w:gridCol w:w="1304"/>
        <w:gridCol w:w="1361"/>
        <w:gridCol w:w="1417"/>
        <w:gridCol w:w="1417"/>
      </w:tblGrid>
      <w:tr w:rsidR="00F44E2D">
        <w:tc>
          <w:tcPr>
            <w:tcW w:w="850" w:type="dxa"/>
            <w:vMerge w:val="restart"/>
          </w:tcPr>
          <w:p w:rsidR="00F44E2D" w:rsidRDefault="00F44E2D">
            <w:pPr>
              <w:pStyle w:val="ConsPlusNormal"/>
              <w:jc w:val="center"/>
            </w:pPr>
            <w:r>
              <w:t>N</w:t>
            </w:r>
          </w:p>
        </w:tc>
        <w:tc>
          <w:tcPr>
            <w:tcW w:w="2268" w:type="dxa"/>
            <w:vMerge w:val="restart"/>
          </w:tcPr>
          <w:p w:rsidR="00F44E2D" w:rsidRDefault="00F44E2D">
            <w:pPr>
              <w:pStyle w:val="ConsPlusNormal"/>
              <w:jc w:val="center"/>
            </w:pPr>
            <w:r>
              <w:t>Наименование государственной программы, подпрограммы, основного мероприятия, мероприятия</w:t>
            </w:r>
          </w:p>
        </w:tc>
        <w:tc>
          <w:tcPr>
            <w:tcW w:w="2098" w:type="dxa"/>
            <w:vMerge w:val="restart"/>
          </w:tcPr>
          <w:p w:rsidR="00F44E2D" w:rsidRDefault="00F44E2D">
            <w:pPr>
              <w:pStyle w:val="ConsPlusNormal"/>
              <w:jc w:val="center"/>
            </w:pPr>
            <w:r>
              <w:t>Координатор государственной программы, координатор подпрограммы, участники государственной программы</w:t>
            </w:r>
          </w:p>
        </w:tc>
        <w:tc>
          <w:tcPr>
            <w:tcW w:w="2211" w:type="dxa"/>
            <w:vMerge w:val="restart"/>
          </w:tcPr>
          <w:p w:rsidR="00F44E2D" w:rsidRDefault="00F44E2D">
            <w:pPr>
              <w:pStyle w:val="ConsPlusNormal"/>
              <w:jc w:val="center"/>
            </w:pPr>
            <w:r>
              <w:t>Источники финансирования</w:t>
            </w:r>
          </w:p>
        </w:tc>
        <w:tc>
          <w:tcPr>
            <w:tcW w:w="3345" w:type="dxa"/>
            <w:gridSpan w:val="3"/>
          </w:tcPr>
          <w:p w:rsidR="00F44E2D" w:rsidRDefault="00F44E2D">
            <w:pPr>
              <w:pStyle w:val="ConsPlusNormal"/>
              <w:jc w:val="center"/>
            </w:pPr>
            <w:r>
              <w:t>Код бюджетной классификации &lt;*&gt;</w:t>
            </w:r>
          </w:p>
        </w:tc>
        <w:tc>
          <w:tcPr>
            <w:tcW w:w="1474" w:type="dxa"/>
          </w:tcPr>
          <w:p w:rsidR="00F44E2D" w:rsidRDefault="00F44E2D">
            <w:pPr>
              <w:pStyle w:val="ConsPlusNormal"/>
              <w:jc w:val="center"/>
            </w:pPr>
            <w:r>
              <w:t>Расходы (тыс. руб.) по годам</w:t>
            </w:r>
          </w:p>
        </w:tc>
        <w:tc>
          <w:tcPr>
            <w:tcW w:w="1361" w:type="dxa"/>
            <w:vMerge w:val="restart"/>
          </w:tcPr>
          <w:p w:rsidR="00F44E2D" w:rsidRDefault="00F44E2D">
            <w:pPr>
              <w:pStyle w:val="ConsPlusNormal"/>
              <w:jc w:val="center"/>
            </w:pPr>
            <w:r>
              <w:t>2014 год</w:t>
            </w:r>
          </w:p>
        </w:tc>
        <w:tc>
          <w:tcPr>
            <w:tcW w:w="1361" w:type="dxa"/>
            <w:vMerge w:val="restart"/>
          </w:tcPr>
          <w:p w:rsidR="00F44E2D" w:rsidRDefault="00F44E2D">
            <w:pPr>
              <w:pStyle w:val="ConsPlusNormal"/>
              <w:jc w:val="center"/>
            </w:pPr>
            <w:r>
              <w:t>2015 год</w:t>
            </w:r>
          </w:p>
        </w:tc>
        <w:tc>
          <w:tcPr>
            <w:tcW w:w="1361" w:type="dxa"/>
            <w:vMerge w:val="restart"/>
          </w:tcPr>
          <w:p w:rsidR="00F44E2D" w:rsidRDefault="00F44E2D">
            <w:pPr>
              <w:pStyle w:val="ConsPlusNormal"/>
              <w:jc w:val="center"/>
            </w:pPr>
            <w:r>
              <w:t>2016 год</w:t>
            </w:r>
          </w:p>
        </w:tc>
        <w:tc>
          <w:tcPr>
            <w:tcW w:w="1304" w:type="dxa"/>
            <w:vMerge w:val="restart"/>
          </w:tcPr>
          <w:p w:rsidR="00F44E2D" w:rsidRDefault="00F44E2D">
            <w:pPr>
              <w:pStyle w:val="ConsPlusNormal"/>
              <w:jc w:val="center"/>
            </w:pPr>
            <w:r>
              <w:t>2017 год</w:t>
            </w:r>
          </w:p>
        </w:tc>
        <w:tc>
          <w:tcPr>
            <w:tcW w:w="1361" w:type="dxa"/>
            <w:vMerge w:val="restart"/>
          </w:tcPr>
          <w:p w:rsidR="00F44E2D" w:rsidRDefault="00F44E2D">
            <w:pPr>
              <w:pStyle w:val="ConsPlusNormal"/>
              <w:jc w:val="center"/>
            </w:pPr>
            <w:r>
              <w:t>2018 год</w:t>
            </w:r>
          </w:p>
        </w:tc>
        <w:tc>
          <w:tcPr>
            <w:tcW w:w="1417" w:type="dxa"/>
            <w:vMerge w:val="restart"/>
          </w:tcPr>
          <w:p w:rsidR="00F44E2D" w:rsidRDefault="00F44E2D">
            <w:pPr>
              <w:pStyle w:val="ConsPlusNormal"/>
              <w:jc w:val="center"/>
            </w:pPr>
            <w:r>
              <w:t>2019 год</w:t>
            </w:r>
          </w:p>
        </w:tc>
        <w:tc>
          <w:tcPr>
            <w:tcW w:w="1417" w:type="dxa"/>
            <w:vMerge w:val="restart"/>
          </w:tcPr>
          <w:p w:rsidR="00F44E2D" w:rsidRDefault="00F44E2D">
            <w:pPr>
              <w:pStyle w:val="ConsPlusNormal"/>
              <w:jc w:val="center"/>
            </w:pPr>
            <w:r>
              <w:t>2020 год</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vMerge/>
          </w:tcPr>
          <w:p w:rsidR="00F44E2D" w:rsidRDefault="00F44E2D"/>
        </w:tc>
        <w:tc>
          <w:tcPr>
            <w:tcW w:w="964" w:type="dxa"/>
          </w:tcPr>
          <w:p w:rsidR="00F44E2D" w:rsidRDefault="00F44E2D">
            <w:pPr>
              <w:pStyle w:val="ConsPlusNormal"/>
              <w:jc w:val="center"/>
            </w:pPr>
            <w:r>
              <w:t>ГРБС</w:t>
            </w:r>
          </w:p>
        </w:tc>
        <w:tc>
          <w:tcPr>
            <w:tcW w:w="794" w:type="dxa"/>
          </w:tcPr>
          <w:p w:rsidR="00F44E2D" w:rsidRDefault="00F44E2D">
            <w:pPr>
              <w:pStyle w:val="ConsPlusNormal"/>
              <w:jc w:val="center"/>
            </w:pPr>
            <w:r>
              <w:t>Рз ПР</w:t>
            </w:r>
          </w:p>
        </w:tc>
        <w:tc>
          <w:tcPr>
            <w:tcW w:w="1587" w:type="dxa"/>
          </w:tcPr>
          <w:p w:rsidR="00F44E2D" w:rsidRDefault="00F44E2D">
            <w:pPr>
              <w:pStyle w:val="ConsPlusNormal"/>
              <w:jc w:val="center"/>
            </w:pPr>
            <w:r>
              <w:t>ЦСР</w:t>
            </w:r>
          </w:p>
        </w:tc>
        <w:tc>
          <w:tcPr>
            <w:tcW w:w="1474" w:type="dxa"/>
          </w:tcPr>
          <w:p w:rsidR="00F44E2D" w:rsidRDefault="00F44E2D">
            <w:pPr>
              <w:pStyle w:val="ConsPlusNormal"/>
              <w:jc w:val="center"/>
            </w:pPr>
            <w:r>
              <w:t>Всего</w:t>
            </w:r>
          </w:p>
        </w:tc>
        <w:tc>
          <w:tcPr>
            <w:tcW w:w="1361" w:type="dxa"/>
            <w:vMerge/>
          </w:tcPr>
          <w:p w:rsidR="00F44E2D" w:rsidRDefault="00F44E2D"/>
        </w:tc>
        <w:tc>
          <w:tcPr>
            <w:tcW w:w="1361" w:type="dxa"/>
            <w:vMerge/>
          </w:tcPr>
          <w:p w:rsidR="00F44E2D" w:rsidRDefault="00F44E2D"/>
        </w:tc>
        <w:tc>
          <w:tcPr>
            <w:tcW w:w="1361" w:type="dxa"/>
            <w:vMerge/>
          </w:tcPr>
          <w:p w:rsidR="00F44E2D" w:rsidRDefault="00F44E2D"/>
        </w:tc>
        <w:tc>
          <w:tcPr>
            <w:tcW w:w="1304" w:type="dxa"/>
            <w:vMerge/>
          </w:tcPr>
          <w:p w:rsidR="00F44E2D" w:rsidRDefault="00F44E2D"/>
        </w:tc>
        <w:tc>
          <w:tcPr>
            <w:tcW w:w="1361" w:type="dxa"/>
            <w:vMerge/>
          </w:tcPr>
          <w:p w:rsidR="00F44E2D" w:rsidRDefault="00F44E2D"/>
        </w:tc>
        <w:tc>
          <w:tcPr>
            <w:tcW w:w="1417" w:type="dxa"/>
            <w:vMerge/>
          </w:tcPr>
          <w:p w:rsidR="00F44E2D" w:rsidRDefault="00F44E2D"/>
        </w:tc>
        <w:tc>
          <w:tcPr>
            <w:tcW w:w="1417" w:type="dxa"/>
            <w:vMerge/>
          </w:tcPr>
          <w:p w:rsidR="00F44E2D" w:rsidRDefault="00F44E2D"/>
        </w:tc>
      </w:tr>
      <w:tr w:rsidR="00F44E2D">
        <w:tc>
          <w:tcPr>
            <w:tcW w:w="850" w:type="dxa"/>
          </w:tcPr>
          <w:p w:rsidR="00F44E2D" w:rsidRDefault="00F44E2D">
            <w:pPr>
              <w:pStyle w:val="ConsPlusNormal"/>
              <w:jc w:val="center"/>
            </w:pPr>
            <w:r>
              <w:t>1</w:t>
            </w:r>
          </w:p>
        </w:tc>
        <w:tc>
          <w:tcPr>
            <w:tcW w:w="2268" w:type="dxa"/>
          </w:tcPr>
          <w:p w:rsidR="00F44E2D" w:rsidRDefault="00F44E2D">
            <w:pPr>
              <w:pStyle w:val="ConsPlusNormal"/>
              <w:jc w:val="center"/>
            </w:pPr>
            <w:r>
              <w:t>2</w:t>
            </w:r>
          </w:p>
        </w:tc>
        <w:tc>
          <w:tcPr>
            <w:tcW w:w="2098" w:type="dxa"/>
          </w:tcPr>
          <w:p w:rsidR="00F44E2D" w:rsidRDefault="00F44E2D">
            <w:pPr>
              <w:pStyle w:val="ConsPlusNormal"/>
              <w:jc w:val="center"/>
            </w:pPr>
            <w:r>
              <w:t>3</w:t>
            </w:r>
          </w:p>
        </w:tc>
        <w:tc>
          <w:tcPr>
            <w:tcW w:w="2211" w:type="dxa"/>
          </w:tcPr>
          <w:p w:rsidR="00F44E2D" w:rsidRDefault="00F44E2D">
            <w:pPr>
              <w:pStyle w:val="ConsPlusNormal"/>
              <w:jc w:val="center"/>
            </w:pPr>
            <w:r>
              <w:t>4</w:t>
            </w:r>
          </w:p>
        </w:tc>
        <w:tc>
          <w:tcPr>
            <w:tcW w:w="964" w:type="dxa"/>
          </w:tcPr>
          <w:p w:rsidR="00F44E2D" w:rsidRDefault="00F44E2D">
            <w:pPr>
              <w:pStyle w:val="ConsPlusNormal"/>
              <w:jc w:val="center"/>
            </w:pPr>
            <w:r>
              <w:t>5</w:t>
            </w:r>
          </w:p>
        </w:tc>
        <w:tc>
          <w:tcPr>
            <w:tcW w:w="794" w:type="dxa"/>
          </w:tcPr>
          <w:p w:rsidR="00F44E2D" w:rsidRDefault="00F44E2D">
            <w:pPr>
              <w:pStyle w:val="ConsPlusNormal"/>
              <w:jc w:val="center"/>
            </w:pPr>
            <w:r>
              <w:t>6</w:t>
            </w:r>
          </w:p>
        </w:tc>
        <w:tc>
          <w:tcPr>
            <w:tcW w:w="1587" w:type="dxa"/>
          </w:tcPr>
          <w:p w:rsidR="00F44E2D" w:rsidRDefault="00F44E2D">
            <w:pPr>
              <w:pStyle w:val="ConsPlusNormal"/>
              <w:jc w:val="center"/>
            </w:pPr>
            <w:r>
              <w:t>7</w:t>
            </w:r>
          </w:p>
        </w:tc>
        <w:tc>
          <w:tcPr>
            <w:tcW w:w="1474" w:type="dxa"/>
          </w:tcPr>
          <w:p w:rsidR="00F44E2D" w:rsidRDefault="00F44E2D">
            <w:pPr>
              <w:pStyle w:val="ConsPlusNormal"/>
              <w:jc w:val="center"/>
            </w:pPr>
            <w:r>
              <w:t>8</w:t>
            </w:r>
          </w:p>
        </w:tc>
        <w:tc>
          <w:tcPr>
            <w:tcW w:w="1361" w:type="dxa"/>
          </w:tcPr>
          <w:p w:rsidR="00F44E2D" w:rsidRDefault="00F44E2D">
            <w:pPr>
              <w:pStyle w:val="ConsPlusNormal"/>
              <w:jc w:val="center"/>
            </w:pPr>
            <w:r>
              <w:t>9</w:t>
            </w:r>
          </w:p>
        </w:tc>
        <w:tc>
          <w:tcPr>
            <w:tcW w:w="1361" w:type="dxa"/>
          </w:tcPr>
          <w:p w:rsidR="00F44E2D" w:rsidRDefault="00F44E2D">
            <w:pPr>
              <w:pStyle w:val="ConsPlusNormal"/>
              <w:jc w:val="center"/>
            </w:pPr>
            <w:r>
              <w:t>10</w:t>
            </w:r>
          </w:p>
        </w:tc>
        <w:tc>
          <w:tcPr>
            <w:tcW w:w="1361" w:type="dxa"/>
          </w:tcPr>
          <w:p w:rsidR="00F44E2D" w:rsidRDefault="00F44E2D">
            <w:pPr>
              <w:pStyle w:val="ConsPlusNormal"/>
              <w:jc w:val="center"/>
            </w:pPr>
            <w:r>
              <w:t>11</w:t>
            </w:r>
          </w:p>
        </w:tc>
        <w:tc>
          <w:tcPr>
            <w:tcW w:w="1304" w:type="dxa"/>
          </w:tcPr>
          <w:p w:rsidR="00F44E2D" w:rsidRDefault="00F44E2D">
            <w:pPr>
              <w:pStyle w:val="ConsPlusNormal"/>
              <w:jc w:val="center"/>
            </w:pPr>
            <w:r>
              <w:t>12</w:t>
            </w:r>
          </w:p>
        </w:tc>
        <w:tc>
          <w:tcPr>
            <w:tcW w:w="1361" w:type="dxa"/>
          </w:tcPr>
          <w:p w:rsidR="00F44E2D" w:rsidRDefault="00F44E2D">
            <w:pPr>
              <w:pStyle w:val="ConsPlusNormal"/>
              <w:jc w:val="center"/>
            </w:pPr>
            <w:r>
              <w:t>13</w:t>
            </w:r>
          </w:p>
        </w:tc>
        <w:tc>
          <w:tcPr>
            <w:tcW w:w="1417" w:type="dxa"/>
          </w:tcPr>
          <w:p w:rsidR="00F44E2D" w:rsidRDefault="00F44E2D">
            <w:pPr>
              <w:pStyle w:val="ConsPlusNormal"/>
              <w:jc w:val="center"/>
            </w:pPr>
            <w:r>
              <w:t>14</w:t>
            </w:r>
          </w:p>
        </w:tc>
        <w:tc>
          <w:tcPr>
            <w:tcW w:w="1417" w:type="dxa"/>
          </w:tcPr>
          <w:p w:rsidR="00F44E2D" w:rsidRDefault="00F44E2D">
            <w:pPr>
              <w:pStyle w:val="ConsPlusNormal"/>
              <w:jc w:val="center"/>
            </w:pPr>
            <w:r>
              <w:t>15</w:t>
            </w:r>
          </w:p>
        </w:tc>
      </w:tr>
      <w:tr w:rsidR="00F44E2D">
        <w:tc>
          <w:tcPr>
            <w:tcW w:w="850" w:type="dxa"/>
            <w:vMerge w:val="restart"/>
            <w:tcBorders>
              <w:bottom w:val="nil"/>
            </w:tcBorders>
          </w:tcPr>
          <w:p w:rsidR="00F44E2D" w:rsidRDefault="00F44E2D">
            <w:pPr>
              <w:pStyle w:val="ConsPlusNormal"/>
            </w:pPr>
          </w:p>
        </w:tc>
        <w:tc>
          <w:tcPr>
            <w:tcW w:w="2268" w:type="dxa"/>
            <w:vMerge w:val="restart"/>
            <w:tcBorders>
              <w:bottom w:val="nil"/>
            </w:tcBorders>
          </w:tcPr>
          <w:p w:rsidR="00F44E2D" w:rsidRDefault="00F44E2D">
            <w:pPr>
              <w:pStyle w:val="ConsPlusNormal"/>
              <w:outlineLvl w:val="2"/>
            </w:pPr>
            <w:r>
              <w:t>Государственная программа "Снижение рисков и смягчение последствий чрезвычайных ситуаций природного и техногенного характера, а также обеспечение безопасности населения области"</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6761728,09</w:t>
            </w:r>
          </w:p>
        </w:tc>
        <w:tc>
          <w:tcPr>
            <w:tcW w:w="1361" w:type="dxa"/>
          </w:tcPr>
          <w:p w:rsidR="00F44E2D" w:rsidRDefault="00F44E2D">
            <w:pPr>
              <w:pStyle w:val="ConsPlusNormal"/>
            </w:pPr>
            <w:r>
              <w:t>947502,96</w:t>
            </w:r>
          </w:p>
        </w:tc>
        <w:tc>
          <w:tcPr>
            <w:tcW w:w="1361" w:type="dxa"/>
          </w:tcPr>
          <w:p w:rsidR="00F44E2D" w:rsidRDefault="00F44E2D">
            <w:pPr>
              <w:pStyle w:val="ConsPlusNormal"/>
            </w:pPr>
            <w:r>
              <w:t>874548,90</w:t>
            </w:r>
          </w:p>
        </w:tc>
        <w:tc>
          <w:tcPr>
            <w:tcW w:w="1361" w:type="dxa"/>
          </w:tcPr>
          <w:p w:rsidR="00F44E2D" w:rsidRDefault="00F44E2D">
            <w:pPr>
              <w:pStyle w:val="ConsPlusNormal"/>
            </w:pPr>
            <w:r>
              <w:t>792324,28</w:t>
            </w:r>
          </w:p>
        </w:tc>
        <w:tc>
          <w:tcPr>
            <w:tcW w:w="1304" w:type="dxa"/>
          </w:tcPr>
          <w:p w:rsidR="00F44E2D" w:rsidRDefault="00F44E2D">
            <w:pPr>
              <w:pStyle w:val="ConsPlusNormal"/>
            </w:pPr>
            <w:r>
              <w:t>824731,64</w:t>
            </w:r>
          </w:p>
        </w:tc>
        <w:tc>
          <w:tcPr>
            <w:tcW w:w="1361" w:type="dxa"/>
          </w:tcPr>
          <w:p w:rsidR="00F44E2D" w:rsidRDefault="00F44E2D">
            <w:pPr>
              <w:pStyle w:val="ConsPlusNormal"/>
            </w:pPr>
            <w:r>
              <w:t>949982,18</w:t>
            </w:r>
          </w:p>
        </w:tc>
        <w:tc>
          <w:tcPr>
            <w:tcW w:w="1417" w:type="dxa"/>
          </w:tcPr>
          <w:p w:rsidR="00F44E2D" w:rsidRDefault="00F44E2D">
            <w:pPr>
              <w:pStyle w:val="ConsPlusNormal"/>
            </w:pPr>
            <w:r>
              <w:t>1033695,10</w:t>
            </w:r>
          </w:p>
        </w:tc>
        <w:tc>
          <w:tcPr>
            <w:tcW w:w="1417" w:type="dxa"/>
          </w:tcPr>
          <w:p w:rsidR="00F44E2D" w:rsidRDefault="00F44E2D">
            <w:pPr>
              <w:pStyle w:val="ConsPlusNormal"/>
            </w:pPr>
            <w:r>
              <w:t>1338943,03</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20797,00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20797,00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6719741,04</w:t>
            </w:r>
          </w:p>
        </w:tc>
        <w:tc>
          <w:tcPr>
            <w:tcW w:w="1361" w:type="dxa"/>
          </w:tcPr>
          <w:p w:rsidR="00F44E2D" w:rsidRDefault="00F44E2D">
            <w:pPr>
              <w:pStyle w:val="ConsPlusNormal"/>
            </w:pPr>
            <w:r>
              <w:t>942756,96</w:t>
            </w:r>
          </w:p>
        </w:tc>
        <w:tc>
          <w:tcPr>
            <w:tcW w:w="1361" w:type="dxa"/>
          </w:tcPr>
          <w:p w:rsidR="00F44E2D" w:rsidRDefault="00F44E2D">
            <w:pPr>
              <w:pStyle w:val="ConsPlusNormal"/>
            </w:pPr>
            <w:r>
              <w:t>868882,20</w:t>
            </w:r>
          </w:p>
        </w:tc>
        <w:tc>
          <w:tcPr>
            <w:tcW w:w="1361" w:type="dxa"/>
          </w:tcPr>
          <w:p w:rsidR="00F44E2D" w:rsidRDefault="00F44E2D">
            <w:pPr>
              <w:pStyle w:val="ConsPlusNormal"/>
            </w:pPr>
            <w:r>
              <w:t>786394,18</w:t>
            </w:r>
          </w:p>
        </w:tc>
        <w:tc>
          <w:tcPr>
            <w:tcW w:w="1304" w:type="dxa"/>
          </w:tcPr>
          <w:p w:rsidR="00F44E2D" w:rsidRDefault="00F44E2D">
            <w:pPr>
              <w:pStyle w:val="ConsPlusNormal"/>
            </w:pPr>
            <w:r>
              <w:t>802634,64</w:t>
            </w:r>
          </w:p>
        </w:tc>
        <w:tc>
          <w:tcPr>
            <w:tcW w:w="1361" w:type="dxa"/>
          </w:tcPr>
          <w:p w:rsidR="00F44E2D" w:rsidRDefault="00F44E2D">
            <w:pPr>
              <w:pStyle w:val="ConsPlusNormal"/>
            </w:pPr>
            <w:r>
              <w:t>949902,38</w:t>
            </w:r>
          </w:p>
        </w:tc>
        <w:tc>
          <w:tcPr>
            <w:tcW w:w="1417" w:type="dxa"/>
          </w:tcPr>
          <w:p w:rsidR="00F44E2D" w:rsidRDefault="00F44E2D">
            <w:pPr>
              <w:pStyle w:val="ConsPlusNormal"/>
            </w:pPr>
            <w:r>
              <w:t>1033615,30</w:t>
            </w:r>
          </w:p>
        </w:tc>
        <w:tc>
          <w:tcPr>
            <w:tcW w:w="1417" w:type="dxa"/>
          </w:tcPr>
          <w:p w:rsidR="00F44E2D" w:rsidRDefault="00F44E2D">
            <w:pPr>
              <w:pStyle w:val="ConsPlusNormal"/>
            </w:pPr>
            <w:r>
              <w:t>1335555,38</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21190,05</w:t>
            </w:r>
          </w:p>
        </w:tc>
        <w:tc>
          <w:tcPr>
            <w:tcW w:w="1361" w:type="dxa"/>
          </w:tcPr>
          <w:p w:rsidR="00F44E2D" w:rsidRDefault="00F44E2D">
            <w:pPr>
              <w:pStyle w:val="ConsPlusNormal"/>
            </w:pPr>
            <w:r>
              <w:t>4746,00</w:t>
            </w:r>
          </w:p>
        </w:tc>
        <w:tc>
          <w:tcPr>
            <w:tcW w:w="1361" w:type="dxa"/>
          </w:tcPr>
          <w:p w:rsidR="00F44E2D" w:rsidRDefault="00F44E2D">
            <w:pPr>
              <w:pStyle w:val="ConsPlusNormal"/>
            </w:pPr>
            <w:r>
              <w:t>5666,70</w:t>
            </w:r>
          </w:p>
        </w:tc>
        <w:tc>
          <w:tcPr>
            <w:tcW w:w="1361" w:type="dxa"/>
          </w:tcPr>
          <w:p w:rsidR="00F44E2D" w:rsidRDefault="00F44E2D">
            <w:pPr>
              <w:pStyle w:val="ConsPlusNormal"/>
            </w:pPr>
            <w:r>
              <w:t>5930,10</w:t>
            </w:r>
          </w:p>
        </w:tc>
        <w:tc>
          <w:tcPr>
            <w:tcW w:w="1304" w:type="dxa"/>
          </w:tcPr>
          <w:p w:rsidR="00F44E2D" w:rsidRDefault="00F44E2D">
            <w:pPr>
              <w:pStyle w:val="ConsPlusNormal"/>
            </w:pPr>
            <w:r>
              <w:t>1300,00</w:t>
            </w:r>
          </w:p>
        </w:tc>
        <w:tc>
          <w:tcPr>
            <w:tcW w:w="1361" w:type="dxa"/>
          </w:tcPr>
          <w:p w:rsidR="00F44E2D" w:rsidRDefault="00F44E2D">
            <w:pPr>
              <w:pStyle w:val="ConsPlusNormal"/>
            </w:pPr>
            <w:r>
              <w:t>79,80</w:t>
            </w:r>
          </w:p>
        </w:tc>
        <w:tc>
          <w:tcPr>
            <w:tcW w:w="1417" w:type="dxa"/>
          </w:tcPr>
          <w:p w:rsidR="00F44E2D" w:rsidRDefault="00F44E2D">
            <w:pPr>
              <w:pStyle w:val="ConsPlusNormal"/>
            </w:pPr>
            <w:r>
              <w:t>79,80</w:t>
            </w:r>
          </w:p>
        </w:tc>
        <w:tc>
          <w:tcPr>
            <w:tcW w:w="1417" w:type="dxa"/>
          </w:tcPr>
          <w:p w:rsidR="00F44E2D" w:rsidRDefault="00F44E2D">
            <w:pPr>
              <w:pStyle w:val="ConsPlusNormal"/>
            </w:pPr>
            <w:r>
              <w:t>3387,65</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6359771,30</w:t>
            </w:r>
          </w:p>
        </w:tc>
        <w:tc>
          <w:tcPr>
            <w:tcW w:w="1361" w:type="dxa"/>
          </w:tcPr>
          <w:p w:rsidR="00F44E2D" w:rsidRDefault="00F44E2D">
            <w:pPr>
              <w:pStyle w:val="ConsPlusNormal"/>
            </w:pPr>
            <w:r>
              <w:t>885207,24</w:t>
            </w:r>
          </w:p>
        </w:tc>
        <w:tc>
          <w:tcPr>
            <w:tcW w:w="1361" w:type="dxa"/>
          </w:tcPr>
          <w:p w:rsidR="00F44E2D" w:rsidRDefault="00F44E2D">
            <w:pPr>
              <w:pStyle w:val="ConsPlusNormal"/>
            </w:pPr>
            <w:r>
              <w:t>831753,66</w:t>
            </w:r>
          </w:p>
        </w:tc>
        <w:tc>
          <w:tcPr>
            <w:tcW w:w="1361" w:type="dxa"/>
          </w:tcPr>
          <w:p w:rsidR="00F44E2D" w:rsidRDefault="00F44E2D">
            <w:pPr>
              <w:pStyle w:val="ConsPlusNormal"/>
            </w:pPr>
            <w:r>
              <w:t>770509,79</w:t>
            </w:r>
          </w:p>
        </w:tc>
        <w:tc>
          <w:tcPr>
            <w:tcW w:w="1304" w:type="dxa"/>
          </w:tcPr>
          <w:p w:rsidR="00F44E2D" w:rsidRDefault="00F44E2D">
            <w:pPr>
              <w:pStyle w:val="ConsPlusNormal"/>
            </w:pPr>
            <w:r>
              <w:t>804075,96</w:t>
            </w:r>
          </w:p>
        </w:tc>
        <w:tc>
          <w:tcPr>
            <w:tcW w:w="1361" w:type="dxa"/>
          </w:tcPr>
          <w:p w:rsidR="00F44E2D" w:rsidRDefault="00F44E2D">
            <w:pPr>
              <w:pStyle w:val="ConsPlusNormal"/>
            </w:pPr>
            <w:r>
              <w:t>933413,18</w:t>
            </w:r>
          </w:p>
        </w:tc>
        <w:tc>
          <w:tcPr>
            <w:tcW w:w="1417" w:type="dxa"/>
          </w:tcPr>
          <w:p w:rsidR="00F44E2D" w:rsidRDefault="00F44E2D">
            <w:pPr>
              <w:pStyle w:val="ConsPlusNormal"/>
            </w:pPr>
            <w:r>
              <w:t>959698,08</w:t>
            </w:r>
          </w:p>
        </w:tc>
        <w:tc>
          <w:tcPr>
            <w:tcW w:w="1417" w:type="dxa"/>
          </w:tcPr>
          <w:p w:rsidR="00F44E2D" w:rsidRDefault="00F44E2D">
            <w:pPr>
              <w:pStyle w:val="ConsPlusNormal"/>
            </w:pPr>
            <w:r>
              <w:t>1175113,39</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20797,00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20797,00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6338974,30</w:t>
            </w:r>
          </w:p>
        </w:tc>
        <w:tc>
          <w:tcPr>
            <w:tcW w:w="1361" w:type="dxa"/>
          </w:tcPr>
          <w:p w:rsidR="00F44E2D" w:rsidRDefault="00F44E2D">
            <w:pPr>
              <w:pStyle w:val="ConsPlusNormal"/>
            </w:pPr>
            <w:r>
              <w:t>885207,24</w:t>
            </w:r>
          </w:p>
        </w:tc>
        <w:tc>
          <w:tcPr>
            <w:tcW w:w="1361" w:type="dxa"/>
          </w:tcPr>
          <w:p w:rsidR="00F44E2D" w:rsidRDefault="00F44E2D">
            <w:pPr>
              <w:pStyle w:val="ConsPlusNormal"/>
            </w:pPr>
            <w:r>
              <w:t>831753,66</w:t>
            </w:r>
          </w:p>
        </w:tc>
        <w:tc>
          <w:tcPr>
            <w:tcW w:w="1361" w:type="dxa"/>
          </w:tcPr>
          <w:p w:rsidR="00F44E2D" w:rsidRDefault="00F44E2D">
            <w:pPr>
              <w:pStyle w:val="ConsPlusNormal"/>
            </w:pPr>
            <w:r>
              <w:t>770509,79</w:t>
            </w:r>
          </w:p>
        </w:tc>
        <w:tc>
          <w:tcPr>
            <w:tcW w:w="1304" w:type="dxa"/>
          </w:tcPr>
          <w:p w:rsidR="00F44E2D" w:rsidRDefault="00F44E2D">
            <w:pPr>
              <w:pStyle w:val="ConsPlusNormal"/>
            </w:pPr>
            <w:r>
              <w:t>783278,96</w:t>
            </w:r>
          </w:p>
        </w:tc>
        <w:tc>
          <w:tcPr>
            <w:tcW w:w="1361" w:type="dxa"/>
          </w:tcPr>
          <w:p w:rsidR="00F44E2D" w:rsidRDefault="00F44E2D">
            <w:pPr>
              <w:pStyle w:val="ConsPlusNormal"/>
            </w:pPr>
            <w:r>
              <w:t>933413,18</w:t>
            </w:r>
          </w:p>
        </w:tc>
        <w:tc>
          <w:tcPr>
            <w:tcW w:w="1417" w:type="dxa"/>
          </w:tcPr>
          <w:p w:rsidR="00F44E2D" w:rsidRDefault="00F44E2D">
            <w:pPr>
              <w:pStyle w:val="ConsPlusNormal"/>
            </w:pPr>
            <w:r>
              <w:t>959698,08</w:t>
            </w:r>
          </w:p>
        </w:tc>
        <w:tc>
          <w:tcPr>
            <w:tcW w:w="1417" w:type="dxa"/>
          </w:tcPr>
          <w:p w:rsidR="00F44E2D" w:rsidRDefault="00F44E2D">
            <w:pPr>
              <w:pStyle w:val="ConsPlusNormal"/>
            </w:pPr>
            <w:r>
              <w:t>1175113,39</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внутренней и информационной политики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22111,32</w:t>
            </w:r>
          </w:p>
        </w:tc>
        <w:tc>
          <w:tcPr>
            <w:tcW w:w="1361" w:type="dxa"/>
          </w:tcPr>
          <w:p w:rsidR="00F44E2D" w:rsidRDefault="00F44E2D">
            <w:pPr>
              <w:pStyle w:val="ConsPlusNormal"/>
            </w:pPr>
            <w:r>
              <w:t>6046,00</w:t>
            </w:r>
          </w:p>
        </w:tc>
        <w:tc>
          <w:tcPr>
            <w:tcW w:w="1361" w:type="dxa"/>
          </w:tcPr>
          <w:p w:rsidR="00F44E2D" w:rsidRDefault="00F44E2D">
            <w:pPr>
              <w:pStyle w:val="ConsPlusNormal"/>
            </w:pPr>
            <w:r>
              <w:t>6966,70</w:t>
            </w:r>
          </w:p>
        </w:tc>
        <w:tc>
          <w:tcPr>
            <w:tcW w:w="1361" w:type="dxa"/>
          </w:tcPr>
          <w:p w:rsidR="00F44E2D" w:rsidRDefault="00F44E2D">
            <w:pPr>
              <w:pStyle w:val="ConsPlusNormal"/>
            </w:pPr>
            <w:r>
              <w:t>7080,10</w:t>
            </w:r>
          </w:p>
        </w:tc>
        <w:tc>
          <w:tcPr>
            <w:tcW w:w="1304" w:type="dxa"/>
          </w:tcPr>
          <w:p w:rsidR="00F44E2D" w:rsidRDefault="00F44E2D">
            <w:pPr>
              <w:pStyle w:val="ConsPlusNormal"/>
            </w:pPr>
            <w:r>
              <w:t>2018,52</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4468,52</w:t>
            </w:r>
          </w:p>
        </w:tc>
        <w:tc>
          <w:tcPr>
            <w:tcW w:w="1361" w:type="dxa"/>
          </w:tcPr>
          <w:p w:rsidR="00F44E2D" w:rsidRDefault="00F44E2D">
            <w:pPr>
              <w:pStyle w:val="ConsPlusNormal"/>
            </w:pPr>
            <w:r>
              <w:t>1300,00</w:t>
            </w:r>
          </w:p>
        </w:tc>
        <w:tc>
          <w:tcPr>
            <w:tcW w:w="1361" w:type="dxa"/>
          </w:tcPr>
          <w:p w:rsidR="00F44E2D" w:rsidRDefault="00F44E2D">
            <w:pPr>
              <w:pStyle w:val="ConsPlusNormal"/>
            </w:pPr>
            <w:r>
              <w:t>1300,00</w:t>
            </w:r>
          </w:p>
        </w:tc>
        <w:tc>
          <w:tcPr>
            <w:tcW w:w="1361" w:type="dxa"/>
          </w:tcPr>
          <w:p w:rsidR="00F44E2D" w:rsidRDefault="00F44E2D">
            <w:pPr>
              <w:pStyle w:val="ConsPlusNormal"/>
            </w:pPr>
            <w:r>
              <w:t>1150,00</w:t>
            </w:r>
          </w:p>
        </w:tc>
        <w:tc>
          <w:tcPr>
            <w:tcW w:w="1304" w:type="dxa"/>
          </w:tcPr>
          <w:p w:rsidR="00F44E2D" w:rsidRDefault="00F44E2D">
            <w:pPr>
              <w:pStyle w:val="ConsPlusNormal"/>
            </w:pPr>
            <w:r>
              <w:t>718,52</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17642,80</w:t>
            </w:r>
          </w:p>
        </w:tc>
        <w:tc>
          <w:tcPr>
            <w:tcW w:w="1361" w:type="dxa"/>
          </w:tcPr>
          <w:p w:rsidR="00F44E2D" w:rsidRDefault="00F44E2D">
            <w:pPr>
              <w:pStyle w:val="ConsPlusNormal"/>
            </w:pPr>
            <w:r>
              <w:t>4746,00</w:t>
            </w:r>
          </w:p>
        </w:tc>
        <w:tc>
          <w:tcPr>
            <w:tcW w:w="1361" w:type="dxa"/>
          </w:tcPr>
          <w:p w:rsidR="00F44E2D" w:rsidRDefault="00F44E2D">
            <w:pPr>
              <w:pStyle w:val="ConsPlusNormal"/>
            </w:pPr>
            <w:r>
              <w:t>5666,70</w:t>
            </w:r>
          </w:p>
        </w:tc>
        <w:tc>
          <w:tcPr>
            <w:tcW w:w="1361" w:type="dxa"/>
          </w:tcPr>
          <w:p w:rsidR="00F44E2D" w:rsidRDefault="00F44E2D">
            <w:pPr>
              <w:pStyle w:val="ConsPlusNormal"/>
            </w:pPr>
            <w:r>
              <w:t>5930,10</w:t>
            </w:r>
          </w:p>
        </w:tc>
        <w:tc>
          <w:tcPr>
            <w:tcW w:w="1304" w:type="dxa"/>
          </w:tcPr>
          <w:p w:rsidR="00F44E2D" w:rsidRDefault="00F44E2D">
            <w:pPr>
              <w:pStyle w:val="ConsPlusNormal"/>
            </w:pPr>
            <w:r>
              <w:t>1300,00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Управление государственной гражданской службы и профилактики коррупционных и иных правонарушений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1596,60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798,30</w:t>
            </w:r>
          </w:p>
        </w:tc>
        <w:tc>
          <w:tcPr>
            <w:tcW w:w="1417" w:type="dxa"/>
          </w:tcPr>
          <w:p w:rsidR="00F44E2D" w:rsidRDefault="00F44E2D">
            <w:pPr>
              <w:pStyle w:val="ConsPlusNormal"/>
            </w:pPr>
            <w:r>
              <w:t>798,30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1437,00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718,50</w:t>
            </w:r>
          </w:p>
        </w:tc>
        <w:tc>
          <w:tcPr>
            <w:tcW w:w="1417" w:type="dxa"/>
          </w:tcPr>
          <w:p w:rsidR="00F44E2D" w:rsidRDefault="00F44E2D">
            <w:pPr>
              <w:pStyle w:val="ConsPlusNormal"/>
            </w:pPr>
            <w:r>
              <w:t>718,50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159,60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79,80</w:t>
            </w:r>
          </w:p>
        </w:tc>
        <w:tc>
          <w:tcPr>
            <w:tcW w:w="1417" w:type="dxa"/>
          </w:tcPr>
          <w:p w:rsidR="00F44E2D" w:rsidRDefault="00F44E2D">
            <w:pPr>
              <w:pStyle w:val="ConsPlusNormal"/>
            </w:pPr>
            <w:r>
              <w:t>79,80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31475,39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31475,39</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29717,50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29717,50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1757,89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1757,89</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пожарной безопасности и гражданской защиты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21835,62</w:t>
            </w:r>
          </w:p>
        </w:tc>
        <w:tc>
          <w:tcPr>
            <w:tcW w:w="1361" w:type="dxa"/>
          </w:tcPr>
          <w:p w:rsidR="00F44E2D" w:rsidRDefault="00F44E2D">
            <w:pPr>
              <w:pStyle w:val="ConsPlusNormal"/>
            </w:pPr>
            <w:r>
              <w:t>21835,62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21835,62</w:t>
            </w:r>
          </w:p>
        </w:tc>
        <w:tc>
          <w:tcPr>
            <w:tcW w:w="1361" w:type="dxa"/>
          </w:tcPr>
          <w:p w:rsidR="00F44E2D" w:rsidRDefault="00F44E2D">
            <w:pPr>
              <w:pStyle w:val="ConsPlusNormal"/>
            </w:pPr>
            <w:r>
              <w:t>21835,62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внешнеэкономических связей, туризма и предпринимательства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995,00</w:t>
            </w:r>
          </w:p>
        </w:tc>
        <w:tc>
          <w:tcPr>
            <w:tcW w:w="1361" w:type="dxa"/>
          </w:tcPr>
          <w:p w:rsidR="00F44E2D" w:rsidRDefault="00F44E2D">
            <w:pPr>
              <w:pStyle w:val="ConsPlusNormal"/>
            </w:pPr>
            <w:r>
              <w:t>222,30</w:t>
            </w:r>
          </w:p>
        </w:tc>
        <w:tc>
          <w:tcPr>
            <w:tcW w:w="1361" w:type="dxa"/>
          </w:tcPr>
          <w:p w:rsidR="00F44E2D" w:rsidRDefault="00F44E2D">
            <w:pPr>
              <w:pStyle w:val="ConsPlusNormal"/>
            </w:pPr>
            <w:r>
              <w:t>275,51</w:t>
            </w:r>
          </w:p>
        </w:tc>
        <w:tc>
          <w:tcPr>
            <w:tcW w:w="1361" w:type="dxa"/>
          </w:tcPr>
          <w:p w:rsidR="00F44E2D" w:rsidRDefault="00F44E2D">
            <w:pPr>
              <w:pStyle w:val="ConsPlusNormal"/>
            </w:pPr>
            <w:r>
              <w:t>306,00</w:t>
            </w:r>
          </w:p>
        </w:tc>
        <w:tc>
          <w:tcPr>
            <w:tcW w:w="1304" w:type="dxa"/>
          </w:tcPr>
          <w:p w:rsidR="00F44E2D" w:rsidRDefault="00F44E2D">
            <w:pPr>
              <w:pStyle w:val="ConsPlusNormal"/>
            </w:pPr>
            <w:r>
              <w:t>191,19</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995,00</w:t>
            </w:r>
          </w:p>
        </w:tc>
        <w:tc>
          <w:tcPr>
            <w:tcW w:w="1361" w:type="dxa"/>
          </w:tcPr>
          <w:p w:rsidR="00F44E2D" w:rsidRDefault="00F44E2D">
            <w:pPr>
              <w:pStyle w:val="ConsPlusNormal"/>
            </w:pPr>
            <w:r>
              <w:t>222,30</w:t>
            </w:r>
          </w:p>
        </w:tc>
        <w:tc>
          <w:tcPr>
            <w:tcW w:w="1361" w:type="dxa"/>
          </w:tcPr>
          <w:p w:rsidR="00F44E2D" w:rsidRDefault="00F44E2D">
            <w:pPr>
              <w:pStyle w:val="ConsPlusNormal"/>
            </w:pPr>
            <w:r>
              <w:t>275,51</w:t>
            </w:r>
          </w:p>
        </w:tc>
        <w:tc>
          <w:tcPr>
            <w:tcW w:w="1361" w:type="dxa"/>
          </w:tcPr>
          <w:p w:rsidR="00F44E2D" w:rsidRDefault="00F44E2D">
            <w:pPr>
              <w:pStyle w:val="ConsPlusNormal"/>
            </w:pPr>
            <w:r>
              <w:t>306,00</w:t>
            </w:r>
          </w:p>
        </w:tc>
        <w:tc>
          <w:tcPr>
            <w:tcW w:w="1304" w:type="dxa"/>
          </w:tcPr>
          <w:p w:rsidR="00F44E2D" w:rsidRDefault="00F44E2D">
            <w:pPr>
              <w:pStyle w:val="ConsPlusNormal"/>
            </w:pPr>
            <w:r>
              <w:t>191,19</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экономического развития и внешних связей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1851,39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191,20</w:t>
            </w:r>
          </w:p>
        </w:tc>
        <w:tc>
          <w:tcPr>
            <w:tcW w:w="1417" w:type="dxa"/>
          </w:tcPr>
          <w:p w:rsidR="00F44E2D" w:rsidRDefault="00F44E2D">
            <w:pPr>
              <w:pStyle w:val="ConsPlusNormal"/>
            </w:pPr>
            <w:r>
              <w:t>191,19</w:t>
            </w:r>
          </w:p>
        </w:tc>
        <w:tc>
          <w:tcPr>
            <w:tcW w:w="1417" w:type="dxa"/>
          </w:tcPr>
          <w:p w:rsidR="00F44E2D" w:rsidRDefault="00F44E2D">
            <w:pPr>
              <w:pStyle w:val="ConsPlusNormal"/>
            </w:pPr>
            <w:r>
              <w:t>1469,00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1851,39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191,20</w:t>
            </w:r>
          </w:p>
        </w:tc>
        <w:tc>
          <w:tcPr>
            <w:tcW w:w="1417" w:type="dxa"/>
          </w:tcPr>
          <w:p w:rsidR="00F44E2D" w:rsidRDefault="00F44E2D">
            <w:pPr>
              <w:pStyle w:val="ConsPlusNormal"/>
            </w:pPr>
            <w:r>
              <w:t>191,19</w:t>
            </w:r>
          </w:p>
        </w:tc>
        <w:tc>
          <w:tcPr>
            <w:tcW w:w="1417" w:type="dxa"/>
          </w:tcPr>
          <w:p w:rsidR="00F44E2D" w:rsidRDefault="00F44E2D">
            <w:pPr>
              <w:pStyle w:val="ConsPlusNormal"/>
            </w:pPr>
            <w:r>
              <w:t>1469,00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здравоохранения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17602,02</w:t>
            </w:r>
          </w:p>
        </w:tc>
        <w:tc>
          <w:tcPr>
            <w:tcW w:w="1361" w:type="dxa"/>
          </w:tcPr>
          <w:p w:rsidR="00F44E2D" w:rsidRDefault="00F44E2D">
            <w:pPr>
              <w:pStyle w:val="ConsPlusNormal"/>
            </w:pPr>
            <w:r>
              <w:t>625,70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8269,32</w:t>
            </w:r>
          </w:p>
        </w:tc>
        <w:tc>
          <w:tcPr>
            <w:tcW w:w="1417" w:type="dxa"/>
          </w:tcPr>
          <w:p w:rsidR="00F44E2D" w:rsidRDefault="00F44E2D">
            <w:pPr>
              <w:pStyle w:val="ConsPlusNormal"/>
            </w:pPr>
            <w:r>
              <w:t>8707,00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17602,02</w:t>
            </w:r>
          </w:p>
        </w:tc>
        <w:tc>
          <w:tcPr>
            <w:tcW w:w="1361" w:type="dxa"/>
          </w:tcPr>
          <w:p w:rsidR="00F44E2D" w:rsidRDefault="00F44E2D">
            <w:pPr>
              <w:pStyle w:val="ConsPlusNormal"/>
            </w:pPr>
            <w:r>
              <w:t>625,70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8269,32</w:t>
            </w:r>
          </w:p>
        </w:tc>
        <w:tc>
          <w:tcPr>
            <w:tcW w:w="1417" w:type="dxa"/>
          </w:tcPr>
          <w:p w:rsidR="00F44E2D" w:rsidRDefault="00F44E2D">
            <w:pPr>
              <w:pStyle w:val="ConsPlusNormal"/>
            </w:pPr>
            <w:r>
              <w:t>8707,00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жилищно-коммунального хозяйства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271672,45</w:t>
            </w:r>
          </w:p>
        </w:tc>
        <w:tc>
          <w:tcPr>
            <w:tcW w:w="1361" w:type="dxa"/>
          </w:tcPr>
          <w:p w:rsidR="00F44E2D" w:rsidRDefault="00F44E2D">
            <w:pPr>
              <w:pStyle w:val="ConsPlusNormal"/>
            </w:pPr>
            <w:r>
              <w:t>22898,75</w:t>
            </w:r>
          </w:p>
        </w:tc>
        <w:tc>
          <w:tcPr>
            <w:tcW w:w="1361" w:type="dxa"/>
          </w:tcPr>
          <w:p w:rsidR="00F44E2D" w:rsidRDefault="00F44E2D">
            <w:pPr>
              <w:pStyle w:val="ConsPlusNormal"/>
            </w:pPr>
            <w:r>
              <w:t>15568,24</w:t>
            </w:r>
          </w:p>
        </w:tc>
        <w:tc>
          <w:tcPr>
            <w:tcW w:w="1361" w:type="dxa"/>
          </w:tcPr>
          <w:p w:rsidR="00F44E2D" w:rsidRDefault="00F44E2D">
            <w:pPr>
              <w:pStyle w:val="ConsPlusNormal"/>
            </w:pPr>
            <w:r>
              <w:t>14218,39</w:t>
            </w:r>
          </w:p>
        </w:tc>
        <w:tc>
          <w:tcPr>
            <w:tcW w:w="1304" w:type="dxa"/>
          </w:tcPr>
          <w:p w:rsidR="00F44E2D" w:rsidRDefault="00F44E2D">
            <w:pPr>
              <w:pStyle w:val="ConsPlusNormal"/>
            </w:pPr>
            <w:r>
              <w:t>18381,99</w:t>
            </w:r>
          </w:p>
        </w:tc>
        <w:tc>
          <w:tcPr>
            <w:tcW w:w="1361" w:type="dxa"/>
          </w:tcPr>
          <w:p w:rsidR="00F44E2D" w:rsidRDefault="00F44E2D">
            <w:pPr>
              <w:pStyle w:val="ConsPlusNormal"/>
            </w:pPr>
            <w:r>
              <w:t>15115,50</w:t>
            </w:r>
          </w:p>
        </w:tc>
        <w:tc>
          <w:tcPr>
            <w:tcW w:w="1417" w:type="dxa"/>
          </w:tcPr>
          <w:p w:rsidR="00F44E2D" w:rsidRDefault="00F44E2D">
            <w:pPr>
              <w:pStyle w:val="ConsPlusNormal"/>
            </w:pPr>
            <w:r>
              <w:t>63875,29</w:t>
            </w:r>
          </w:p>
        </w:tc>
        <w:tc>
          <w:tcPr>
            <w:tcW w:w="1417" w:type="dxa"/>
          </w:tcPr>
          <w:p w:rsidR="00F44E2D" w:rsidRDefault="00F44E2D">
            <w:pPr>
              <w:pStyle w:val="ConsPlusNormal"/>
            </w:pPr>
            <w:r>
              <w:t>121614,29</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270042,69</w:t>
            </w:r>
          </w:p>
        </w:tc>
        <w:tc>
          <w:tcPr>
            <w:tcW w:w="1361" w:type="dxa"/>
          </w:tcPr>
          <w:p w:rsidR="00F44E2D" w:rsidRDefault="00F44E2D">
            <w:pPr>
              <w:pStyle w:val="ConsPlusNormal"/>
            </w:pPr>
            <w:r>
              <w:t>22898,75</w:t>
            </w:r>
          </w:p>
        </w:tc>
        <w:tc>
          <w:tcPr>
            <w:tcW w:w="1361" w:type="dxa"/>
          </w:tcPr>
          <w:p w:rsidR="00F44E2D" w:rsidRDefault="00F44E2D">
            <w:pPr>
              <w:pStyle w:val="ConsPlusNormal"/>
            </w:pPr>
            <w:r>
              <w:t>15568,24</w:t>
            </w:r>
          </w:p>
        </w:tc>
        <w:tc>
          <w:tcPr>
            <w:tcW w:w="1361" w:type="dxa"/>
          </w:tcPr>
          <w:p w:rsidR="00F44E2D" w:rsidRDefault="00F44E2D">
            <w:pPr>
              <w:pStyle w:val="ConsPlusNormal"/>
            </w:pPr>
            <w:r>
              <w:t>14218,39</w:t>
            </w:r>
          </w:p>
        </w:tc>
        <w:tc>
          <w:tcPr>
            <w:tcW w:w="1304" w:type="dxa"/>
          </w:tcPr>
          <w:p w:rsidR="00F44E2D" w:rsidRDefault="00F44E2D">
            <w:pPr>
              <w:pStyle w:val="ConsPlusNormal"/>
            </w:pPr>
            <w:r>
              <w:t>18381,99</w:t>
            </w:r>
          </w:p>
        </w:tc>
        <w:tc>
          <w:tcPr>
            <w:tcW w:w="1361" w:type="dxa"/>
          </w:tcPr>
          <w:p w:rsidR="00F44E2D" w:rsidRDefault="00F44E2D">
            <w:pPr>
              <w:pStyle w:val="ConsPlusNormal"/>
            </w:pPr>
            <w:r>
              <w:t>15115,50</w:t>
            </w:r>
          </w:p>
        </w:tc>
        <w:tc>
          <w:tcPr>
            <w:tcW w:w="1417" w:type="dxa"/>
          </w:tcPr>
          <w:p w:rsidR="00F44E2D" w:rsidRDefault="00F44E2D">
            <w:pPr>
              <w:pStyle w:val="ConsPlusNormal"/>
            </w:pPr>
            <w:r>
              <w:t>63875,29</w:t>
            </w:r>
          </w:p>
        </w:tc>
        <w:tc>
          <w:tcPr>
            <w:tcW w:w="1417" w:type="dxa"/>
          </w:tcPr>
          <w:p w:rsidR="00F44E2D" w:rsidRDefault="00F44E2D">
            <w:pPr>
              <w:pStyle w:val="ConsPlusNormal"/>
            </w:pPr>
            <w:r>
              <w:t>119984,53</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1629,76</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1629,76</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сельского хозяйства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205,50</w:t>
            </w:r>
          </w:p>
        </w:tc>
        <w:tc>
          <w:tcPr>
            <w:tcW w:w="1361" w:type="dxa"/>
          </w:tcPr>
          <w:p w:rsidR="00F44E2D" w:rsidRDefault="00F44E2D">
            <w:pPr>
              <w:pStyle w:val="ConsPlusNormal"/>
            </w:pPr>
            <w:r>
              <w:t>68,50</w:t>
            </w:r>
          </w:p>
        </w:tc>
        <w:tc>
          <w:tcPr>
            <w:tcW w:w="1361" w:type="dxa"/>
          </w:tcPr>
          <w:p w:rsidR="00F44E2D" w:rsidRDefault="00F44E2D">
            <w:pPr>
              <w:pStyle w:val="ConsPlusNormal"/>
            </w:pPr>
            <w:r>
              <w:t>68,50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68,50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205,50</w:t>
            </w:r>
          </w:p>
        </w:tc>
        <w:tc>
          <w:tcPr>
            <w:tcW w:w="1361" w:type="dxa"/>
          </w:tcPr>
          <w:p w:rsidR="00F44E2D" w:rsidRDefault="00F44E2D">
            <w:pPr>
              <w:pStyle w:val="ConsPlusNormal"/>
            </w:pPr>
            <w:r>
              <w:t>68,50</w:t>
            </w:r>
          </w:p>
        </w:tc>
        <w:tc>
          <w:tcPr>
            <w:tcW w:w="1361" w:type="dxa"/>
          </w:tcPr>
          <w:p w:rsidR="00F44E2D" w:rsidRDefault="00F44E2D">
            <w:pPr>
              <w:pStyle w:val="ConsPlusNormal"/>
            </w:pPr>
            <w:r>
              <w:t>68,50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68,50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образования и науки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357,92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257,92</w:t>
            </w:r>
          </w:p>
        </w:tc>
        <w:tc>
          <w:tcPr>
            <w:tcW w:w="1417" w:type="dxa"/>
          </w:tcPr>
          <w:p w:rsidR="00F44E2D" w:rsidRDefault="00F44E2D">
            <w:pPr>
              <w:pStyle w:val="ConsPlusNormal"/>
            </w:pPr>
            <w:r>
              <w:t>100,00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357,92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257,92</w:t>
            </w:r>
          </w:p>
        </w:tc>
        <w:tc>
          <w:tcPr>
            <w:tcW w:w="1417" w:type="dxa"/>
          </w:tcPr>
          <w:p w:rsidR="00F44E2D" w:rsidRDefault="00F44E2D">
            <w:pPr>
              <w:pStyle w:val="ConsPlusNormal"/>
            </w:pPr>
            <w:r>
              <w:t>100,00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культуры и архивного дела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социальной защиты населения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500,00</w:t>
            </w:r>
          </w:p>
        </w:tc>
        <w:tc>
          <w:tcPr>
            <w:tcW w:w="1361" w:type="dxa"/>
          </w:tcPr>
          <w:p w:rsidR="00F44E2D" w:rsidRDefault="00F44E2D">
            <w:pPr>
              <w:pStyle w:val="ConsPlusNormal"/>
            </w:pPr>
            <w:r>
              <w:t>500,00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500,00</w:t>
            </w:r>
          </w:p>
        </w:tc>
        <w:tc>
          <w:tcPr>
            <w:tcW w:w="1361" w:type="dxa"/>
          </w:tcPr>
          <w:p w:rsidR="00F44E2D" w:rsidRDefault="00F44E2D">
            <w:pPr>
              <w:pStyle w:val="ConsPlusNormal"/>
            </w:pPr>
            <w:r>
              <w:t>500,00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по физической культуре и спорту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Управление по охране, контролю и регулированию использования объектов животного мира и среды их обитания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2138,44</w:t>
            </w:r>
          </w:p>
        </w:tc>
        <w:tc>
          <w:tcPr>
            <w:tcW w:w="1361" w:type="dxa"/>
          </w:tcPr>
          <w:p w:rsidR="00F44E2D" w:rsidRDefault="00F44E2D">
            <w:pPr>
              <w:pStyle w:val="ConsPlusNormal"/>
            </w:pPr>
            <w:r>
              <w:t>200,00</w:t>
            </w:r>
          </w:p>
        </w:tc>
        <w:tc>
          <w:tcPr>
            <w:tcW w:w="1361" w:type="dxa"/>
          </w:tcPr>
          <w:p w:rsidR="00F44E2D" w:rsidRDefault="00F44E2D">
            <w:pPr>
              <w:pStyle w:val="ConsPlusNormal"/>
            </w:pPr>
            <w:r>
              <w:t>200,00</w:t>
            </w:r>
          </w:p>
        </w:tc>
        <w:tc>
          <w:tcPr>
            <w:tcW w:w="1361" w:type="dxa"/>
          </w:tcPr>
          <w:p w:rsidR="00F44E2D" w:rsidRDefault="00F44E2D">
            <w:pPr>
              <w:pStyle w:val="ConsPlusNormal"/>
            </w:pPr>
            <w:r>
              <w:t>210,00</w:t>
            </w:r>
          </w:p>
        </w:tc>
        <w:tc>
          <w:tcPr>
            <w:tcW w:w="1304" w:type="dxa"/>
          </w:tcPr>
          <w:p w:rsidR="00F44E2D" w:rsidRDefault="00F44E2D">
            <w:pPr>
              <w:pStyle w:val="ConsPlusNormal"/>
            </w:pPr>
            <w:r>
              <w:t>63,98</w:t>
            </w:r>
          </w:p>
        </w:tc>
        <w:tc>
          <w:tcPr>
            <w:tcW w:w="1361" w:type="dxa"/>
          </w:tcPr>
          <w:p w:rsidR="00F44E2D" w:rsidRDefault="00F44E2D">
            <w:pPr>
              <w:pStyle w:val="ConsPlusNormal"/>
            </w:pPr>
            <w:r>
              <w:t>464,0</w:t>
            </w:r>
          </w:p>
        </w:tc>
        <w:tc>
          <w:tcPr>
            <w:tcW w:w="1417" w:type="dxa"/>
          </w:tcPr>
          <w:p w:rsidR="00F44E2D" w:rsidRDefault="00F44E2D">
            <w:pPr>
              <w:pStyle w:val="ConsPlusNormal"/>
            </w:pPr>
            <w:r>
              <w:t>536,5</w:t>
            </w:r>
          </w:p>
        </w:tc>
        <w:tc>
          <w:tcPr>
            <w:tcW w:w="1417" w:type="dxa"/>
          </w:tcPr>
          <w:p w:rsidR="00F44E2D" w:rsidRDefault="00F44E2D">
            <w:pPr>
              <w:pStyle w:val="ConsPlusNormal"/>
            </w:pPr>
            <w:r>
              <w:t>463,96</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2138,44</w:t>
            </w:r>
          </w:p>
        </w:tc>
        <w:tc>
          <w:tcPr>
            <w:tcW w:w="1361" w:type="dxa"/>
          </w:tcPr>
          <w:p w:rsidR="00F44E2D" w:rsidRDefault="00F44E2D">
            <w:pPr>
              <w:pStyle w:val="ConsPlusNormal"/>
            </w:pPr>
            <w:r>
              <w:t>200,00</w:t>
            </w:r>
          </w:p>
        </w:tc>
        <w:tc>
          <w:tcPr>
            <w:tcW w:w="1361" w:type="dxa"/>
          </w:tcPr>
          <w:p w:rsidR="00F44E2D" w:rsidRDefault="00F44E2D">
            <w:pPr>
              <w:pStyle w:val="ConsPlusNormal"/>
            </w:pPr>
            <w:r>
              <w:t>200,00</w:t>
            </w:r>
          </w:p>
        </w:tc>
        <w:tc>
          <w:tcPr>
            <w:tcW w:w="1361" w:type="dxa"/>
          </w:tcPr>
          <w:p w:rsidR="00F44E2D" w:rsidRDefault="00F44E2D">
            <w:pPr>
              <w:pStyle w:val="ConsPlusNormal"/>
            </w:pPr>
            <w:r>
              <w:t>210,00</w:t>
            </w:r>
          </w:p>
        </w:tc>
        <w:tc>
          <w:tcPr>
            <w:tcW w:w="1304" w:type="dxa"/>
          </w:tcPr>
          <w:p w:rsidR="00F44E2D" w:rsidRDefault="00F44E2D">
            <w:pPr>
              <w:pStyle w:val="ConsPlusNormal"/>
            </w:pPr>
            <w:r>
              <w:t>63,98</w:t>
            </w:r>
          </w:p>
        </w:tc>
        <w:tc>
          <w:tcPr>
            <w:tcW w:w="1361" w:type="dxa"/>
          </w:tcPr>
          <w:p w:rsidR="00F44E2D" w:rsidRDefault="00F44E2D">
            <w:pPr>
              <w:pStyle w:val="ConsPlusNormal"/>
            </w:pPr>
            <w:r>
              <w:t>464,00</w:t>
            </w:r>
          </w:p>
        </w:tc>
        <w:tc>
          <w:tcPr>
            <w:tcW w:w="1417" w:type="dxa"/>
          </w:tcPr>
          <w:p w:rsidR="00F44E2D" w:rsidRDefault="00F44E2D">
            <w:pPr>
              <w:pStyle w:val="ConsPlusNormal"/>
            </w:pPr>
            <w:r>
              <w:t>536,5</w:t>
            </w:r>
          </w:p>
        </w:tc>
        <w:tc>
          <w:tcPr>
            <w:tcW w:w="1417" w:type="dxa"/>
          </w:tcPr>
          <w:p w:rsidR="00F44E2D" w:rsidRDefault="00F44E2D">
            <w:pPr>
              <w:pStyle w:val="ConsPlusNormal"/>
            </w:pPr>
            <w:r>
              <w:t>463,96</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строительства и архитектуры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9898,85</w:t>
            </w:r>
          </w:p>
        </w:tc>
        <w:tc>
          <w:tcPr>
            <w:tcW w:w="1361" w:type="dxa"/>
          </w:tcPr>
          <w:p w:rsidR="00F44E2D" w:rsidRDefault="00F44E2D">
            <w:pPr>
              <w:pStyle w:val="ConsPlusNormal"/>
            </w:pPr>
            <w:r>
              <w:t>9898,85</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9898,85</w:t>
            </w:r>
          </w:p>
        </w:tc>
        <w:tc>
          <w:tcPr>
            <w:tcW w:w="1361" w:type="dxa"/>
          </w:tcPr>
          <w:p w:rsidR="00F44E2D" w:rsidRDefault="00F44E2D">
            <w:pPr>
              <w:pStyle w:val="ConsPlusNormal"/>
            </w:pPr>
            <w:r>
              <w:t>9898,85</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p>
        </w:tc>
        <w:tc>
          <w:tcPr>
            <w:tcW w:w="1361" w:type="dxa"/>
          </w:tcPr>
          <w:p w:rsidR="00F44E2D" w:rsidRDefault="00F44E2D">
            <w:pPr>
              <w:pStyle w:val="ConsPlusNormal"/>
            </w:pPr>
          </w:p>
        </w:tc>
        <w:tc>
          <w:tcPr>
            <w:tcW w:w="1361" w:type="dxa"/>
          </w:tcPr>
          <w:p w:rsidR="00F44E2D" w:rsidRDefault="00F44E2D">
            <w:pPr>
              <w:pStyle w:val="ConsPlusNormal"/>
            </w:pPr>
          </w:p>
        </w:tc>
        <w:tc>
          <w:tcPr>
            <w:tcW w:w="1361" w:type="dxa"/>
          </w:tcPr>
          <w:p w:rsidR="00F44E2D" w:rsidRDefault="00F44E2D">
            <w:pPr>
              <w:pStyle w:val="ConsPlusNormal"/>
            </w:pPr>
          </w:p>
        </w:tc>
        <w:tc>
          <w:tcPr>
            <w:tcW w:w="1304" w:type="dxa"/>
          </w:tcPr>
          <w:p w:rsidR="00F44E2D" w:rsidRDefault="00F44E2D">
            <w:pPr>
              <w:pStyle w:val="ConsPlusNormal"/>
            </w:pPr>
          </w:p>
        </w:tc>
        <w:tc>
          <w:tcPr>
            <w:tcW w:w="1361" w:type="dxa"/>
          </w:tcPr>
          <w:p w:rsidR="00F44E2D" w:rsidRDefault="00F44E2D">
            <w:pPr>
              <w:pStyle w:val="ConsPlusNormal"/>
            </w:pPr>
          </w:p>
        </w:tc>
        <w:tc>
          <w:tcPr>
            <w:tcW w:w="1417" w:type="dxa"/>
          </w:tcPr>
          <w:p w:rsidR="00F44E2D" w:rsidRDefault="00F44E2D">
            <w:pPr>
              <w:pStyle w:val="ConsPlusNormal"/>
            </w:pPr>
          </w:p>
        </w:tc>
        <w:tc>
          <w:tcPr>
            <w:tcW w:w="1417" w:type="dxa"/>
          </w:tcPr>
          <w:p w:rsidR="00F44E2D" w:rsidRDefault="00F44E2D">
            <w:pPr>
              <w:pStyle w:val="ConsPlusNormal"/>
            </w:pP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tcBorders>
          </w:tcPr>
          <w:p w:rsidR="00F44E2D" w:rsidRDefault="00F44E2D">
            <w:pPr>
              <w:pStyle w:val="ConsPlusNormal"/>
            </w:pPr>
          </w:p>
        </w:tc>
        <w:tc>
          <w:tcPr>
            <w:tcW w:w="2268" w:type="dxa"/>
            <w:vMerge w:val="restart"/>
            <w:tcBorders>
              <w:top w:val="nil"/>
            </w:tcBorders>
          </w:tcPr>
          <w:p w:rsidR="00F44E2D" w:rsidRDefault="00F44E2D">
            <w:pPr>
              <w:pStyle w:val="ConsPlusNormal"/>
            </w:pPr>
          </w:p>
        </w:tc>
        <w:tc>
          <w:tcPr>
            <w:tcW w:w="2098" w:type="dxa"/>
            <w:vMerge w:val="restart"/>
          </w:tcPr>
          <w:p w:rsidR="00F44E2D" w:rsidRDefault="00F44E2D">
            <w:pPr>
              <w:pStyle w:val="ConsPlusNormal"/>
            </w:pPr>
            <w:r>
              <w:t>Министерство транспорта и строительства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19716,29</w:t>
            </w:r>
          </w:p>
        </w:tc>
        <w:tc>
          <w:tcPr>
            <w:tcW w:w="1361" w:type="dxa"/>
          </w:tcPr>
          <w:p w:rsidR="00F44E2D" w:rsidRDefault="00F44E2D">
            <w:pPr>
              <w:pStyle w:val="ConsPlusNormal"/>
            </w:pPr>
            <w:r>
              <w:t>0,00</w:t>
            </w:r>
          </w:p>
        </w:tc>
        <w:tc>
          <w:tcPr>
            <w:tcW w:w="1361" w:type="dxa"/>
          </w:tcPr>
          <w:p w:rsidR="00F44E2D" w:rsidRDefault="00F44E2D">
            <w:pPr>
              <w:pStyle w:val="ConsPlusNormal"/>
            </w:pPr>
            <w:r>
              <w:t>19716,29</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19716,29</w:t>
            </w:r>
          </w:p>
        </w:tc>
        <w:tc>
          <w:tcPr>
            <w:tcW w:w="1361" w:type="dxa"/>
          </w:tcPr>
          <w:p w:rsidR="00F44E2D" w:rsidRDefault="00F44E2D">
            <w:pPr>
              <w:pStyle w:val="ConsPlusNormal"/>
            </w:pPr>
            <w:r>
              <w:t>0,00</w:t>
            </w:r>
          </w:p>
        </w:tc>
        <w:tc>
          <w:tcPr>
            <w:tcW w:w="1361" w:type="dxa"/>
          </w:tcPr>
          <w:p w:rsidR="00F44E2D" w:rsidRDefault="00F44E2D">
            <w:pPr>
              <w:pStyle w:val="ConsPlusNormal"/>
            </w:pPr>
            <w:r>
              <w:t>19716,29</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outlineLvl w:val="2"/>
            </w:pPr>
            <w:r>
              <w:t>1.</w:t>
            </w:r>
          </w:p>
        </w:tc>
        <w:tc>
          <w:tcPr>
            <w:tcW w:w="2268" w:type="dxa"/>
            <w:vMerge w:val="restart"/>
          </w:tcPr>
          <w:p w:rsidR="00F44E2D" w:rsidRDefault="00F44E2D">
            <w:pPr>
              <w:pStyle w:val="ConsPlusNormal"/>
            </w:pPr>
            <w:r>
              <w:t>Подпрограмма "Обеспечение пожарной безопасности"</w:t>
            </w:r>
          </w:p>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4995000,97</w:t>
            </w:r>
          </w:p>
        </w:tc>
        <w:tc>
          <w:tcPr>
            <w:tcW w:w="1361" w:type="dxa"/>
          </w:tcPr>
          <w:p w:rsidR="00F44E2D" w:rsidRDefault="00F44E2D">
            <w:pPr>
              <w:pStyle w:val="ConsPlusNormal"/>
            </w:pPr>
            <w:r>
              <w:t>732868,88</w:t>
            </w:r>
          </w:p>
        </w:tc>
        <w:tc>
          <w:tcPr>
            <w:tcW w:w="1361" w:type="dxa"/>
          </w:tcPr>
          <w:p w:rsidR="00F44E2D" w:rsidRDefault="00F44E2D">
            <w:pPr>
              <w:pStyle w:val="ConsPlusNormal"/>
            </w:pPr>
            <w:r>
              <w:t>686005,33</w:t>
            </w:r>
          </w:p>
        </w:tc>
        <w:tc>
          <w:tcPr>
            <w:tcW w:w="1361" w:type="dxa"/>
          </w:tcPr>
          <w:p w:rsidR="00F44E2D" w:rsidRDefault="00F44E2D">
            <w:pPr>
              <w:pStyle w:val="ConsPlusNormal"/>
            </w:pPr>
            <w:r>
              <w:t>642532,76</w:t>
            </w:r>
          </w:p>
        </w:tc>
        <w:tc>
          <w:tcPr>
            <w:tcW w:w="1304" w:type="dxa"/>
          </w:tcPr>
          <w:p w:rsidR="00F44E2D" w:rsidRDefault="00F44E2D">
            <w:pPr>
              <w:pStyle w:val="ConsPlusNormal"/>
            </w:pPr>
            <w:r>
              <w:t>644016,67</w:t>
            </w:r>
          </w:p>
        </w:tc>
        <w:tc>
          <w:tcPr>
            <w:tcW w:w="1361" w:type="dxa"/>
          </w:tcPr>
          <w:p w:rsidR="00F44E2D" w:rsidRDefault="00F44E2D">
            <w:pPr>
              <w:pStyle w:val="ConsPlusNormal"/>
            </w:pPr>
            <w:r>
              <w:t>702933,74</w:t>
            </w:r>
          </w:p>
        </w:tc>
        <w:tc>
          <w:tcPr>
            <w:tcW w:w="1417" w:type="dxa"/>
          </w:tcPr>
          <w:p w:rsidR="00F44E2D" w:rsidRDefault="00F44E2D">
            <w:pPr>
              <w:pStyle w:val="ConsPlusNormal"/>
            </w:pPr>
            <w:r>
              <w:t>740973,22</w:t>
            </w:r>
          </w:p>
        </w:tc>
        <w:tc>
          <w:tcPr>
            <w:tcW w:w="1417" w:type="dxa"/>
          </w:tcPr>
          <w:p w:rsidR="00F44E2D" w:rsidRDefault="00F44E2D">
            <w:pPr>
              <w:pStyle w:val="ConsPlusNormal"/>
            </w:pPr>
            <w:r>
              <w:t>845670,37</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4995000,97</w:t>
            </w:r>
          </w:p>
        </w:tc>
        <w:tc>
          <w:tcPr>
            <w:tcW w:w="1361" w:type="dxa"/>
          </w:tcPr>
          <w:p w:rsidR="00F44E2D" w:rsidRDefault="00F44E2D">
            <w:pPr>
              <w:pStyle w:val="ConsPlusNormal"/>
            </w:pPr>
            <w:r>
              <w:t>732868,88</w:t>
            </w:r>
          </w:p>
        </w:tc>
        <w:tc>
          <w:tcPr>
            <w:tcW w:w="1361" w:type="dxa"/>
          </w:tcPr>
          <w:p w:rsidR="00F44E2D" w:rsidRDefault="00F44E2D">
            <w:pPr>
              <w:pStyle w:val="ConsPlusNormal"/>
            </w:pPr>
            <w:r>
              <w:t>686005,33</w:t>
            </w:r>
          </w:p>
        </w:tc>
        <w:tc>
          <w:tcPr>
            <w:tcW w:w="1361" w:type="dxa"/>
          </w:tcPr>
          <w:p w:rsidR="00F44E2D" w:rsidRDefault="00F44E2D">
            <w:pPr>
              <w:pStyle w:val="ConsPlusNormal"/>
            </w:pPr>
            <w:r>
              <w:t>642532,76</w:t>
            </w:r>
          </w:p>
        </w:tc>
        <w:tc>
          <w:tcPr>
            <w:tcW w:w="1304" w:type="dxa"/>
          </w:tcPr>
          <w:p w:rsidR="00F44E2D" w:rsidRDefault="00F44E2D">
            <w:pPr>
              <w:pStyle w:val="ConsPlusNormal"/>
            </w:pPr>
            <w:r>
              <w:t>644016,67</w:t>
            </w:r>
          </w:p>
        </w:tc>
        <w:tc>
          <w:tcPr>
            <w:tcW w:w="1361" w:type="dxa"/>
          </w:tcPr>
          <w:p w:rsidR="00F44E2D" w:rsidRDefault="00F44E2D">
            <w:pPr>
              <w:pStyle w:val="ConsPlusNormal"/>
            </w:pPr>
            <w:r>
              <w:t>702933,74</w:t>
            </w:r>
          </w:p>
        </w:tc>
        <w:tc>
          <w:tcPr>
            <w:tcW w:w="1417" w:type="dxa"/>
          </w:tcPr>
          <w:p w:rsidR="00F44E2D" w:rsidRDefault="00F44E2D">
            <w:pPr>
              <w:pStyle w:val="ConsPlusNormal"/>
            </w:pPr>
            <w:r>
              <w:t>740973,22</w:t>
            </w:r>
          </w:p>
        </w:tc>
        <w:tc>
          <w:tcPr>
            <w:tcW w:w="1417" w:type="dxa"/>
          </w:tcPr>
          <w:p w:rsidR="00F44E2D" w:rsidRDefault="00F44E2D">
            <w:pPr>
              <w:pStyle w:val="ConsPlusNormal"/>
            </w:pPr>
            <w:r>
              <w:t>845670,37</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tcPr>
          <w:p w:rsidR="00F44E2D" w:rsidRDefault="00F44E2D">
            <w:pPr>
              <w:pStyle w:val="ConsPlusNormal"/>
            </w:pPr>
            <w:r>
              <w:t>1.1.</w:t>
            </w:r>
          </w:p>
        </w:tc>
        <w:tc>
          <w:tcPr>
            <w:tcW w:w="2268" w:type="dxa"/>
          </w:tcPr>
          <w:p w:rsidR="00F44E2D" w:rsidRDefault="00F44E2D">
            <w:pPr>
              <w:pStyle w:val="ConsPlusNormal"/>
            </w:pPr>
            <w:r>
              <w:t>Основное мероприятие. Защита населения от пожаров</w:t>
            </w:r>
          </w:p>
        </w:tc>
        <w:tc>
          <w:tcPr>
            <w:tcW w:w="2098" w:type="dxa"/>
          </w:tcPr>
          <w:p w:rsidR="00F44E2D" w:rsidRDefault="00F44E2D">
            <w:pPr>
              <w:pStyle w:val="ConsPlusNormal"/>
            </w:pP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4995000,97</w:t>
            </w:r>
          </w:p>
        </w:tc>
        <w:tc>
          <w:tcPr>
            <w:tcW w:w="1361" w:type="dxa"/>
          </w:tcPr>
          <w:p w:rsidR="00F44E2D" w:rsidRDefault="00F44E2D">
            <w:pPr>
              <w:pStyle w:val="ConsPlusNormal"/>
            </w:pPr>
            <w:r>
              <w:t>732868,88</w:t>
            </w:r>
          </w:p>
        </w:tc>
        <w:tc>
          <w:tcPr>
            <w:tcW w:w="1361" w:type="dxa"/>
          </w:tcPr>
          <w:p w:rsidR="00F44E2D" w:rsidRDefault="00F44E2D">
            <w:pPr>
              <w:pStyle w:val="ConsPlusNormal"/>
            </w:pPr>
            <w:r>
              <w:t>686005,33</w:t>
            </w:r>
          </w:p>
        </w:tc>
        <w:tc>
          <w:tcPr>
            <w:tcW w:w="1361" w:type="dxa"/>
          </w:tcPr>
          <w:p w:rsidR="00F44E2D" w:rsidRDefault="00F44E2D">
            <w:pPr>
              <w:pStyle w:val="ConsPlusNormal"/>
            </w:pPr>
            <w:r>
              <w:t>642532,76</w:t>
            </w:r>
          </w:p>
        </w:tc>
        <w:tc>
          <w:tcPr>
            <w:tcW w:w="1304" w:type="dxa"/>
          </w:tcPr>
          <w:p w:rsidR="00F44E2D" w:rsidRDefault="00F44E2D">
            <w:pPr>
              <w:pStyle w:val="ConsPlusNormal"/>
            </w:pPr>
            <w:r>
              <w:t>644016,67</w:t>
            </w:r>
          </w:p>
        </w:tc>
        <w:tc>
          <w:tcPr>
            <w:tcW w:w="1361" w:type="dxa"/>
          </w:tcPr>
          <w:p w:rsidR="00F44E2D" w:rsidRDefault="00F44E2D">
            <w:pPr>
              <w:pStyle w:val="ConsPlusNormal"/>
            </w:pPr>
            <w:r>
              <w:t>702933,74</w:t>
            </w:r>
          </w:p>
        </w:tc>
        <w:tc>
          <w:tcPr>
            <w:tcW w:w="1417" w:type="dxa"/>
          </w:tcPr>
          <w:p w:rsidR="00F44E2D" w:rsidRDefault="00F44E2D">
            <w:pPr>
              <w:pStyle w:val="ConsPlusNormal"/>
            </w:pPr>
            <w:r>
              <w:t>740973,22</w:t>
            </w:r>
          </w:p>
        </w:tc>
        <w:tc>
          <w:tcPr>
            <w:tcW w:w="1417" w:type="dxa"/>
          </w:tcPr>
          <w:p w:rsidR="00F44E2D" w:rsidRDefault="00F44E2D">
            <w:pPr>
              <w:pStyle w:val="ConsPlusNormal"/>
            </w:pPr>
            <w:r>
              <w:t>845670,37</w:t>
            </w:r>
          </w:p>
        </w:tc>
      </w:tr>
      <w:tr w:rsidR="00F44E2D">
        <w:tc>
          <w:tcPr>
            <w:tcW w:w="850" w:type="dxa"/>
            <w:vMerge w:val="restart"/>
          </w:tcPr>
          <w:p w:rsidR="00F44E2D" w:rsidRDefault="00F44E2D">
            <w:pPr>
              <w:pStyle w:val="ConsPlusNormal"/>
            </w:pPr>
            <w:r>
              <w:t>1.1.1.</w:t>
            </w:r>
          </w:p>
        </w:tc>
        <w:tc>
          <w:tcPr>
            <w:tcW w:w="2268" w:type="dxa"/>
            <w:vMerge w:val="restart"/>
          </w:tcPr>
          <w:p w:rsidR="00F44E2D" w:rsidRDefault="00F44E2D">
            <w:pPr>
              <w:pStyle w:val="ConsPlusNormal"/>
            </w:pPr>
            <w:r>
              <w:t>Мероприятие. Расходы на обеспечение деятельности (оказание услуг) государственных учреждений</w:t>
            </w:r>
          </w:p>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4994985,97</w:t>
            </w:r>
          </w:p>
        </w:tc>
        <w:tc>
          <w:tcPr>
            <w:tcW w:w="1361" w:type="dxa"/>
          </w:tcPr>
          <w:p w:rsidR="00F44E2D" w:rsidRDefault="00F44E2D">
            <w:pPr>
              <w:pStyle w:val="ConsPlusNormal"/>
            </w:pPr>
            <w:r>
              <w:t>732853,88</w:t>
            </w:r>
          </w:p>
        </w:tc>
        <w:tc>
          <w:tcPr>
            <w:tcW w:w="1361" w:type="dxa"/>
          </w:tcPr>
          <w:p w:rsidR="00F44E2D" w:rsidRDefault="00F44E2D">
            <w:pPr>
              <w:pStyle w:val="ConsPlusNormal"/>
            </w:pPr>
            <w:r>
              <w:t>686005,33</w:t>
            </w:r>
          </w:p>
        </w:tc>
        <w:tc>
          <w:tcPr>
            <w:tcW w:w="1361" w:type="dxa"/>
          </w:tcPr>
          <w:p w:rsidR="00F44E2D" w:rsidRDefault="00F44E2D">
            <w:pPr>
              <w:pStyle w:val="ConsPlusNormal"/>
            </w:pPr>
            <w:r>
              <w:t>642532,76</w:t>
            </w:r>
          </w:p>
        </w:tc>
        <w:tc>
          <w:tcPr>
            <w:tcW w:w="1304" w:type="dxa"/>
          </w:tcPr>
          <w:p w:rsidR="00F44E2D" w:rsidRDefault="00F44E2D">
            <w:pPr>
              <w:pStyle w:val="ConsPlusNormal"/>
            </w:pPr>
            <w:r>
              <w:t>644016,67</w:t>
            </w:r>
          </w:p>
        </w:tc>
        <w:tc>
          <w:tcPr>
            <w:tcW w:w="1361" w:type="dxa"/>
          </w:tcPr>
          <w:p w:rsidR="00F44E2D" w:rsidRDefault="00F44E2D">
            <w:pPr>
              <w:pStyle w:val="ConsPlusNormal"/>
            </w:pPr>
            <w:r>
              <w:t>702933,74</w:t>
            </w:r>
          </w:p>
        </w:tc>
        <w:tc>
          <w:tcPr>
            <w:tcW w:w="1417" w:type="dxa"/>
          </w:tcPr>
          <w:p w:rsidR="00F44E2D" w:rsidRDefault="00F44E2D">
            <w:pPr>
              <w:pStyle w:val="ConsPlusNormal"/>
            </w:pPr>
            <w:r>
              <w:t>740973,22</w:t>
            </w:r>
          </w:p>
        </w:tc>
        <w:tc>
          <w:tcPr>
            <w:tcW w:w="1417" w:type="dxa"/>
          </w:tcPr>
          <w:p w:rsidR="00F44E2D" w:rsidRDefault="00F44E2D">
            <w:pPr>
              <w:pStyle w:val="ConsPlusNormal"/>
            </w:pPr>
            <w:r>
              <w:t>845670,37</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0310</w:t>
            </w:r>
          </w:p>
        </w:tc>
        <w:tc>
          <w:tcPr>
            <w:tcW w:w="1587" w:type="dxa"/>
          </w:tcPr>
          <w:p w:rsidR="00F44E2D" w:rsidRDefault="00F44E2D">
            <w:pPr>
              <w:pStyle w:val="ConsPlusNormal"/>
            </w:pPr>
            <w:r>
              <w:t>1110110590</w:t>
            </w:r>
          </w:p>
        </w:tc>
        <w:tc>
          <w:tcPr>
            <w:tcW w:w="1474" w:type="dxa"/>
          </w:tcPr>
          <w:p w:rsidR="00F44E2D" w:rsidRDefault="00F44E2D">
            <w:pPr>
              <w:pStyle w:val="ConsPlusNormal"/>
            </w:pPr>
            <w:r>
              <w:t>4994985,97</w:t>
            </w:r>
          </w:p>
        </w:tc>
        <w:tc>
          <w:tcPr>
            <w:tcW w:w="1361" w:type="dxa"/>
          </w:tcPr>
          <w:p w:rsidR="00F44E2D" w:rsidRDefault="00F44E2D">
            <w:pPr>
              <w:pStyle w:val="ConsPlusNormal"/>
            </w:pPr>
            <w:r>
              <w:t>732853,88</w:t>
            </w:r>
          </w:p>
        </w:tc>
        <w:tc>
          <w:tcPr>
            <w:tcW w:w="1361" w:type="dxa"/>
          </w:tcPr>
          <w:p w:rsidR="00F44E2D" w:rsidRDefault="00F44E2D">
            <w:pPr>
              <w:pStyle w:val="ConsPlusNormal"/>
            </w:pPr>
            <w:r>
              <w:t>686005,33</w:t>
            </w:r>
          </w:p>
        </w:tc>
        <w:tc>
          <w:tcPr>
            <w:tcW w:w="1361" w:type="dxa"/>
          </w:tcPr>
          <w:p w:rsidR="00F44E2D" w:rsidRDefault="00F44E2D">
            <w:pPr>
              <w:pStyle w:val="ConsPlusNormal"/>
            </w:pPr>
            <w:r>
              <w:t>642532,76</w:t>
            </w:r>
          </w:p>
        </w:tc>
        <w:tc>
          <w:tcPr>
            <w:tcW w:w="1304" w:type="dxa"/>
          </w:tcPr>
          <w:p w:rsidR="00F44E2D" w:rsidRDefault="00F44E2D">
            <w:pPr>
              <w:pStyle w:val="ConsPlusNormal"/>
            </w:pPr>
            <w:r>
              <w:t>644016,67</w:t>
            </w:r>
          </w:p>
        </w:tc>
        <w:tc>
          <w:tcPr>
            <w:tcW w:w="1361" w:type="dxa"/>
          </w:tcPr>
          <w:p w:rsidR="00F44E2D" w:rsidRDefault="00F44E2D">
            <w:pPr>
              <w:pStyle w:val="ConsPlusNormal"/>
            </w:pPr>
            <w:r>
              <w:t>702933,74</w:t>
            </w:r>
          </w:p>
        </w:tc>
        <w:tc>
          <w:tcPr>
            <w:tcW w:w="1417" w:type="dxa"/>
          </w:tcPr>
          <w:p w:rsidR="00F44E2D" w:rsidRDefault="00F44E2D">
            <w:pPr>
              <w:pStyle w:val="ConsPlusNormal"/>
            </w:pPr>
            <w:r>
              <w:t>740973,22</w:t>
            </w:r>
          </w:p>
        </w:tc>
        <w:tc>
          <w:tcPr>
            <w:tcW w:w="1417" w:type="dxa"/>
          </w:tcPr>
          <w:p w:rsidR="00F44E2D" w:rsidRDefault="00F44E2D">
            <w:pPr>
              <w:pStyle w:val="ConsPlusNormal"/>
            </w:pPr>
            <w:r>
              <w:t>845670,37</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1.1.2.</w:t>
            </w:r>
          </w:p>
        </w:tc>
        <w:tc>
          <w:tcPr>
            <w:tcW w:w="2268" w:type="dxa"/>
            <w:vMerge w:val="restart"/>
          </w:tcPr>
          <w:p w:rsidR="00F44E2D" w:rsidRDefault="00F44E2D">
            <w:pPr>
              <w:pStyle w:val="ConsPlusNormal"/>
            </w:pPr>
            <w:r>
              <w:t>Мероприятие. Пропаганда населения в области снижения рисков от пожаров</w:t>
            </w:r>
          </w:p>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15,00</w:t>
            </w:r>
          </w:p>
        </w:tc>
        <w:tc>
          <w:tcPr>
            <w:tcW w:w="1361" w:type="dxa"/>
          </w:tcPr>
          <w:p w:rsidR="00F44E2D" w:rsidRDefault="00F44E2D">
            <w:pPr>
              <w:pStyle w:val="ConsPlusNormal"/>
            </w:pPr>
            <w:r>
              <w:t>15,00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0310</w:t>
            </w:r>
          </w:p>
        </w:tc>
        <w:tc>
          <w:tcPr>
            <w:tcW w:w="1587" w:type="dxa"/>
          </w:tcPr>
          <w:p w:rsidR="00F44E2D" w:rsidRDefault="00F44E2D">
            <w:pPr>
              <w:pStyle w:val="ConsPlusNormal"/>
            </w:pPr>
            <w:r>
              <w:t>1110110670</w:t>
            </w:r>
          </w:p>
        </w:tc>
        <w:tc>
          <w:tcPr>
            <w:tcW w:w="1474" w:type="dxa"/>
          </w:tcPr>
          <w:p w:rsidR="00F44E2D" w:rsidRDefault="00F44E2D">
            <w:pPr>
              <w:pStyle w:val="ConsPlusNormal"/>
            </w:pPr>
            <w:r>
              <w:t>15,00</w:t>
            </w:r>
          </w:p>
        </w:tc>
        <w:tc>
          <w:tcPr>
            <w:tcW w:w="1361" w:type="dxa"/>
          </w:tcPr>
          <w:p w:rsidR="00F44E2D" w:rsidRDefault="00F44E2D">
            <w:pPr>
              <w:pStyle w:val="ConsPlusNormal"/>
            </w:pPr>
            <w:r>
              <w:t>15,00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bottom w:val="nil"/>
            </w:tcBorders>
          </w:tcPr>
          <w:p w:rsidR="00F44E2D" w:rsidRDefault="00F44E2D">
            <w:pPr>
              <w:pStyle w:val="ConsPlusNormal"/>
              <w:outlineLvl w:val="2"/>
            </w:pPr>
            <w:r>
              <w:t>2.</w:t>
            </w:r>
          </w:p>
        </w:tc>
        <w:tc>
          <w:tcPr>
            <w:tcW w:w="2268" w:type="dxa"/>
            <w:vMerge w:val="restart"/>
            <w:tcBorders>
              <w:bottom w:val="nil"/>
            </w:tcBorders>
          </w:tcPr>
          <w:p w:rsidR="00F44E2D" w:rsidRDefault="00F44E2D">
            <w:pPr>
              <w:pStyle w:val="ConsPlusNormal"/>
            </w:pPr>
            <w:r>
              <w:t>Подпрограмма "Развитие системы гражданской обороны, защиты населения и территорий от чрезвычайных ситуаций"</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1667468,81</w:t>
            </w:r>
          </w:p>
        </w:tc>
        <w:tc>
          <w:tcPr>
            <w:tcW w:w="1361" w:type="dxa"/>
          </w:tcPr>
          <w:p w:rsidR="00F44E2D" w:rsidRDefault="00F44E2D">
            <w:pPr>
              <w:pStyle w:val="ConsPlusNormal"/>
            </w:pPr>
            <w:r>
              <w:t>186525,73</w:t>
            </w:r>
          </w:p>
        </w:tc>
        <w:tc>
          <w:tcPr>
            <w:tcW w:w="1361" w:type="dxa"/>
          </w:tcPr>
          <w:p w:rsidR="00F44E2D" w:rsidRDefault="00F44E2D">
            <w:pPr>
              <w:pStyle w:val="ConsPlusNormal"/>
            </w:pPr>
            <w:r>
              <w:t>161660,58</w:t>
            </w:r>
          </w:p>
        </w:tc>
        <w:tc>
          <w:tcPr>
            <w:tcW w:w="1361" w:type="dxa"/>
          </w:tcPr>
          <w:p w:rsidR="00F44E2D" w:rsidRDefault="00F44E2D">
            <w:pPr>
              <w:pStyle w:val="ConsPlusNormal"/>
            </w:pPr>
            <w:r>
              <w:t>142501,42</w:t>
            </w:r>
          </w:p>
        </w:tc>
        <w:tc>
          <w:tcPr>
            <w:tcW w:w="1304" w:type="dxa"/>
          </w:tcPr>
          <w:p w:rsidR="00F44E2D" w:rsidRDefault="00F44E2D">
            <w:pPr>
              <w:pStyle w:val="ConsPlusNormal"/>
            </w:pPr>
            <w:r>
              <w:t>178632,47</w:t>
            </w:r>
          </w:p>
        </w:tc>
        <w:tc>
          <w:tcPr>
            <w:tcW w:w="1361" w:type="dxa"/>
          </w:tcPr>
          <w:p w:rsidR="00F44E2D" w:rsidRDefault="00F44E2D">
            <w:pPr>
              <w:pStyle w:val="ConsPlusNormal"/>
            </w:pPr>
            <w:r>
              <w:t>245786,14</w:t>
            </w:r>
          </w:p>
        </w:tc>
        <w:tc>
          <w:tcPr>
            <w:tcW w:w="1417" w:type="dxa"/>
          </w:tcPr>
          <w:p w:rsidR="00F44E2D" w:rsidRDefault="00F44E2D">
            <w:pPr>
              <w:pStyle w:val="ConsPlusNormal"/>
            </w:pPr>
            <w:r>
              <w:t>291129,16</w:t>
            </w:r>
          </w:p>
        </w:tc>
        <w:tc>
          <w:tcPr>
            <w:tcW w:w="1417" w:type="dxa"/>
          </w:tcPr>
          <w:p w:rsidR="00F44E2D" w:rsidRDefault="00F44E2D">
            <w:pPr>
              <w:pStyle w:val="ConsPlusNormal"/>
            </w:pPr>
            <w:r>
              <w:t>461233,31</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20797,00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20797,00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1645042,05</w:t>
            </w:r>
          </w:p>
        </w:tc>
        <w:tc>
          <w:tcPr>
            <w:tcW w:w="1361" w:type="dxa"/>
          </w:tcPr>
          <w:p w:rsidR="00F44E2D" w:rsidRDefault="00F44E2D">
            <w:pPr>
              <w:pStyle w:val="ConsPlusNormal"/>
            </w:pPr>
            <w:r>
              <w:t>186525,73</w:t>
            </w:r>
          </w:p>
        </w:tc>
        <w:tc>
          <w:tcPr>
            <w:tcW w:w="1361" w:type="dxa"/>
          </w:tcPr>
          <w:p w:rsidR="00F44E2D" w:rsidRDefault="00F44E2D">
            <w:pPr>
              <w:pStyle w:val="ConsPlusNormal"/>
            </w:pPr>
            <w:r>
              <w:t>161660,58</w:t>
            </w:r>
          </w:p>
        </w:tc>
        <w:tc>
          <w:tcPr>
            <w:tcW w:w="1361" w:type="dxa"/>
          </w:tcPr>
          <w:p w:rsidR="00F44E2D" w:rsidRDefault="00F44E2D">
            <w:pPr>
              <w:pStyle w:val="ConsPlusNormal"/>
            </w:pPr>
            <w:r>
              <w:t>142501,42</w:t>
            </w:r>
          </w:p>
        </w:tc>
        <w:tc>
          <w:tcPr>
            <w:tcW w:w="1304" w:type="dxa"/>
          </w:tcPr>
          <w:p w:rsidR="00F44E2D" w:rsidRDefault="00F44E2D">
            <w:pPr>
              <w:pStyle w:val="ConsPlusNormal"/>
            </w:pPr>
            <w:r>
              <w:t>157835,47</w:t>
            </w:r>
          </w:p>
        </w:tc>
        <w:tc>
          <w:tcPr>
            <w:tcW w:w="1361" w:type="dxa"/>
          </w:tcPr>
          <w:p w:rsidR="00F44E2D" w:rsidRDefault="00F44E2D">
            <w:pPr>
              <w:pStyle w:val="ConsPlusNormal"/>
            </w:pPr>
            <w:r>
              <w:t>245786,14</w:t>
            </w:r>
          </w:p>
        </w:tc>
        <w:tc>
          <w:tcPr>
            <w:tcW w:w="1417" w:type="dxa"/>
          </w:tcPr>
          <w:p w:rsidR="00F44E2D" w:rsidRDefault="00F44E2D">
            <w:pPr>
              <w:pStyle w:val="ConsPlusNormal"/>
            </w:pPr>
            <w:r>
              <w:t>291129,16</w:t>
            </w:r>
          </w:p>
        </w:tc>
        <w:tc>
          <w:tcPr>
            <w:tcW w:w="1417" w:type="dxa"/>
          </w:tcPr>
          <w:p w:rsidR="00F44E2D" w:rsidRDefault="00F44E2D">
            <w:pPr>
              <w:pStyle w:val="ConsPlusNormal"/>
            </w:pPr>
            <w:r>
              <w:t>459603,55</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1629,76</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1629,76</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1364770,33</w:t>
            </w:r>
          </w:p>
        </w:tc>
        <w:tc>
          <w:tcPr>
            <w:tcW w:w="1361" w:type="dxa"/>
          </w:tcPr>
          <w:p w:rsidR="00F44E2D" w:rsidRDefault="00F44E2D">
            <w:pPr>
              <w:pStyle w:val="ConsPlusNormal"/>
            </w:pPr>
            <w:r>
              <w:t>152338,36</w:t>
            </w:r>
          </w:p>
        </w:tc>
        <w:tc>
          <w:tcPr>
            <w:tcW w:w="1361" w:type="dxa"/>
          </w:tcPr>
          <w:p w:rsidR="00F44E2D" w:rsidRDefault="00F44E2D">
            <w:pPr>
              <w:pStyle w:val="ConsPlusNormal"/>
            </w:pPr>
            <w:r>
              <w:t>145748,33</w:t>
            </w:r>
          </w:p>
        </w:tc>
        <w:tc>
          <w:tcPr>
            <w:tcW w:w="1361" w:type="dxa"/>
          </w:tcPr>
          <w:p w:rsidR="00F44E2D" w:rsidRDefault="00F44E2D">
            <w:pPr>
              <w:pStyle w:val="ConsPlusNormal"/>
            </w:pPr>
            <w:r>
              <w:t>127977,03</w:t>
            </w:r>
          </w:p>
        </w:tc>
        <w:tc>
          <w:tcPr>
            <w:tcW w:w="1304" w:type="dxa"/>
          </w:tcPr>
          <w:p w:rsidR="00F44E2D" w:rsidRDefault="00F44E2D">
            <w:pPr>
              <w:pStyle w:val="ConsPlusNormal"/>
            </w:pPr>
            <w:r>
              <w:t>160059,29</w:t>
            </w:r>
          </w:p>
        </w:tc>
        <w:tc>
          <w:tcPr>
            <w:tcW w:w="1361" w:type="dxa"/>
          </w:tcPr>
          <w:p w:rsidR="00F44E2D" w:rsidRDefault="00F44E2D">
            <w:pPr>
              <w:pStyle w:val="ConsPlusNormal"/>
            </w:pPr>
            <w:r>
              <w:t>230479,44</w:t>
            </w:r>
          </w:p>
        </w:tc>
        <w:tc>
          <w:tcPr>
            <w:tcW w:w="1417" w:type="dxa"/>
          </w:tcPr>
          <w:p w:rsidR="00F44E2D" w:rsidRDefault="00F44E2D">
            <w:pPr>
              <w:pStyle w:val="ConsPlusNormal"/>
            </w:pPr>
            <w:r>
              <w:t>218724,86</w:t>
            </w:r>
          </w:p>
        </w:tc>
        <w:tc>
          <w:tcPr>
            <w:tcW w:w="1417" w:type="dxa"/>
          </w:tcPr>
          <w:p w:rsidR="00F44E2D" w:rsidRDefault="00F44E2D">
            <w:pPr>
              <w:pStyle w:val="ConsPlusNormal"/>
            </w:pPr>
            <w:r>
              <w:t>329443,02</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20797,00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20797,00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1364770,33</w:t>
            </w:r>
          </w:p>
        </w:tc>
        <w:tc>
          <w:tcPr>
            <w:tcW w:w="1361" w:type="dxa"/>
          </w:tcPr>
          <w:p w:rsidR="00F44E2D" w:rsidRDefault="00F44E2D">
            <w:pPr>
              <w:pStyle w:val="ConsPlusNormal"/>
            </w:pPr>
            <w:r>
              <w:t>152338,36</w:t>
            </w:r>
          </w:p>
        </w:tc>
        <w:tc>
          <w:tcPr>
            <w:tcW w:w="1361" w:type="dxa"/>
          </w:tcPr>
          <w:p w:rsidR="00F44E2D" w:rsidRDefault="00F44E2D">
            <w:pPr>
              <w:pStyle w:val="ConsPlusNormal"/>
            </w:pPr>
            <w:r>
              <w:t>145748,33</w:t>
            </w:r>
          </w:p>
        </w:tc>
        <w:tc>
          <w:tcPr>
            <w:tcW w:w="1361" w:type="dxa"/>
          </w:tcPr>
          <w:p w:rsidR="00F44E2D" w:rsidRDefault="00F44E2D">
            <w:pPr>
              <w:pStyle w:val="ConsPlusNormal"/>
            </w:pPr>
            <w:r>
              <w:t>127977,03</w:t>
            </w:r>
          </w:p>
        </w:tc>
        <w:tc>
          <w:tcPr>
            <w:tcW w:w="1304" w:type="dxa"/>
          </w:tcPr>
          <w:p w:rsidR="00F44E2D" w:rsidRDefault="00F44E2D">
            <w:pPr>
              <w:pStyle w:val="ConsPlusNormal"/>
            </w:pPr>
            <w:r>
              <w:t>139262,29</w:t>
            </w:r>
          </w:p>
        </w:tc>
        <w:tc>
          <w:tcPr>
            <w:tcW w:w="1361" w:type="dxa"/>
          </w:tcPr>
          <w:p w:rsidR="00F44E2D" w:rsidRDefault="00F44E2D">
            <w:pPr>
              <w:pStyle w:val="ConsPlusNormal"/>
            </w:pPr>
            <w:r>
              <w:t>230479,44</w:t>
            </w:r>
          </w:p>
        </w:tc>
        <w:tc>
          <w:tcPr>
            <w:tcW w:w="1417" w:type="dxa"/>
          </w:tcPr>
          <w:p w:rsidR="00F44E2D" w:rsidRDefault="00F44E2D">
            <w:pPr>
              <w:pStyle w:val="ConsPlusNormal"/>
            </w:pPr>
            <w:r>
              <w:t>218724,86</w:t>
            </w:r>
          </w:p>
        </w:tc>
        <w:tc>
          <w:tcPr>
            <w:tcW w:w="1417" w:type="dxa"/>
          </w:tcPr>
          <w:p w:rsidR="00F44E2D" w:rsidRDefault="00F44E2D">
            <w:pPr>
              <w:pStyle w:val="ConsPlusNormal"/>
            </w:pPr>
            <w:r>
              <w:t>329443,02</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пожарной безопасности и гражданской защиты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10372,12</w:t>
            </w:r>
          </w:p>
        </w:tc>
        <w:tc>
          <w:tcPr>
            <w:tcW w:w="1361" w:type="dxa"/>
          </w:tcPr>
          <w:p w:rsidR="00F44E2D" w:rsidRDefault="00F44E2D">
            <w:pPr>
              <w:pStyle w:val="ConsPlusNormal"/>
            </w:pPr>
            <w:r>
              <w:t>10372,12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10372,12</w:t>
            </w:r>
          </w:p>
        </w:tc>
        <w:tc>
          <w:tcPr>
            <w:tcW w:w="1361" w:type="dxa"/>
          </w:tcPr>
          <w:p w:rsidR="00F44E2D" w:rsidRDefault="00F44E2D">
            <w:pPr>
              <w:pStyle w:val="ConsPlusNormal"/>
            </w:pPr>
            <w:r>
              <w:t>10372,12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здравоохранения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17602,02</w:t>
            </w:r>
          </w:p>
        </w:tc>
        <w:tc>
          <w:tcPr>
            <w:tcW w:w="1361" w:type="dxa"/>
          </w:tcPr>
          <w:p w:rsidR="00F44E2D" w:rsidRDefault="00F44E2D">
            <w:pPr>
              <w:pStyle w:val="ConsPlusNormal"/>
            </w:pPr>
            <w:r>
              <w:t>625,70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8269,32</w:t>
            </w:r>
          </w:p>
        </w:tc>
        <w:tc>
          <w:tcPr>
            <w:tcW w:w="1417" w:type="dxa"/>
          </w:tcPr>
          <w:p w:rsidR="00F44E2D" w:rsidRDefault="00F44E2D">
            <w:pPr>
              <w:pStyle w:val="ConsPlusNormal"/>
            </w:pPr>
            <w:r>
              <w:t>8707,00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17602,02</w:t>
            </w:r>
          </w:p>
        </w:tc>
        <w:tc>
          <w:tcPr>
            <w:tcW w:w="1361" w:type="dxa"/>
          </w:tcPr>
          <w:p w:rsidR="00F44E2D" w:rsidRDefault="00F44E2D">
            <w:pPr>
              <w:pStyle w:val="ConsPlusNormal"/>
            </w:pPr>
            <w:r>
              <w:t>625,70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8269,32</w:t>
            </w:r>
          </w:p>
        </w:tc>
        <w:tc>
          <w:tcPr>
            <w:tcW w:w="1417" w:type="dxa"/>
          </w:tcPr>
          <w:p w:rsidR="00F44E2D" w:rsidRDefault="00F44E2D">
            <w:pPr>
              <w:pStyle w:val="ConsPlusNormal"/>
            </w:pPr>
            <w:r>
              <w:t>8707,00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жилищно-коммунального хозяйства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271672,45</w:t>
            </w:r>
          </w:p>
        </w:tc>
        <w:tc>
          <w:tcPr>
            <w:tcW w:w="1361" w:type="dxa"/>
          </w:tcPr>
          <w:p w:rsidR="00F44E2D" w:rsidRDefault="00F44E2D">
            <w:pPr>
              <w:pStyle w:val="ConsPlusNormal"/>
            </w:pPr>
            <w:r>
              <w:t>22898,75</w:t>
            </w:r>
          </w:p>
        </w:tc>
        <w:tc>
          <w:tcPr>
            <w:tcW w:w="1361" w:type="dxa"/>
          </w:tcPr>
          <w:p w:rsidR="00F44E2D" w:rsidRDefault="00F44E2D">
            <w:pPr>
              <w:pStyle w:val="ConsPlusNormal"/>
            </w:pPr>
            <w:r>
              <w:t>15568,24</w:t>
            </w:r>
          </w:p>
        </w:tc>
        <w:tc>
          <w:tcPr>
            <w:tcW w:w="1361" w:type="dxa"/>
          </w:tcPr>
          <w:p w:rsidR="00F44E2D" w:rsidRDefault="00F44E2D">
            <w:pPr>
              <w:pStyle w:val="ConsPlusNormal"/>
            </w:pPr>
            <w:r>
              <w:t>14218,39</w:t>
            </w:r>
          </w:p>
        </w:tc>
        <w:tc>
          <w:tcPr>
            <w:tcW w:w="1304" w:type="dxa"/>
          </w:tcPr>
          <w:p w:rsidR="00F44E2D" w:rsidRDefault="00F44E2D">
            <w:pPr>
              <w:pStyle w:val="ConsPlusNormal"/>
            </w:pPr>
            <w:r>
              <w:t>18381,99</w:t>
            </w:r>
          </w:p>
        </w:tc>
        <w:tc>
          <w:tcPr>
            <w:tcW w:w="1361" w:type="dxa"/>
          </w:tcPr>
          <w:p w:rsidR="00F44E2D" w:rsidRDefault="00F44E2D">
            <w:pPr>
              <w:pStyle w:val="ConsPlusNormal"/>
            </w:pPr>
            <w:r>
              <w:t>15115,50</w:t>
            </w:r>
          </w:p>
        </w:tc>
        <w:tc>
          <w:tcPr>
            <w:tcW w:w="1417" w:type="dxa"/>
          </w:tcPr>
          <w:p w:rsidR="00F44E2D" w:rsidRDefault="00F44E2D">
            <w:pPr>
              <w:pStyle w:val="ConsPlusNormal"/>
            </w:pPr>
            <w:r>
              <w:t>63875,29</w:t>
            </w:r>
          </w:p>
        </w:tc>
        <w:tc>
          <w:tcPr>
            <w:tcW w:w="1417" w:type="dxa"/>
          </w:tcPr>
          <w:p w:rsidR="00F44E2D" w:rsidRDefault="00F44E2D">
            <w:pPr>
              <w:pStyle w:val="ConsPlusNormal"/>
            </w:pPr>
            <w:r>
              <w:t>121614,29</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270042,69</w:t>
            </w:r>
          </w:p>
        </w:tc>
        <w:tc>
          <w:tcPr>
            <w:tcW w:w="1361" w:type="dxa"/>
          </w:tcPr>
          <w:p w:rsidR="00F44E2D" w:rsidRDefault="00F44E2D">
            <w:pPr>
              <w:pStyle w:val="ConsPlusNormal"/>
            </w:pPr>
            <w:r>
              <w:t>22898,75</w:t>
            </w:r>
          </w:p>
        </w:tc>
        <w:tc>
          <w:tcPr>
            <w:tcW w:w="1361" w:type="dxa"/>
          </w:tcPr>
          <w:p w:rsidR="00F44E2D" w:rsidRDefault="00F44E2D">
            <w:pPr>
              <w:pStyle w:val="ConsPlusNormal"/>
            </w:pPr>
            <w:r>
              <w:t>15568,24</w:t>
            </w:r>
          </w:p>
        </w:tc>
        <w:tc>
          <w:tcPr>
            <w:tcW w:w="1361" w:type="dxa"/>
          </w:tcPr>
          <w:p w:rsidR="00F44E2D" w:rsidRDefault="00F44E2D">
            <w:pPr>
              <w:pStyle w:val="ConsPlusNormal"/>
            </w:pPr>
            <w:r>
              <w:t>14218,39</w:t>
            </w:r>
          </w:p>
        </w:tc>
        <w:tc>
          <w:tcPr>
            <w:tcW w:w="1304" w:type="dxa"/>
          </w:tcPr>
          <w:p w:rsidR="00F44E2D" w:rsidRDefault="00F44E2D">
            <w:pPr>
              <w:pStyle w:val="ConsPlusNormal"/>
            </w:pPr>
            <w:r>
              <w:t>18381,99</w:t>
            </w:r>
          </w:p>
        </w:tc>
        <w:tc>
          <w:tcPr>
            <w:tcW w:w="1361" w:type="dxa"/>
          </w:tcPr>
          <w:p w:rsidR="00F44E2D" w:rsidRDefault="00F44E2D">
            <w:pPr>
              <w:pStyle w:val="ConsPlusNormal"/>
            </w:pPr>
            <w:r>
              <w:t>15115,50</w:t>
            </w:r>
          </w:p>
        </w:tc>
        <w:tc>
          <w:tcPr>
            <w:tcW w:w="1417" w:type="dxa"/>
          </w:tcPr>
          <w:p w:rsidR="00F44E2D" w:rsidRDefault="00F44E2D">
            <w:pPr>
              <w:pStyle w:val="ConsPlusNormal"/>
            </w:pPr>
            <w:r>
              <w:t>63875,29</w:t>
            </w:r>
          </w:p>
        </w:tc>
        <w:tc>
          <w:tcPr>
            <w:tcW w:w="1417" w:type="dxa"/>
          </w:tcPr>
          <w:p w:rsidR="00F44E2D" w:rsidRDefault="00F44E2D">
            <w:pPr>
              <w:pStyle w:val="ConsPlusNormal"/>
            </w:pPr>
            <w:r>
              <w:t>119984,53</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1629,76</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1629,76</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сельского хозяйства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205,5</w:t>
            </w:r>
          </w:p>
        </w:tc>
        <w:tc>
          <w:tcPr>
            <w:tcW w:w="1361" w:type="dxa"/>
          </w:tcPr>
          <w:p w:rsidR="00F44E2D" w:rsidRDefault="00F44E2D">
            <w:pPr>
              <w:pStyle w:val="ConsPlusNormal"/>
            </w:pPr>
            <w:r>
              <w:t>68,50</w:t>
            </w:r>
          </w:p>
        </w:tc>
        <w:tc>
          <w:tcPr>
            <w:tcW w:w="1361" w:type="dxa"/>
          </w:tcPr>
          <w:p w:rsidR="00F44E2D" w:rsidRDefault="00F44E2D">
            <w:pPr>
              <w:pStyle w:val="ConsPlusNormal"/>
            </w:pPr>
            <w:r>
              <w:t>68,50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68,50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205,5</w:t>
            </w:r>
          </w:p>
        </w:tc>
        <w:tc>
          <w:tcPr>
            <w:tcW w:w="1361" w:type="dxa"/>
          </w:tcPr>
          <w:p w:rsidR="00F44E2D" w:rsidRDefault="00F44E2D">
            <w:pPr>
              <w:pStyle w:val="ConsPlusNormal"/>
            </w:pPr>
            <w:r>
              <w:t>68,50</w:t>
            </w:r>
          </w:p>
        </w:tc>
        <w:tc>
          <w:tcPr>
            <w:tcW w:w="1361" w:type="dxa"/>
          </w:tcPr>
          <w:p w:rsidR="00F44E2D" w:rsidRDefault="00F44E2D">
            <w:pPr>
              <w:pStyle w:val="ConsPlusNormal"/>
            </w:pPr>
            <w:r>
              <w:t>68,50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68,50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внешнеэкономических связей, туризма и предпринимательства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995,00</w:t>
            </w:r>
          </w:p>
        </w:tc>
        <w:tc>
          <w:tcPr>
            <w:tcW w:w="1361" w:type="dxa"/>
          </w:tcPr>
          <w:p w:rsidR="00F44E2D" w:rsidRDefault="00F44E2D">
            <w:pPr>
              <w:pStyle w:val="ConsPlusNormal"/>
            </w:pPr>
            <w:r>
              <w:t>222,30</w:t>
            </w:r>
          </w:p>
        </w:tc>
        <w:tc>
          <w:tcPr>
            <w:tcW w:w="1361" w:type="dxa"/>
          </w:tcPr>
          <w:p w:rsidR="00F44E2D" w:rsidRDefault="00F44E2D">
            <w:pPr>
              <w:pStyle w:val="ConsPlusNormal"/>
            </w:pPr>
            <w:r>
              <w:t>275,51</w:t>
            </w:r>
          </w:p>
        </w:tc>
        <w:tc>
          <w:tcPr>
            <w:tcW w:w="1361" w:type="dxa"/>
          </w:tcPr>
          <w:p w:rsidR="00F44E2D" w:rsidRDefault="00F44E2D">
            <w:pPr>
              <w:pStyle w:val="ConsPlusNormal"/>
            </w:pPr>
            <w:r>
              <w:t>306,00</w:t>
            </w:r>
          </w:p>
        </w:tc>
        <w:tc>
          <w:tcPr>
            <w:tcW w:w="1304" w:type="dxa"/>
          </w:tcPr>
          <w:p w:rsidR="00F44E2D" w:rsidRDefault="00F44E2D">
            <w:pPr>
              <w:pStyle w:val="ConsPlusNormal"/>
            </w:pPr>
            <w:r>
              <w:t>191,19</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995,00</w:t>
            </w:r>
          </w:p>
        </w:tc>
        <w:tc>
          <w:tcPr>
            <w:tcW w:w="1361" w:type="dxa"/>
          </w:tcPr>
          <w:p w:rsidR="00F44E2D" w:rsidRDefault="00F44E2D">
            <w:pPr>
              <w:pStyle w:val="ConsPlusNormal"/>
            </w:pPr>
            <w:r>
              <w:t>222,30</w:t>
            </w:r>
          </w:p>
        </w:tc>
        <w:tc>
          <w:tcPr>
            <w:tcW w:w="1361" w:type="dxa"/>
          </w:tcPr>
          <w:p w:rsidR="00F44E2D" w:rsidRDefault="00F44E2D">
            <w:pPr>
              <w:pStyle w:val="ConsPlusNormal"/>
            </w:pPr>
            <w:r>
              <w:t>275,51</w:t>
            </w:r>
          </w:p>
        </w:tc>
        <w:tc>
          <w:tcPr>
            <w:tcW w:w="1361" w:type="dxa"/>
          </w:tcPr>
          <w:p w:rsidR="00F44E2D" w:rsidRDefault="00F44E2D">
            <w:pPr>
              <w:pStyle w:val="ConsPlusNormal"/>
            </w:pPr>
            <w:r>
              <w:t>306,00</w:t>
            </w:r>
          </w:p>
        </w:tc>
        <w:tc>
          <w:tcPr>
            <w:tcW w:w="1304" w:type="dxa"/>
          </w:tcPr>
          <w:p w:rsidR="00F44E2D" w:rsidRDefault="00F44E2D">
            <w:pPr>
              <w:pStyle w:val="ConsPlusNormal"/>
            </w:pPr>
            <w:r>
              <w:t>191,19</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tcBorders>
          </w:tcPr>
          <w:p w:rsidR="00F44E2D" w:rsidRDefault="00F44E2D">
            <w:pPr>
              <w:pStyle w:val="ConsPlusNormal"/>
            </w:pPr>
          </w:p>
        </w:tc>
        <w:tc>
          <w:tcPr>
            <w:tcW w:w="2268" w:type="dxa"/>
            <w:vMerge w:val="restart"/>
            <w:tcBorders>
              <w:top w:val="nil"/>
            </w:tcBorders>
          </w:tcPr>
          <w:p w:rsidR="00F44E2D" w:rsidRDefault="00F44E2D">
            <w:pPr>
              <w:pStyle w:val="ConsPlusNormal"/>
            </w:pPr>
          </w:p>
        </w:tc>
        <w:tc>
          <w:tcPr>
            <w:tcW w:w="2098" w:type="dxa"/>
            <w:vMerge w:val="restart"/>
          </w:tcPr>
          <w:p w:rsidR="00F44E2D" w:rsidRDefault="00F44E2D">
            <w:pPr>
              <w:pStyle w:val="ConsPlusNormal"/>
            </w:pPr>
            <w:r>
              <w:t>Министерство экономического развития и внешних связей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1851,39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191,20</w:t>
            </w:r>
          </w:p>
        </w:tc>
        <w:tc>
          <w:tcPr>
            <w:tcW w:w="1417" w:type="dxa"/>
          </w:tcPr>
          <w:p w:rsidR="00F44E2D" w:rsidRDefault="00F44E2D">
            <w:pPr>
              <w:pStyle w:val="ConsPlusNormal"/>
            </w:pPr>
            <w:r>
              <w:t>191,19</w:t>
            </w:r>
          </w:p>
        </w:tc>
        <w:tc>
          <w:tcPr>
            <w:tcW w:w="1417" w:type="dxa"/>
          </w:tcPr>
          <w:p w:rsidR="00F44E2D" w:rsidRDefault="00F44E2D">
            <w:pPr>
              <w:pStyle w:val="ConsPlusNormal"/>
            </w:pPr>
            <w:r>
              <w:t>1469,00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1851,39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191,20</w:t>
            </w:r>
          </w:p>
        </w:tc>
        <w:tc>
          <w:tcPr>
            <w:tcW w:w="1417" w:type="dxa"/>
          </w:tcPr>
          <w:p w:rsidR="00F44E2D" w:rsidRDefault="00F44E2D">
            <w:pPr>
              <w:pStyle w:val="ConsPlusNormal"/>
            </w:pPr>
            <w:r>
              <w:t>191,19</w:t>
            </w:r>
          </w:p>
        </w:tc>
        <w:tc>
          <w:tcPr>
            <w:tcW w:w="1417" w:type="dxa"/>
          </w:tcPr>
          <w:p w:rsidR="00F44E2D" w:rsidRDefault="00F44E2D">
            <w:pPr>
              <w:pStyle w:val="ConsPlusNormal"/>
            </w:pPr>
            <w:r>
              <w:t>1469,00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tcPr>
          <w:p w:rsidR="00F44E2D" w:rsidRDefault="00F44E2D">
            <w:pPr>
              <w:pStyle w:val="ConsPlusNormal"/>
            </w:pPr>
            <w:r>
              <w:t>2.1.</w:t>
            </w:r>
          </w:p>
        </w:tc>
        <w:tc>
          <w:tcPr>
            <w:tcW w:w="2268" w:type="dxa"/>
          </w:tcPr>
          <w:p w:rsidR="00F44E2D" w:rsidRDefault="00F44E2D">
            <w:pPr>
              <w:pStyle w:val="ConsPlusNormal"/>
            </w:pPr>
            <w:r>
              <w:t>Основное мероприятие. Защита населения в мирное и военное время</w:t>
            </w:r>
          </w:p>
        </w:tc>
        <w:tc>
          <w:tcPr>
            <w:tcW w:w="2098" w:type="dxa"/>
          </w:tcPr>
          <w:p w:rsidR="00F44E2D" w:rsidRDefault="00F44E2D">
            <w:pPr>
              <w:pStyle w:val="ConsPlusNormal"/>
            </w:pP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1667468,81</w:t>
            </w:r>
          </w:p>
        </w:tc>
        <w:tc>
          <w:tcPr>
            <w:tcW w:w="1361" w:type="dxa"/>
          </w:tcPr>
          <w:p w:rsidR="00F44E2D" w:rsidRDefault="00F44E2D">
            <w:pPr>
              <w:pStyle w:val="ConsPlusNormal"/>
            </w:pPr>
            <w:r>
              <w:t>186525,73</w:t>
            </w:r>
          </w:p>
        </w:tc>
        <w:tc>
          <w:tcPr>
            <w:tcW w:w="1361" w:type="dxa"/>
          </w:tcPr>
          <w:p w:rsidR="00F44E2D" w:rsidRDefault="00F44E2D">
            <w:pPr>
              <w:pStyle w:val="ConsPlusNormal"/>
            </w:pPr>
            <w:r>
              <w:t>161660,58</w:t>
            </w:r>
          </w:p>
        </w:tc>
        <w:tc>
          <w:tcPr>
            <w:tcW w:w="1361" w:type="dxa"/>
          </w:tcPr>
          <w:p w:rsidR="00F44E2D" w:rsidRDefault="00F44E2D">
            <w:pPr>
              <w:pStyle w:val="ConsPlusNormal"/>
            </w:pPr>
            <w:r>
              <w:t>142501,42</w:t>
            </w:r>
          </w:p>
        </w:tc>
        <w:tc>
          <w:tcPr>
            <w:tcW w:w="1304" w:type="dxa"/>
          </w:tcPr>
          <w:p w:rsidR="00F44E2D" w:rsidRDefault="00F44E2D">
            <w:pPr>
              <w:pStyle w:val="ConsPlusNormal"/>
            </w:pPr>
            <w:r>
              <w:t>178632,47</w:t>
            </w:r>
          </w:p>
        </w:tc>
        <w:tc>
          <w:tcPr>
            <w:tcW w:w="1361" w:type="dxa"/>
          </w:tcPr>
          <w:p w:rsidR="00F44E2D" w:rsidRDefault="00F44E2D">
            <w:pPr>
              <w:pStyle w:val="ConsPlusNormal"/>
            </w:pPr>
            <w:r>
              <w:t>245786,14</w:t>
            </w:r>
          </w:p>
        </w:tc>
        <w:tc>
          <w:tcPr>
            <w:tcW w:w="1417" w:type="dxa"/>
          </w:tcPr>
          <w:p w:rsidR="00F44E2D" w:rsidRDefault="00F44E2D">
            <w:pPr>
              <w:pStyle w:val="ConsPlusNormal"/>
            </w:pPr>
            <w:r>
              <w:t>291129,16</w:t>
            </w:r>
          </w:p>
        </w:tc>
        <w:tc>
          <w:tcPr>
            <w:tcW w:w="1417" w:type="dxa"/>
          </w:tcPr>
          <w:p w:rsidR="00F44E2D" w:rsidRDefault="00F44E2D">
            <w:pPr>
              <w:pStyle w:val="ConsPlusNormal"/>
            </w:pPr>
            <w:r>
              <w:t>461233,31</w:t>
            </w:r>
          </w:p>
        </w:tc>
      </w:tr>
      <w:tr w:rsidR="00F44E2D">
        <w:tc>
          <w:tcPr>
            <w:tcW w:w="850" w:type="dxa"/>
            <w:vMerge w:val="restart"/>
          </w:tcPr>
          <w:p w:rsidR="00F44E2D" w:rsidRDefault="00F44E2D">
            <w:pPr>
              <w:pStyle w:val="ConsPlusNormal"/>
            </w:pPr>
            <w:r>
              <w:t>2.1.1.</w:t>
            </w:r>
          </w:p>
        </w:tc>
        <w:tc>
          <w:tcPr>
            <w:tcW w:w="2268" w:type="dxa"/>
            <w:vMerge w:val="restart"/>
          </w:tcPr>
          <w:p w:rsidR="00F44E2D" w:rsidRDefault="00F44E2D">
            <w:pPr>
              <w:pStyle w:val="ConsPlusNormal"/>
            </w:pPr>
            <w:r>
              <w:t>Мероприятие. Обеспечение мобилизационной готовности экономики</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199,40</w:t>
            </w:r>
          </w:p>
        </w:tc>
        <w:tc>
          <w:tcPr>
            <w:tcW w:w="1361" w:type="dxa"/>
          </w:tcPr>
          <w:p w:rsidR="00F44E2D" w:rsidRDefault="00F44E2D">
            <w:pPr>
              <w:pStyle w:val="ConsPlusNormal"/>
            </w:pPr>
            <w:r>
              <w:t>134,40</w:t>
            </w:r>
          </w:p>
        </w:tc>
        <w:tc>
          <w:tcPr>
            <w:tcW w:w="1361" w:type="dxa"/>
          </w:tcPr>
          <w:p w:rsidR="00F44E2D" w:rsidRDefault="00F44E2D">
            <w:pPr>
              <w:pStyle w:val="ConsPlusNormal"/>
            </w:pPr>
            <w:r>
              <w:t>65,00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199,40</w:t>
            </w:r>
          </w:p>
        </w:tc>
        <w:tc>
          <w:tcPr>
            <w:tcW w:w="1361" w:type="dxa"/>
          </w:tcPr>
          <w:p w:rsidR="00F44E2D" w:rsidRDefault="00F44E2D">
            <w:pPr>
              <w:pStyle w:val="ConsPlusNormal"/>
            </w:pPr>
            <w:r>
              <w:t>134,40</w:t>
            </w:r>
          </w:p>
        </w:tc>
        <w:tc>
          <w:tcPr>
            <w:tcW w:w="1361" w:type="dxa"/>
          </w:tcPr>
          <w:p w:rsidR="00F44E2D" w:rsidRDefault="00F44E2D">
            <w:pPr>
              <w:pStyle w:val="ConsPlusNormal"/>
            </w:pPr>
            <w:r>
              <w:t>65,00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0204</w:t>
            </w:r>
          </w:p>
        </w:tc>
        <w:tc>
          <w:tcPr>
            <w:tcW w:w="1587" w:type="dxa"/>
          </w:tcPr>
          <w:p w:rsidR="00F44E2D" w:rsidRDefault="00F44E2D">
            <w:pPr>
              <w:pStyle w:val="ConsPlusNormal"/>
            </w:pPr>
            <w:r>
              <w:t>1120110600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пожарной безопасности и гражданской защиты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89,60</w:t>
            </w:r>
          </w:p>
        </w:tc>
        <w:tc>
          <w:tcPr>
            <w:tcW w:w="1361" w:type="dxa"/>
          </w:tcPr>
          <w:p w:rsidR="00F44E2D" w:rsidRDefault="00F44E2D">
            <w:pPr>
              <w:pStyle w:val="ConsPlusNormal"/>
            </w:pPr>
            <w:r>
              <w:t>89,60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045</w:t>
            </w:r>
          </w:p>
        </w:tc>
        <w:tc>
          <w:tcPr>
            <w:tcW w:w="794" w:type="dxa"/>
          </w:tcPr>
          <w:p w:rsidR="00F44E2D" w:rsidRDefault="00F44E2D">
            <w:pPr>
              <w:pStyle w:val="ConsPlusNormal"/>
            </w:pPr>
            <w:r>
              <w:t>0204</w:t>
            </w:r>
          </w:p>
        </w:tc>
        <w:tc>
          <w:tcPr>
            <w:tcW w:w="1587" w:type="dxa"/>
          </w:tcPr>
          <w:p w:rsidR="00F44E2D" w:rsidRDefault="00F44E2D">
            <w:pPr>
              <w:pStyle w:val="ConsPlusNormal"/>
            </w:pPr>
            <w:r>
              <w:t>1120110600</w:t>
            </w:r>
          </w:p>
        </w:tc>
        <w:tc>
          <w:tcPr>
            <w:tcW w:w="1474" w:type="dxa"/>
          </w:tcPr>
          <w:p w:rsidR="00F44E2D" w:rsidRDefault="00F44E2D">
            <w:pPr>
              <w:pStyle w:val="ConsPlusNormal"/>
            </w:pPr>
            <w:r>
              <w:t>89,60</w:t>
            </w:r>
          </w:p>
        </w:tc>
        <w:tc>
          <w:tcPr>
            <w:tcW w:w="1361" w:type="dxa"/>
          </w:tcPr>
          <w:p w:rsidR="00F44E2D" w:rsidRDefault="00F44E2D">
            <w:pPr>
              <w:pStyle w:val="ConsPlusNormal"/>
            </w:pPr>
            <w:r>
              <w:t>89,60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здравоохранения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918</w:t>
            </w:r>
          </w:p>
        </w:tc>
        <w:tc>
          <w:tcPr>
            <w:tcW w:w="794" w:type="dxa"/>
          </w:tcPr>
          <w:p w:rsidR="00F44E2D" w:rsidRDefault="00F44E2D">
            <w:pPr>
              <w:pStyle w:val="ConsPlusNormal"/>
            </w:pPr>
            <w:r>
              <w:t>0204</w:t>
            </w:r>
          </w:p>
        </w:tc>
        <w:tc>
          <w:tcPr>
            <w:tcW w:w="1587" w:type="dxa"/>
          </w:tcPr>
          <w:p w:rsidR="00F44E2D" w:rsidRDefault="00F44E2D">
            <w:pPr>
              <w:pStyle w:val="ConsPlusNormal"/>
            </w:pPr>
            <w:r>
              <w:t>1120110600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жилищно-коммунального хозяйства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109,80</w:t>
            </w:r>
          </w:p>
        </w:tc>
        <w:tc>
          <w:tcPr>
            <w:tcW w:w="1361" w:type="dxa"/>
          </w:tcPr>
          <w:p w:rsidR="00F44E2D" w:rsidRDefault="00F44E2D">
            <w:pPr>
              <w:pStyle w:val="ConsPlusNormal"/>
            </w:pPr>
            <w:r>
              <w:t>44,80</w:t>
            </w:r>
          </w:p>
        </w:tc>
        <w:tc>
          <w:tcPr>
            <w:tcW w:w="1361" w:type="dxa"/>
          </w:tcPr>
          <w:p w:rsidR="00F44E2D" w:rsidRDefault="00F44E2D">
            <w:pPr>
              <w:pStyle w:val="ConsPlusNormal"/>
            </w:pPr>
            <w:r>
              <w:t>65,00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911</w:t>
            </w:r>
          </w:p>
        </w:tc>
        <w:tc>
          <w:tcPr>
            <w:tcW w:w="794" w:type="dxa"/>
          </w:tcPr>
          <w:p w:rsidR="00F44E2D" w:rsidRDefault="00F44E2D">
            <w:pPr>
              <w:pStyle w:val="ConsPlusNormal"/>
            </w:pPr>
            <w:r>
              <w:t>0204</w:t>
            </w:r>
          </w:p>
        </w:tc>
        <w:tc>
          <w:tcPr>
            <w:tcW w:w="1587" w:type="dxa"/>
          </w:tcPr>
          <w:p w:rsidR="00F44E2D" w:rsidRDefault="00F44E2D">
            <w:pPr>
              <w:pStyle w:val="ConsPlusNormal"/>
            </w:pPr>
            <w:r>
              <w:t>1120110600</w:t>
            </w:r>
          </w:p>
        </w:tc>
        <w:tc>
          <w:tcPr>
            <w:tcW w:w="1474" w:type="dxa"/>
          </w:tcPr>
          <w:p w:rsidR="00F44E2D" w:rsidRDefault="00F44E2D">
            <w:pPr>
              <w:pStyle w:val="ConsPlusNormal"/>
            </w:pPr>
            <w:r>
              <w:t>109,80</w:t>
            </w:r>
          </w:p>
        </w:tc>
        <w:tc>
          <w:tcPr>
            <w:tcW w:w="1361" w:type="dxa"/>
          </w:tcPr>
          <w:p w:rsidR="00F44E2D" w:rsidRDefault="00F44E2D">
            <w:pPr>
              <w:pStyle w:val="ConsPlusNormal"/>
            </w:pPr>
            <w:r>
              <w:t>44,80</w:t>
            </w:r>
          </w:p>
        </w:tc>
        <w:tc>
          <w:tcPr>
            <w:tcW w:w="1361" w:type="dxa"/>
          </w:tcPr>
          <w:p w:rsidR="00F44E2D" w:rsidRDefault="00F44E2D">
            <w:pPr>
              <w:pStyle w:val="ConsPlusNormal"/>
            </w:pPr>
            <w:r>
              <w:t>65,00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2.1.2.</w:t>
            </w:r>
          </w:p>
        </w:tc>
        <w:tc>
          <w:tcPr>
            <w:tcW w:w="2268" w:type="dxa"/>
            <w:vMerge w:val="restart"/>
          </w:tcPr>
          <w:p w:rsidR="00F44E2D" w:rsidRDefault="00F44E2D">
            <w:pPr>
              <w:pStyle w:val="ConsPlusNormal"/>
            </w:pPr>
            <w:r>
              <w:t>Мероприятие. Создание, хранение, использование и восполнение резерва материальных ресурсов для ликвидации чрезвычайных ситуаций межмуниципального и регионального характера на территории Амурской области</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260560,46</w:t>
            </w:r>
          </w:p>
        </w:tc>
        <w:tc>
          <w:tcPr>
            <w:tcW w:w="1361" w:type="dxa"/>
          </w:tcPr>
          <w:p w:rsidR="00F44E2D" w:rsidRDefault="00F44E2D">
            <w:pPr>
              <w:pStyle w:val="ConsPlusNormal"/>
            </w:pPr>
            <w:r>
              <w:t>23882,54</w:t>
            </w:r>
          </w:p>
        </w:tc>
        <w:tc>
          <w:tcPr>
            <w:tcW w:w="1361" w:type="dxa"/>
          </w:tcPr>
          <w:p w:rsidR="00F44E2D" w:rsidRDefault="00F44E2D">
            <w:pPr>
              <w:pStyle w:val="ConsPlusNormal"/>
            </w:pPr>
            <w:r>
              <w:t>15959,35</w:t>
            </w:r>
          </w:p>
        </w:tc>
        <w:tc>
          <w:tcPr>
            <w:tcW w:w="1361" w:type="dxa"/>
          </w:tcPr>
          <w:p w:rsidR="00F44E2D" w:rsidRDefault="00F44E2D">
            <w:pPr>
              <w:pStyle w:val="ConsPlusNormal"/>
            </w:pPr>
            <w:r>
              <w:t>14630,39</w:t>
            </w:r>
          </w:p>
        </w:tc>
        <w:tc>
          <w:tcPr>
            <w:tcW w:w="1304" w:type="dxa"/>
          </w:tcPr>
          <w:p w:rsidR="00F44E2D" w:rsidRDefault="00F44E2D">
            <w:pPr>
              <w:pStyle w:val="ConsPlusNormal"/>
            </w:pPr>
            <w:r>
              <w:t>18639,41</w:t>
            </w:r>
          </w:p>
        </w:tc>
        <w:tc>
          <w:tcPr>
            <w:tcW w:w="1361" w:type="dxa"/>
          </w:tcPr>
          <w:p w:rsidR="00F44E2D" w:rsidRDefault="00F44E2D">
            <w:pPr>
              <w:pStyle w:val="ConsPlusNormal"/>
            </w:pPr>
            <w:r>
              <w:t>15373,00</w:t>
            </w:r>
          </w:p>
        </w:tc>
        <w:tc>
          <w:tcPr>
            <w:tcW w:w="1417" w:type="dxa"/>
          </w:tcPr>
          <w:p w:rsidR="00F44E2D" w:rsidRDefault="00F44E2D">
            <w:pPr>
              <w:pStyle w:val="ConsPlusNormal"/>
            </w:pPr>
            <w:r>
              <w:t>74433,40</w:t>
            </w:r>
          </w:p>
        </w:tc>
        <w:tc>
          <w:tcPr>
            <w:tcW w:w="1417" w:type="dxa"/>
          </w:tcPr>
          <w:p w:rsidR="00F44E2D" w:rsidRDefault="00F44E2D">
            <w:pPr>
              <w:pStyle w:val="ConsPlusNormal"/>
            </w:pPr>
            <w:r>
              <w:t>97642,37</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260560,46</w:t>
            </w:r>
          </w:p>
        </w:tc>
        <w:tc>
          <w:tcPr>
            <w:tcW w:w="1361" w:type="dxa"/>
          </w:tcPr>
          <w:p w:rsidR="00F44E2D" w:rsidRDefault="00F44E2D">
            <w:pPr>
              <w:pStyle w:val="ConsPlusNormal"/>
            </w:pPr>
            <w:r>
              <w:t>23882,54</w:t>
            </w:r>
          </w:p>
        </w:tc>
        <w:tc>
          <w:tcPr>
            <w:tcW w:w="1361" w:type="dxa"/>
          </w:tcPr>
          <w:p w:rsidR="00F44E2D" w:rsidRDefault="00F44E2D">
            <w:pPr>
              <w:pStyle w:val="ConsPlusNormal"/>
            </w:pPr>
            <w:r>
              <w:t>15959,35</w:t>
            </w:r>
          </w:p>
        </w:tc>
        <w:tc>
          <w:tcPr>
            <w:tcW w:w="1361" w:type="dxa"/>
          </w:tcPr>
          <w:p w:rsidR="00F44E2D" w:rsidRDefault="00F44E2D">
            <w:pPr>
              <w:pStyle w:val="ConsPlusNormal"/>
            </w:pPr>
            <w:r>
              <w:t>14630,39</w:t>
            </w:r>
          </w:p>
        </w:tc>
        <w:tc>
          <w:tcPr>
            <w:tcW w:w="1304" w:type="dxa"/>
          </w:tcPr>
          <w:p w:rsidR="00F44E2D" w:rsidRDefault="00F44E2D">
            <w:pPr>
              <w:pStyle w:val="ConsPlusNormal"/>
            </w:pPr>
            <w:r>
              <w:t>18639,41</w:t>
            </w:r>
          </w:p>
        </w:tc>
        <w:tc>
          <w:tcPr>
            <w:tcW w:w="1361" w:type="dxa"/>
          </w:tcPr>
          <w:p w:rsidR="00F44E2D" w:rsidRDefault="00F44E2D">
            <w:pPr>
              <w:pStyle w:val="ConsPlusNormal"/>
            </w:pPr>
            <w:r>
              <w:t>15373,00</w:t>
            </w:r>
          </w:p>
        </w:tc>
        <w:tc>
          <w:tcPr>
            <w:tcW w:w="1417" w:type="dxa"/>
          </w:tcPr>
          <w:p w:rsidR="00F44E2D" w:rsidRDefault="00F44E2D">
            <w:pPr>
              <w:pStyle w:val="ConsPlusNormal"/>
            </w:pPr>
            <w:r>
              <w:t>74433,40</w:t>
            </w:r>
          </w:p>
        </w:tc>
        <w:tc>
          <w:tcPr>
            <w:tcW w:w="1417" w:type="dxa"/>
          </w:tcPr>
          <w:p w:rsidR="00F44E2D" w:rsidRDefault="00F44E2D">
            <w:pPr>
              <w:pStyle w:val="ConsPlusNormal"/>
            </w:pPr>
            <w:r>
              <w:t>97642,37</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22669,29</w:t>
            </w:r>
          </w:p>
        </w:tc>
        <w:tc>
          <w:tcPr>
            <w:tcW w:w="1361" w:type="dxa"/>
          </w:tcPr>
          <w:p w:rsidR="00F44E2D" w:rsidRDefault="00F44E2D">
            <w:pPr>
              <w:pStyle w:val="ConsPlusNormal"/>
            </w:pPr>
            <w:r>
              <w:t>112,09</w:t>
            </w:r>
          </w:p>
        </w:tc>
        <w:tc>
          <w:tcPr>
            <w:tcW w:w="1361" w:type="dxa"/>
          </w:tcPr>
          <w:p w:rsidR="00F44E2D" w:rsidRDefault="00F44E2D">
            <w:pPr>
              <w:pStyle w:val="ConsPlusNormal"/>
            </w:pPr>
            <w:r>
              <w:t>112,10</w:t>
            </w:r>
          </w:p>
        </w:tc>
        <w:tc>
          <w:tcPr>
            <w:tcW w:w="1361" w:type="dxa"/>
          </w:tcPr>
          <w:p w:rsidR="00F44E2D" w:rsidRDefault="00F44E2D">
            <w:pPr>
              <w:pStyle w:val="ConsPlusNormal"/>
            </w:pPr>
            <w:r>
              <w:t>106,00</w:t>
            </w:r>
          </w:p>
        </w:tc>
        <w:tc>
          <w:tcPr>
            <w:tcW w:w="1304" w:type="dxa"/>
          </w:tcPr>
          <w:p w:rsidR="00F44E2D" w:rsidRDefault="00F44E2D">
            <w:pPr>
              <w:pStyle w:val="ConsPlusNormal"/>
            </w:pPr>
            <w:r>
              <w:t>66,23</w:t>
            </w:r>
          </w:p>
        </w:tc>
        <w:tc>
          <w:tcPr>
            <w:tcW w:w="1361" w:type="dxa"/>
          </w:tcPr>
          <w:p w:rsidR="00F44E2D" w:rsidRDefault="00F44E2D">
            <w:pPr>
              <w:pStyle w:val="ConsPlusNormal"/>
            </w:pPr>
            <w:r>
              <w:t>66,30</w:t>
            </w:r>
          </w:p>
        </w:tc>
        <w:tc>
          <w:tcPr>
            <w:tcW w:w="1417" w:type="dxa"/>
          </w:tcPr>
          <w:p w:rsidR="00F44E2D" w:rsidRDefault="00F44E2D">
            <w:pPr>
              <w:pStyle w:val="ConsPlusNormal"/>
            </w:pPr>
            <w:r>
              <w:t>2029,10</w:t>
            </w:r>
          </w:p>
        </w:tc>
        <w:tc>
          <w:tcPr>
            <w:tcW w:w="1417" w:type="dxa"/>
          </w:tcPr>
          <w:p w:rsidR="00F44E2D" w:rsidRDefault="00F44E2D">
            <w:pPr>
              <w:pStyle w:val="ConsPlusNormal"/>
            </w:pPr>
            <w:r>
              <w:t>20177,47</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0309</w:t>
            </w:r>
          </w:p>
        </w:tc>
        <w:tc>
          <w:tcPr>
            <w:tcW w:w="1587" w:type="dxa"/>
          </w:tcPr>
          <w:p w:rsidR="00F44E2D" w:rsidRDefault="00F44E2D">
            <w:pPr>
              <w:pStyle w:val="ConsPlusNormal"/>
            </w:pPr>
            <w:r>
              <w:t>1120110650</w:t>
            </w:r>
          </w:p>
        </w:tc>
        <w:tc>
          <w:tcPr>
            <w:tcW w:w="1474" w:type="dxa"/>
          </w:tcPr>
          <w:p w:rsidR="00F44E2D" w:rsidRDefault="00F44E2D">
            <w:pPr>
              <w:pStyle w:val="ConsPlusNormal"/>
            </w:pPr>
            <w:r>
              <w:t>22669,29</w:t>
            </w:r>
          </w:p>
        </w:tc>
        <w:tc>
          <w:tcPr>
            <w:tcW w:w="1361" w:type="dxa"/>
          </w:tcPr>
          <w:p w:rsidR="00F44E2D" w:rsidRDefault="00F44E2D">
            <w:pPr>
              <w:pStyle w:val="ConsPlusNormal"/>
            </w:pPr>
            <w:r>
              <w:t>112,09</w:t>
            </w:r>
          </w:p>
        </w:tc>
        <w:tc>
          <w:tcPr>
            <w:tcW w:w="1361" w:type="dxa"/>
          </w:tcPr>
          <w:p w:rsidR="00F44E2D" w:rsidRDefault="00F44E2D">
            <w:pPr>
              <w:pStyle w:val="ConsPlusNormal"/>
            </w:pPr>
            <w:r>
              <w:t>112,10</w:t>
            </w:r>
          </w:p>
        </w:tc>
        <w:tc>
          <w:tcPr>
            <w:tcW w:w="1361" w:type="dxa"/>
          </w:tcPr>
          <w:p w:rsidR="00F44E2D" w:rsidRDefault="00F44E2D">
            <w:pPr>
              <w:pStyle w:val="ConsPlusNormal"/>
            </w:pPr>
            <w:r>
              <w:t>106,00</w:t>
            </w:r>
          </w:p>
        </w:tc>
        <w:tc>
          <w:tcPr>
            <w:tcW w:w="1304" w:type="dxa"/>
          </w:tcPr>
          <w:p w:rsidR="00F44E2D" w:rsidRDefault="00F44E2D">
            <w:pPr>
              <w:pStyle w:val="ConsPlusNormal"/>
            </w:pPr>
            <w:r>
              <w:t>66,23</w:t>
            </w:r>
          </w:p>
        </w:tc>
        <w:tc>
          <w:tcPr>
            <w:tcW w:w="1361" w:type="dxa"/>
          </w:tcPr>
          <w:p w:rsidR="00F44E2D" w:rsidRDefault="00F44E2D">
            <w:pPr>
              <w:pStyle w:val="ConsPlusNormal"/>
            </w:pPr>
            <w:r>
              <w:t>66,30</w:t>
            </w:r>
          </w:p>
        </w:tc>
        <w:tc>
          <w:tcPr>
            <w:tcW w:w="1417" w:type="dxa"/>
          </w:tcPr>
          <w:p w:rsidR="00F44E2D" w:rsidRDefault="00F44E2D">
            <w:pPr>
              <w:pStyle w:val="ConsPlusNormal"/>
            </w:pPr>
            <w:r>
              <w:t>2029,10</w:t>
            </w:r>
          </w:p>
        </w:tc>
        <w:tc>
          <w:tcPr>
            <w:tcW w:w="1417" w:type="dxa"/>
          </w:tcPr>
          <w:p w:rsidR="00F44E2D" w:rsidRDefault="00F44E2D">
            <w:pPr>
              <w:pStyle w:val="ConsPlusNormal"/>
            </w:pPr>
            <w:r>
              <w:t>20177,47</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жилищно-коммунального хозяйства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217237,26</w:t>
            </w:r>
          </w:p>
        </w:tc>
        <w:tc>
          <w:tcPr>
            <w:tcW w:w="1361" w:type="dxa"/>
          </w:tcPr>
          <w:p w:rsidR="00F44E2D" w:rsidRDefault="00F44E2D">
            <w:pPr>
              <w:pStyle w:val="ConsPlusNormal"/>
            </w:pPr>
            <w:r>
              <w:t>22853,95</w:t>
            </w:r>
          </w:p>
        </w:tc>
        <w:tc>
          <w:tcPr>
            <w:tcW w:w="1361" w:type="dxa"/>
          </w:tcPr>
          <w:p w:rsidR="00F44E2D" w:rsidRDefault="00F44E2D">
            <w:pPr>
              <w:pStyle w:val="ConsPlusNormal"/>
            </w:pPr>
            <w:r>
              <w:t>15503,24</w:t>
            </w:r>
          </w:p>
        </w:tc>
        <w:tc>
          <w:tcPr>
            <w:tcW w:w="1361" w:type="dxa"/>
          </w:tcPr>
          <w:p w:rsidR="00F44E2D" w:rsidRDefault="00F44E2D">
            <w:pPr>
              <w:pStyle w:val="ConsPlusNormal"/>
            </w:pPr>
            <w:r>
              <w:t>14218,39</w:t>
            </w:r>
          </w:p>
        </w:tc>
        <w:tc>
          <w:tcPr>
            <w:tcW w:w="1304" w:type="dxa"/>
          </w:tcPr>
          <w:p w:rsidR="00F44E2D" w:rsidRDefault="00F44E2D">
            <w:pPr>
              <w:pStyle w:val="ConsPlusNormal"/>
            </w:pPr>
            <w:r>
              <w:t>18381,99</w:t>
            </w:r>
          </w:p>
        </w:tc>
        <w:tc>
          <w:tcPr>
            <w:tcW w:w="1361" w:type="dxa"/>
          </w:tcPr>
          <w:p w:rsidR="00F44E2D" w:rsidRDefault="00F44E2D">
            <w:pPr>
              <w:pStyle w:val="ConsPlusNormal"/>
            </w:pPr>
            <w:r>
              <w:t>15115,50</w:t>
            </w:r>
          </w:p>
        </w:tc>
        <w:tc>
          <w:tcPr>
            <w:tcW w:w="1417" w:type="dxa"/>
          </w:tcPr>
          <w:p w:rsidR="00F44E2D" w:rsidRDefault="00F44E2D">
            <w:pPr>
              <w:pStyle w:val="ConsPlusNormal"/>
            </w:pPr>
            <w:r>
              <w:t>63875,29</w:t>
            </w:r>
          </w:p>
        </w:tc>
        <w:tc>
          <w:tcPr>
            <w:tcW w:w="1417" w:type="dxa"/>
          </w:tcPr>
          <w:p w:rsidR="00F44E2D" w:rsidRDefault="00F44E2D">
            <w:pPr>
              <w:pStyle w:val="ConsPlusNormal"/>
            </w:pPr>
            <w:r>
              <w:t>67288,9</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911</w:t>
            </w:r>
          </w:p>
        </w:tc>
        <w:tc>
          <w:tcPr>
            <w:tcW w:w="794" w:type="dxa"/>
          </w:tcPr>
          <w:p w:rsidR="00F44E2D" w:rsidRDefault="00F44E2D">
            <w:pPr>
              <w:pStyle w:val="ConsPlusNormal"/>
            </w:pPr>
            <w:r>
              <w:t>0309</w:t>
            </w:r>
          </w:p>
        </w:tc>
        <w:tc>
          <w:tcPr>
            <w:tcW w:w="1587" w:type="dxa"/>
          </w:tcPr>
          <w:p w:rsidR="00F44E2D" w:rsidRDefault="00F44E2D">
            <w:pPr>
              <w:pStyle w:val="ConsPlusNormal"/>
            </w:pPr>
            <w:r>
              <w:t>1120110650</w:t>
            </w:r>
          </w:p>
        </w:tc>
        <w:tc>
          <w:tcPr>
            <w:tcW w:w="1474" w:type="dxa"/>
          </w:tcPr>
          <w:p w:rsidR="00F44E2D" w:rsidRDefault="00F44E2D">
            <w:pPr>
              <w:pStyle w:val="ConsPlusNormal"/>
            </w:pPr>
            <w:r>
              <w:t>217237,26</w:t>
            </w:r>
          </w:p>
        </w:tc>
        <w:tc>
          <w:tcPr>
            <w:tcW w:w="1361" w:type="dxa"/>
          </w:tcPr>
          <w:p w:rsidR="00F44E2D" w:rsidRDefault="00F44E2D">
            <w:pPr>
              <w:pStyle w:val="ConsPlusNormal"/>
            </w:pPr>
            <w:r>
              <w:t>22853,95</w:t>
            </w:r>
          </w:p>
        </w:tc>
        <w:tc>
          <w:tcPr>
            <w:tcW w:w="1361" w:type="dxa"/>
          </w:tcPr>
          <w:p w:rsidR="00F44E2D" w:rsidRDefault="00F44E2D">
            <w:pPr>
              <w:pStyle w:val="ConsPlusNormal"/>
            </w:pPr>
            <w:r>
              <w:t>15503,24</w:t>
            </w:r>
          </w:p>
        </w:tc>
        <w:tc>
          <w:tcPr>
            <w:tcW w:w="1361" w:type="dxa"/>
          </w:tcPr>
          <w:p w:rsidR="00F44E2D" w:rsidRDefault="00F44E2D">
            <w:pPr>
              <w:pStyle w:val="ConsPlusNormal"/>
            </w:pPr>
            <w:r>
              <w:t>14218,39</w:t>
            </w:r>
          </w:p>
        </w:tc>
        <w:tc>
          <w:tcPr>
            <w:tcW w:w="1304" w:type="dxa"/>
          </w:tcPr>
          <w:p w:rsidR="00F44E2D" w:rsidRDefault="00F44E2D">
            <w:pPr>
              <w:pStyle w:val="ConsPlusNormal"/>
            </w:pPr>
            <w:r>
              <w:t>18381,99</w:t>
            </w:r>
          </w:p>
        </w:tc>
        <w:tc>
          <w:tcPr>
            <w:tcW w:w="1361" w:type="dxa"/>
          </w:tcPr>
          <w:p w:rsidR="00F44E2D" w:rsidRDefault="00F44E2D">
            <w:pPr>
              <w:pStyle w:val="ConsPlusNormal"/>
            </w:pPr>
            <w:r>
              <w:t>15115,50</w:t>
            </w:r>
          </w:p>
        </w:tc>
        <w:tc>
          <w:tcPr>
            <w:tcW w:w="1417" w:type="dxa"/>
          </w:tcPr>
          <w:p w:rsidR="00F44E2D" w:rsidRDefault="00F44E2D">
            <w:pPr>
              <w:pStyle w:val="ConsPlusNormal"/>
            </w:pPr>
            <w:r>
              <w:t>63875,29</w:t>
            </w:r>
          </w:p>
        </w:tc>
        <w:tc>
          <w:tcPr>
            <w:tcW w:w="1417" w:type="dxa"/>
          </w:tcPr>
          <w:p w:rsidR="00F44E2D" w:rsidRDefault="00F44E2D">
            <w:pPr>
              <w:pStyle w:val="ConsPlusNormal"/>
            </w:pPr>
            <w:r>
              <w:t>67288,9</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сельского хозяйства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205,50</w:t>
            </w:r>
          </w:p>
        </w:tc>
        <w:tc>
          <w:tcPr>
            <w:tcW w:w="1361" w:type="dxa"/>
          </w:tcPr>
          <w:p w:rsidR="00F44E2D" w:rsidRDefault="00F44E2D">
            <w:pPr>
              <w:pStyle w:val="ConsPlusNormal"/>
            </w:pPr>
            <w:r>
              <w:t>68,50</w:t>
            </w:r>
          </w:p>
        </w:tc>
        <w:tc>
          <w:tcPr>
            <w:tcW w:w="1361" w:type="dxa"/>
          </w:tcPr>
          <w:p w:rsidR="00F44E2D" w:rsidRDefault="00F44E2D">
            <w:pPr>
              <w:pStyle w:val="ConsPlusNormal"/>
            </w:pPr>
            <w:r>
              <w:t>68,50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68,50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913</w:t>
            </w:r>
          </w:p>
        </w:tc>
        <w:tc>
          <w:tcPr>
            <w:tcW w:w="794" w:type="dxa"/>
          </w:tcPr>
          <w:p w:rsidR="00F44E2D" w:rsidRDefault="00F44E2D">
            <w:pPr>
              <w:pStyle w:val="ConsPlusNormal"/>
            </w:pPr>
            <w:r>
              <w:t>0309</w:t>
            </w:r>
          </w:p>
        </w:tc>
        <w:tc>
          <w:tcPr>
            <w:tcW w:w="1587" w:type="dxa"/>
          </w:tcPr>
          <w:p w:rsidR="00F44E2D" w:rsidRDefault="00F44E2D">
            <w:pPr>
              <w:pStyle w:val="ConsPlusNormal"/>
            </w:pPr>
            <w:r>
              <w:t>1120110650</w:t>
            </w:r>
          </w:p>
        </w:tc>
        <w:tc>
          <w:tcPr>
            <w:tcW w:w="1474" w:type="dxa"/>
          </w:tcPr>
          <w:p w:rsidR="00F44E2D" w:rsidRDefault="00F44E2D">
            <w:pPr>
              <w:pStyle w:val="ConsPlusNormal"/>
            </w:pPr>
            <w:r>
              <w:t>205,50</w:t>
            </w:r>
          </w:p>
        </w:tc>
        <w:tc>
          <w:tcPr>
            <w:tcW w:w="1361" w:type="dxa"/>
          </w:tcPr>
          <w:p w:rsidR="00F44E2D" w:rsidRDefault="00F44E2D">
            <w:pPr>
              <w:pStyle w:val="ConsPlusNormal"/>
            </w:pPr>
            <w:r>
              <w:t>68,50</w:t>
            </w:r>
          </w:p>
        </w:tc>
        <w:tc>
          <w:tcPr>
            <w:tcW w:w="1361" w:type="dxa"/>
          </w:tcPr>
          <w:p w:rsidR="00F44E2D" w:rsidRDefault="00F44E2D">
            <w:pPr>
              <w:pStyle w:val="ConsPlusNormal"/>
            </w:pPr>
            <w:r>
              <w:t>68,50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68,50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здравоохранения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17602,02</w:t>
            </w:r>
          </w:p>
        </w:tc>
        <w:tc>
          <w:tcPr>
            <w:tcW w:w="1361" w:type="dxa"/>
          </w:tcPr>
          <w:p w:rsidR="00F44E2D" w:rsidRDefault="00F44E2D">
            <w:pPr>
              <w:pStyle w:val="ConsPlusNormal"/>
            </w:pPr>
            <w:r>
              <w:t>625,70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8269,32</w:t>
            </w:r>
          </w:p>
        </w:tc>
        <w:tc>
          <w:tcPr>
            <w:tcW w:w="1417" w:type="dxa"/>
          </w:tcPr>
          <w:p w:rsidR="00F44E2D" w:rsidRDefault="00F44E2D">
            <w:pPr>
              <w:pStyle w:val="ConsPlusNormal"/>
            </w:pPr>
            <w:r>
              <w:t>8707,00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918</w:t>
            </w:r>
          </w:p>
        </w:tc>
        <w:tc>
          <w:tcPr>
            <w:tcW w:w="794" w:type="dxa"/>
          </w:tcPr>
          <w:p w:rsidR="00F44E2D" w:rsidRDefault="00F44E2D">
            <w:pPr>
              <w:pStyle w:val="ConsPlusNormal"/>
            </w:pPr>
            <w:r>
              <w:t>0309</w:t>
            </w:r>
          </w:p>
        </w:tc>
        <w:tc>
          <w:tcPr>
            <w:tcW w:w="1587" w:type="dxa"/>
          </w:tcPr>
          <w:p w:rsidR="00F44E2D" w:rsidRDefault="00F44E2D">
            <w:pPr>
              <w:pStyle w:val="ConsPlusNormal"/>
            </w:pPr>
            <w:r>
              <w:t>1120110650</w:t>
            </w:r>
          </w:p>
        </w:tc>
        <w:tc>
          <w:tcPr>
            <w:tcW w:w="1474" w:type="dxa"/>
          </w:tcPr>
          <w:p w:rsidR="00F44E2D" w:rsidRDefault="00F44E2D">
            <w:pPr>
              <w:pStyle w:val="ConsPlusNormal"/>
            </w:pPr>
            <w:r>
              <w:t>17602,02</w:t>
            </w:r>
          </w:p>
        </w:tc>
        <w:tc>
          <w:tcPr>
            <w:tcW w:w="1361" w:type="dxa"/>
          </w:tcPr>
          <w:p w:rsidR="00F44E2D" w:rsidRDefault="00F44E2D">
            <w:pPr>
              <w:pStyle w:val="ConsPlusNormal"/>
            </w:pPr>
            <w:r>
              <w:t>625,70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8269,32</w:t>
            </w:r>
          </w:p>
        </w:tc>
        <w:tc>
          <w:tcPr>
            <w:tcW w:w="1417" w:type="dxa"/>
          </w:tcPr>
          <w:p w:rsidR="00F44E2D" w:rsidRDefault="00F44E2D">
            <w:pPr>
              <w:pStyle w:val="ConsPlusNormal"/>
            </w:pPr>
            <w:r>
              <w:t>8707,00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внешнеэкономических связей, туризма и предпринимательства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995,00</w:t>
            </w:r>
          </w:p>
        </w:tc>
        <w:tc>
          <w:tcPr>
            <w:tcW w:w="1361" w:type="dxa"/>
          </w:tcPr>
          <w:p w:rsidR="00F44E2D" w:rsidRDefault="00F44E2D">
            <w:pPr>
              <w:pStyle w:val="ConsPlusNormal"/>
            </w:pPr>
            <w:r>
              <w:t>222,30</w:t>
            </w:r>
          </w:p>
        </w:tc>
        <w:tc>
          <w:tcPr>
            <w:tcW w:w="1361" w:type="dxa"/>
          </w:tcPr>
          <w:p w:rsidR="00F44E2D" w:rsidRDefault="00F44E2D">
            <w:pPr>
              <w:pStyle w:val="ConsPlusNormal"/>
            </w:pPr>
            <w:r>
              <w:t>275,51</w:t>
            </w:r>
          </w:p>
        </w:tc>
        <w:tc>
          <w:tcPr>
            <w:tcW w:w="1361" w:type="dxa"/>
          </w:tcPr>
          <w:p w:rsidR="00F44E2D" w:rsidRDefault="00F44E2D">
            <w:pPr>
              <w:pStyle w:val="ConsPlusNormal"/>
            </w:pPr>
            <w:r>
              <w:t>306,00</w:t>
            </w:r>
          </w:p>
        </w:tc>
        <w:tc>
          <w:tcPr>
            <w:tcW w:w="1304" w:type="dxa"/>
          </w:tcPr>
          <w:p w:rsidR="00F44E2D" w:rsidRDefault="00F44E2D">
            <w:pPr>
              <w:pStyle w:val="ConsPlusNormal"/>
            </w:pPr>
            <w:r>
              <w:t>191,19</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930</w:t>
            </w:r>
          </w:p>
        </w:tc>
        <w:tc>
          <w:tcPr>
            <w:tcW w:w="794" w:type="dxa"/>
          </w:tcPr>
          <w:p w:rsidR="00F44E2D" w:rsidRDefault="00F44E2D">
            <w:pPr>
              <w:pStyle w:val="ConsPlusNormal"/>
            </w:pPr>
            <w:r>
              <w:t>0309</w:t>
            </w:r>
          </w:p>
        </w:tc>
        <w:tc>
          <w:tcPr>
            <w:tcW w:w="1587" w:type="dxa"/>
          </w:tcPr>
          <w:p w:rsidR="00F44E2D" w:rsidRDefault="00F44E2D">
            <w:pPr>
              <w:pStyle w:val="ConsPlusNormal"/>
            </w:pPr>
            <w:r>
              <w:t>1120110650</w:t>
            </w:r>
          </w:p>
        </w:tc>
        <w:tc>
          <w:tcPr>
            <w:tcW w:w="1474" w:type="dxa"/>
          </w:tcPr>
          <w:p w:rsidR="00F44E2D" w:rsidRDefault="00F44E2D">
            <w:pPr>
              <w:pStyle w:val="ConsPlusNormal"/>
            </w:pPr>
            <w:r>
              <w:t>995,00</w:t>
            </w:r>
          </w:p>
        </w:tc>
        <w:tc>
          <w:tcPr>
            <w:tcW w:w="1361" w:type="dxa"/>
          </w:tcPr>
          <w:p w:rsidR="00F44E2D" w:rsidRDefault="00F44E2D">
            <w:pPr>
              <w:pStyle w:val="ConsPlusNormal"/>
            </w:pPr>
            <w:r>
              <w:t>222,30</w:t>
            </w:r>
          </w:p>
        </w:tc>
        <w:tc>
          <w:tcPr>
            <w:tcW w:w="1361" w:type="dxa"/>
          </w:tcPr>
          <w:p w:rsidR="00F44E2D" w:rsidRDefault="00F44E2D">
            <w:pPr>
              <w:pStyle w:val="ConsPlusNormal"/>
            </w:pPr>
            <w:r>
              <w:t>275,51</w:t>
            </w:r>
          </w:p>
        </w:tc>
        <w:tc>
          <w:tcPr>
            <w:tcW w:w="1361" w:type="dxa"/>
          </w:tcPr>
          <w:p w:rsidR="00F44E2D" w:rsidRDefault="00F44E2D">
            <w:pPr>
              <w:pStyle w:val="ConsPlusNormal"/>
            </w:pPr>
            <w:r>
              <w:t>306,00</w:t>
            </w:r>
          </w:p>
        </w:tc>
        <w:tc>
          <w:tcPr>
            <w:tcW w:w="1304" w:type="dxa"/>
          </w:tcPr>
          <w:p w:rsidR="00F44E2D" w:rsidRDefault="00F44E2D">
            <w:pPr>
              <w:pStyle w:val="ConsPlusNormal"/>
            </w:pPr>
            <w:r>
              <w:t>191,19</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экономического развития и внешних связей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1851,39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191,20</w:t>
            </w:r>
          </w:p>
        </w:tc>
        <w:tc>
          <w:tcPr>
            <w:tcW w:w="1417" w:type="dxa"/>
          </w:tcPr>
          <w:p w:rsidR="00F44E2D" w:rsidRDefault="00F44E2D">
            <w:pPr>
              <w:pStyle w:val="ConsPlusNormal"/>
            </w:pPr>
            <w:r>
              <w:t>191,19</w:t>
            </w:r>
          </w:p>
        </w:tc>
        <w:tc>
          <w:tcPr>
            <w:tcW w:w="1417" w:type="dxa"/>
          </w:tcPr>
          <w:p w:rsidR="00F44E2D" w:rsidRDefault="00F44E2D">
            <w:pPr>
              <w:pStyle w:val="ConsPlusNormal"/>
            </w:pPr>
            <w:r>
              <w:t>1469,00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936</w:t>
            </w:r>
          </w:p>
        </w:tc>
        <w:tc>
          <w:tcPr>
            <w:tcW w:w="794" w:type="dxa"/>
          </w:tcPr>
          <w:p w:rsidR="00F44E2D" w:rsidRDefault="00F44E2D">
            <w:pPr>
              <w:pStyle w:val="ConsPlusNormal"/>
            </w:pPr>
            <w:r>
              <w:t>0309</w:t>
            </w:r>
          </w:p>
        </w:tc>
        <w:tc>
          <w:tcPr>
            <w:tcW w:w="1587" w:type="dxa"/>
          </w:tcPr>
          <w:p w:rsidR="00F44E2D" w:rsidRDefault="00F44E2D">
            <w:pPr>
              <w:pStyle w:val="ConsPlusNormal"/>
            </w:pPr>
            <w:r>
              <w:t>1120110650</w:t>
            </w:r>
          </w:p>
        </w:tc>
        <w:tc>
          <w:tcPr>
            <w:tcW w:w="1474" w:type="dxa"/>
          </w:tcPr>
          <w:p w:rsidR="00F44E2D" w:rsidRDefault="00F44E2D">
            <w:pPr>
              <w:pStyle w:val="ConsPlusNormal"/>
            </w:pPr>
            <w:r>
              <w:t>1851,39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191,20</w:t>
            </w:r>
          </w:p>
        </w:tc>
        <w:tc>
          <w:tcPr>
            <w:tcW w:w="1417" w:type="dxa"/>
          </w:tcPr>
          <w:p w:rsidR="00F44E2D" w:rsidRDefault="00F44E2D">
            <w:pPr>
              <w:pStyle w:val="ConsPlusNormal"/>
            </w:pPr>
            <w:r>
              <w:t>191,19</w:t>
            </w:r>
          </w:p>
        </w:tc>
        <w:tc>
          <w:tcPr>
            <w:tcW w:w="1417" w:type="dxa"/>
          </w:tcPr>
          <w:p w:rsidR="00F44E2D" w:rsidRDefault="00F44E2D">
            <w:pPr>
              <w:pStyle w:val="ConsPlusNormal"/>
            </w:pPr>
            <w:r>
              <w:t>1469,00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2.1.3.</w:t>
            </w:r>
          </w:p>
        </w:tc>
        <w:tc>
          <w:tcPr>
            <w:tcW w:w="2268" w:type="dxa"/>
            <w:vMerge w:val="restart"/>
          </w:tcPr>
          <w:p w:rsidR="00F44E2D" w:rsidRDefault="00F44E2D">
            <w:pPr>
              <w:pStyle w:val="ConsPlusNormal"/>
            </w:pPr>
            <w:r>
              <w:t>Мероприятие. Подготовка населения и организаций к действиям в чрезвычайной ситуации в мирное и военное время</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10458,96</w:t>
            </w:r>
          </w:p>
        </w:tc>
        <w:tc>
          <w:tcPr>
            <w:tcW w:w="1361" w:type="dxa"/>
          </w:tcPr>
          <w:p w:rsidR="00F44E2D" w:rsidRDefault="00F44E2D">
            <w:pPr>
              <w:pStyle w:val="ConsPlusNormal"/>
            </w:pPr>
            <w:r>
              <w:t>10382,52</w:t>
            </w:r>
          </w:p>
        </w:tc>
        <w:tc>
          <w:tcPr>
            <w:tcW w:w="1361" w:type="dxa"/>
          </w:tcPr>
          <w:p w:rsidR="00F44E2D" w:rsidRDefault="00F44E2D">
            <w:pPr>
              <w:pStyle w:val="ConsPlusNormal"/>
            </w:pPr>
            <w:r>
              <w:t>76,44</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10458,96</w:t>
            </w:r>
          </w:p>
        </w:tc>
        <w:tc>
          <w:tcPr>
            <w:tcW w:w="1361" w:type="dxa"/>
          </w:tcPr>
          <w:p w:rsidR="00F44E2D" w:rsidRDefault="00F44E2D">
            <w:pPr>
              <w:pStyle w:val="ConsPlusNormal"/>
            </w:pPr>
            <w:r>
              <w:t>10382,52</w:t>
            </w:r>
          </w:p>
        </w:tc>
        <w:tc>
          <w:tcPr>
            <w:tcW w:w="1361" w:type="dxa"/>
          </w:tcPr>
          <w:p w:rsidR="00F44E2D" w:rsidRDefault="00F44E2D">
            <w:pPr>
              <w:pStyle w:val="ConsPlusNormal"/>
            </w:pPr>
            <w:r>
              <w:t>76,44</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176,44</w:t>
            </w:r>
          </w:p>
        </w:tc>
        <w:tc>
          <w:tcPr>
            <w:tcW w:w="1361" w:type="dxa"/>
          </w:tcPr>
          <w:p w:rsidR="00F44E2D" w:rsidRDefault="00F44E2D">
            <w:pPr>
              <w:pStyle w:val="ConsPlusNormal"/>
            </w:pPr>
            <w:r>
              <w:t>100,00</w:t>
            </w:r>
          </w:p>
        </w:tc>
        <w:tc>
          <w:tcPr>
            <w:tcW w:w="1361" w:type="dxa"/>
          </w:tcPr>
          <w:p w:rsidR="00F44E2D" w:rsidRDefault="00F44E2D">
            <w:pPr>
              <w:pStyle w:val="ConsPlusNormal"/>
            </w:pPr>
            <w:r>
              <w:t>76,44</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0309</w:t>
            </w:r>
          </w:p>
        </w:tc>
        <w:tc>
          <w:tcPr>
            <w:tcW w:w="1587" w:type="dxa"/>
          </w:tcPr>
          <w:p w:rsidR="00F44E2D" w:rsidRDefault="00F44E2D">
            <w:pPr>
              <w:pStyle w:val="ConsPlusNormal"/>
            </w:pPr>
            <w:r>
              <w:t>1120110680</w:t>
            </w:r>
          </w:p>
        </w:tc>
        <w:tc>
          <w:tcPr>
            <w:tcW w:w="1474" w:type="dxa"/>
          </w:tcPr>
          <w:p w:rsidR="00F44E2D" w:rsidRDefault="00F44E2D">
            <w:pPr>
              <w:pStyle w:val="ConsPlusNormal"/>
            </w:pPr>
            <w:r>
              <w:t>176,44</w:t>
            </w:r>
          </w:p>
        </w:tc>
        <w:tc>
          <w:tcPr>
            <w:tcW w:w="1361" w:type="dxa"/>
          </w:tcPr>
          <w:p w:rsidR="00F44E2D" w:rsidRDefault="00F44E2D">
            <w:pPr>
              <w:pStyle w:val="ConsPlusNormal"/>
            </w:pPr>
            <w:r>
              <w:t>100,00</w:t>
            </w:r>
          </w:p>
        </w:tc>
        <w:tc>
          <w:tcPr>
            <w:tcW w:w="1361" w:type="dxa"/>
          </w:tcPr>
          <w:p w:rsidR="00F44E2D" w:rsidRDefault="00F44E2D">
            <w:pPr>
              <w:pStyle w:val="ConsPlusNormal"/>
            </w:pPr>
            <w:r>
              <w:t>76,44</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пожарной безопасности и гражданской защиты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10282,52</w:t>
            </w:r>
          </w:p>
        </w:tc>
        <w:tc>
          <w:tcPr>
            <w:tcW w:w="1361" w:type="dxa"/>
          </w:tcPr>
          <w:p w:rsidR="00F44E2D" w:rsidRDefault="00F44E2D">
            <w:pPr>
              <w:pStyle w:val="ConsPlusNormal"/>
            </w:pPr>
            <w:r>
              <w:t>10282,52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045</w:t>
            </w:r>
          </w:p>
        </w:tc>
        <w:tc>
          <w:tcPr>
            <w:tcW w:w="794" w:type="dxa"/>
          </w:tcPr>
          <w:p w:rsidR="00F44E2D" w:rsidRDefault="00F44E2D">
            <w:pPr>
              <w:pStyle w:val="ConsPlusNormal"/>
            </w:pPr>
            <w:r>
              <w:t>0309</w:t>
            </w:r>
          </w:p>
        </w:tc>
        <w:tc>
          <w:tcPr>
            <w:tcW w:w="1587" w:type="dxa"/>
          </w:tcPr>
          <w:p w:rsidR="00F44E2D" w:rsidRDefault="00F44E2D">
            <w:pPr>
              <w:pStyle w:val="ConsPlusNormal"/>
            </w:pPr>
            <w:r>
              <w:t>1120110680</w:t>
            </w:r>
          </w:p>
        </w:tc>
        <w:tc>
          <w:tcPr>
            <w:tcW w:w="1474" w:type="dxa"/>
          </w:tcPr>
          <w:p w:rsidR="00F44E2D" w:rsidRDefault="00F44E2D">
            <w:pPr>
              <w:pStyle w:val="ConsPlusNormal"/>
            </w:pPr>
            <w:r>
              <w:t>10282,52</w:t>
            </w:r>
          </w:p>
        </w:tc>
        <w:tc>
          <w:tcPr>
            <w:tcW w:w="1361" w:type="dxa"/>
          </w:tcPr>
          <w:p w:rsidR="00F44E2D" w:rsidRDefault="00F44E2D">
            <w:pPr>
              <w:pStyle w:val="ConsPlusNormal"/>
            </w:pPr>
            <w:r>
              <w:t>10282,52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2.1.4.</w:t>
            </w:r>
          </w:p>
        </w:tc>
        <w:tc>
          <w:tcPr>
            <w:tcW w:w="2268" w:type="dxa"/>
            <w:vMerge w:val="restart"/>
          </w:tcPr>
          <w:p w:rsidR="00F44E2D" w:rsidRDefault="00F44E2D">
            <w:pPr>
              <w:pStyle w:val="ConsPlusNormal"/>
            </w:pPr>
            <w:r>
              <w:t>Мероприятие. Обеспечение деятельности (оказание услуг) государственных учреждений</w:t>
            </w:r>
          </w:p>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1016428,98</w:t>
            </w:r>
          </w:p>
        </w:tc>
        <w:tc>
          <w:tcPr>
            <w:tcW w:w="1361" w:type="dxa"/>
          </w:tcPr>
          <w:p w:rsidR="00F44E2D" w:rsidRDefault="00F44E2D">
            <w:pPr>
              <w:pStyle w:val="ConsPlusNormal"/>
            </w:pPr>
            <w:r>
              <w:t>152126,27</w:t>
            </w:r>
          </w:p>
        </w:tc>
        <w:tc>
          <w:tcPr>
            <w:tcW w:w="1361" w:type="dxa"/>
          </w:tcPr>
          <w:p w:rsidR="00F44E2D" w:rsidRDefault="00F44E2D">
            <w:pPr>
              <w:pStyle w:val="ConsPlusNormal"/>
            </w:pPr>
            <w:r>
              <w:t>145559,79</w:t>
            </w:r>
          </w:p>
        </w:tc>
        <w:tc>
          <w:tcPr>
            <w:tcW w:w="1361" w:type="dxa"/>
          </w:tcPr>
          <w:p w:rsidR="00F44E2D" w:rsidRDefault="00F44E2D">
            <w:pPr>
              <w:pStyle w:val="ConsPlusNormal"/>
            </w:pPr>
            <w:r>
              <w:t>127871,03</w:t>
            </w:r>
          </w:p>
        </w:tc>
        <w:tc>
          <w:tcPr>
            <w:tcW w:w="1304" w:type="dxa"/>
          </w:tcPr>
          <w:p w:rsidR="00F44E2D" w:rsidRDefault="00F44E2D">
            <w:pPr>
              <w:pStyle w:val="ConsPlusNormal"/>
            </w:pPr>
            <w:r>
              <w:t>125202,78</w:t>
            </w:r>
          </w:p>
        </w:tc>
        <w:tc>
          <w:tcPr>
            <w:tcW w:w="1361" w:type="dxa"/>
          </w:tcPr>
          <w:p w:rsidR="00F44E2D" w:rsidRDefault="00F44E2D">
            <w:pPr>
              <w:pStyle w:val="ConsPlusNormal"/>
            </w:pPr>
            <w:r>
              <w:t>139859,81</w:t>
            </w:r>
          </w:p>
        </w:tc>
        <w:tc>
          <w:tcPr>
            <w:tcW w:w="1417" w:type="dxa"/>
          </w:tcPr>
          <w:p w:rsidR="00F44E2D" w:rsidRDefault="00F44E2D">
            <w:pPr>
              <w:pStyle w:val="ConsPlusNormal"/>
            </w:pPr>
            <w:r>
              <w:t>146598,69</w:t>
            </w:r>
          </w:p>
        </w:tc>
        <w:tc>
          <w:tcPr>
            <w:tcW w:w="1417" w:type="dxa"/>
          </w:tcPr>
          <w:p w:rsidR="00F44E2D" w:rsidRDefault="00F44E2D">
            <w:pPr>
              <w:pStyle w:val="ConsPlusNormal"/>
            </w:pPr>
            <w:r>
              <w:t>179210,61</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0309</w:t>
            </w:r>
          </w:p>
        </w:tc>
        <w:tc>
          <w:tcPr>
            <w:tcW w:w="1587" w:type="dxa"/>
          </w:tcPr>
          <w:p w:rsidR="00F44E2D" w:rsidRDefault="00F44E2D">
            <w:pPr>
              <w:pStyle w:val="ConsPlusNormal"/>
            </w:pPr>
            <w:r>
              <w:t>1120110590</w:t>
            </w:r>
          </w:p>
        </w:tc>
        <w:tc>
          <w:tcPr>
            <w:tcW w:w="1474" w:type="dxa"/>
          </w:tcPr>
          <w:p w:rsidR="00F44E2D" w:rsidRDefault="00F44E2D">
            <w:pPr>
              <w:pStyle w:val="ConsPlusNormal"/>
            </w:pPr>
            <w:r>
              <w:t>1016428,98</w:t>
            </w:r>
          </w:p>
        </w:tc>
        <w:tc>
          <w:tcPr>
            <w:tcW w:w="1361" w:type="dxa"/>
          </w:tcPr>
          <w:p w:rsidR="00F44E2D" w:rsidRDefault="00F44E2D">
            <w:pPr>
              <w:pStyle w:val="ConsPlusNormal"/>
            </w:pPr>
            <w:r>
              <w:t>152126,27</w:t>
            </w:r>
          </w:p>
        </w:tc>
        <w:tc>
          <w:tcPr>
            <w:tcW w:w="1361" w:type="dxa"/>
          </w:tcPr>
          <w:p w:rsidR="00F44E2D" w:rsidRDefault="00F44E2D">
            <w:pPr>
              <w:pStyle w:val="ConsPlusNormal"/>
            </w:pPr>
            <w:r>
              <w:t>145559,79</w:t>
            </w:r>
          </w:p>
        </w:tc>
        <w:tc>
          <w:tcPr>
            <w:tcW w:w="1361" w:type="dxa"/>
          </w:tcPr>
          <w:p w:rsidR="00F44E2D" w:rsidRDefault="00F44E2D">
            <w:pPr>
              <w:pStyle w:val="ConsPlusNormal"/>
            </w:pPr>
            <w:r>
              <w:t>127871,03</w:t>
            </w:r>
          </w:p>
        </w:tc>
        <w:tc>
          <w:tcPr>
            <w:tcW w:w="1304" w:type="dxa"/>
          </w:tcPr>
          <w:p w:rsidR="00F44E2D" w:rsidRDefault="00F44E2D">
            <w:pPr>
              <w:pStyle w:val="ConsPlusNormal"/>
            </w:pPr>
            <w:r>
              <w:t>125202,78</w:t>
            </w:r>
          </w:p>
        </w:tc>
        <w:tc>
          <w:tcPr>
            <w:tcW w:w="1361" w:type="dxa"/>
          </w:tcPr>
          <w:p w:rsidR="00F44E2D" w:rsidRDefault="00F44E2D">
            <w:pPr>
              <w:pStyle w:val="ConsPlusNormal"/>
            </w:pPr>
            <w:r>
              <w:t>139859,81</w:t>
            </w:r>
          </w:p>
        </w:tc>
        <w:tc>
          <w:tcPr>
            <w:tcW w:w="1417" w:type="dxa"/>
          </w:tcPr>
          <w:p w:rsidR="00F44E2D" w:rsidRDefault="00F44E2D">
            <w:pPr>
              <w:pStyle w:val="ConsPlusNormal"/>
            </w:pPr>
            <w:r>
              <w:t>146598,69</w:t>
            </w:r>
          </w:p>
        </w:tc>
        <w:tc>
          <w:tcPr>
            <w:tcW w:w="1417" w:type="dxa"/>
          </w:tcPr>
          <w:p w:rsidR="00F44E2D" w:rsidRDefault="00F44E2D">
            <w:pPr>
              <w:pStyle w:val="ConsPlusNormal"/>
            </w:pPr>
            <w:r>
              <w:t>179210,61</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2.1.5.</w:t>
            </w:r>
          </w:p>
        </w:tc>
        <w:tc>
          <w:tcPr>
            <w:tcW w:w="2268" w:type="dxa"/>
            <w:vMerge w:val="restart"/>
          </w:tcPr>
          <w:p w:rsidR="00F44E2D" w:rsidRDefault="00F44E2D">
            <w:pPr>
              <w:pStyle w:val="ConsPlusNormal"/>
            </w:pPr>
            <w:r>
              <w:t>Мероприятие. Создание системы оповещения</w:t>
            </w:r>
          </w:p>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76481,01</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16026,41</w:t>
            </w:r>
          </w:p>
        </w:tc>
        <w:tc>
          <w:tcPr>
            <w:tcW w:w="1417" w:type="dxa"/>
          </w:tcPr>
          <w:p w:rsidR="00F44E2D" w:rsidRDefault="00F44E2D">
            <w:pPr>
              <w:pStyle w:val="ConsPlusNormal"/>
            </w:pPr>
            <w:r>
              <w:t>60454,60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0309</w:t>
            </w:r>
          </w:p>
        </w:tc>
        <w:tc>
          <w:tcPr>
            <w:tcW w:w="1587" w:type="dxa"/>
          </w:tcPr>
          <w:p w:rsidR="00F44E2D" w:rsidRDefault="00F44E2D">
            <w:pPr>
              <w:pStyle w:val="ConsPlusNormal"/>
            </w:pPr>
            <w:r>
              <w:t>1120112290</w:t>
            </w:r>
          </w:p>
        </w:tc>
        <w:tc>
          <w:tcPr>
            <w:tcW w:w="1474" w:type="dxa"/>
          </w:tcPr>
          <w:p w:rsidR="00F44E2D" w:rsidRDefault="00F44E2D">
            <w:pPr>
              <w:pStyle w:val="ConsPlusNormal"/>
            </w:pPr>
            <w:r>
              <w:t>76481,01</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16026,41</w:t>
            </w:r>
          </w:p>
        </w:tc>
        <w:tc>
          <w:tcPr>
            <w:tcW w:w="1417" w:type="dxa"/>
          </w:tcPr>
          <w:p w:rsidR="00F44E2D" w:rsidRDefault="00F44E2D">
            <w:pPr>
              <w:pStyle w:val="ConsPlusNormal"/>
            </w:pPr>
            <w:r>
              <w:t>60454,60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2.1.6.</w:t>
            </w:r>
          </w:p>
        </w:tc>
        <w:tc>
          <w:tcPr>
            <w:tcW w:w="2268" w:type="dxa"/>
            <w:vMerge w:val="restart"/>
          </w:tcPr>
          <w:p w:rsidR="00F44E2D" w:rsidRDefault="00F44E2D">
            <w:pPr>
              <w:pStyle w:val="ConsPlusNormal"/>
            </w:pPr>
            <w:r>
              <w:t>Мероприятие. Создание и функционирование центра для реализации системы обеспечения вызова экстренных оперативных служб по единому номеру "112"</w:t>
            </w:r>
          </w:p>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222005,51</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7781,18</w:t>
            </w:r>
          </w:p>
        </w:tc>
        <w:tc>
          <w:tcPr>
            <w:tcW w:w="1361" w:type="dxa"/>
          </w:tcPr>
          <w:p w:rsidR="00F44E2D" w:rsidRDefault="00F44E2D">
            <w:pPr>
              <w:pStyle w:val="ConsPlusNormal"/>
            </w:pPr>
            <w:r>
              <w:t>90553,33</w:t>
            </w:r>
          </w:p>
        </w:tc>
        <w:tc>
          <w:tcPr>
            <w:tcW w:w="1417" w:type="dxa"/>
          </w:tcPr>
          <w:p w:rsidR="00F44E2D" w:rsidRDefault="00F44E2D">
            <w:pPr>
              <w:pStyle w:val="ConsPlusNormal"/>
            </w:pPr>
            <w:r>
              <w:t>54070,66</w:t>
            </w:r>
          </w:p>
        </w:tc>
        <w:tc>
          <w:tcPr>
            <w:tcW w:w="1417" w:type="dxa"/>
          </w:tcPr>
          <w:p w:rsidR="00F44E2D" w:rsidRDefault="00F44E2D">
            <w:pPr>
              <w:pStyle w:val="ConsPlusNormal"/>
            </w:pPr>
            <w:r>
              <w:t>69600,34</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0309</w:t>
            </w:r>
          </w:p>
        </w:tc>
        <w:tc>
          <w:tcPr>
            <w:tcW w:w="1587" w:type="dxa"/>
          </w:tcPr>
          <w:p w:rsidR="00F44E2D" w:rsidRDefault="00F44E2D">
            <w:pPr>
              <w:pStyle w:val="ConsPlusNormal"/>
            </w:pPr>
            <w:r>
              <w:t>1120112300</w:t>
            </w:r>
          </w:p>
        </w:tc>
        <w:tc>
          <w:tcPr>
            <w:tcW w:w="1474" w:type="dxa"/>
          </w:tcPr>
          <w:p w:rsidR="00F44E2D" w:rsidRDefault="00F44E2D">
            <w:pPr>
              <w:pStyle w:val="ConsPlusNormal"/>
            </w:pPr>
            <w:r>
              <w:t>222005,51</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7781,18</w:t>
            </w:r>
          </w:p>
        </w:tc>
        <w:tc>
          <w:tcPr>
            <w:tcW w:w="1361" w:type="dxa"/>
          </w:tcPr>
          <w:p w:rsidR="00F44E2D" w:rsidRDefault="00F44E2D">
            <w:pPr>
              <w:pStyle w:val="ConsPlusNormal"/>
            </w:pPr>
            <w:r>
              <w:t>90553,33</w:t>
            </w:r>
          </w:p>
        </w:tc>
        <w:tc>
          <w:tcPr>
            <w:tcW w:w="1417" w:type="dxa"/>
          </w:tcPr>
          <w:p w:rsidR="00F44E2D" w:rsidRDefault="00F44E2D">
            <w:pPr>
              <w:pStyle w:val="ConsPlusNormal"/>
            </w:pPr>
            <w:r>
              <w:t>54070,66</w:t>
            </w:r>
          </w:p>
        </w:tc>
        <w:tc>
          <w:tcPr>
            <w:tcW w:w="1417" w:type="dxa"/>
          </w:tcPr>
          <w:p w:rsidR="00F44E2D" w:rsidRDefault="00F44E2D">
            <w:pPr>
              <w:pStyle w:val="ConsPlusNormal"/>
            </w:pPr>
            <w:r>
              <w:t>69600,34</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2.1.7.</w:t>
            </w:r>
          </w:p>
        </w:tc>
        <w:tc>
          <w:tcPr>
            <w:tcW w:w="2268" w:type="dxa"/>
            <w:vMerge w:val="restart"/>
          </w:tcPr>
          <w:p w:rsidR="00F44E2D" w:rsidRDefault="00F44E2D">
            <w:pPr>
              <w:pStyle w:val="ConsPlusNormal"/>
            </w:pPr>
            <w:r>
              <w:t>Мероприятие. Создание системы обеспечения вызова экстренных оперативных служб по единому номеру "112" в Российской Федерации на 2013 - 2017 годы</w:t>
            </w:r>
          </w:p>
        </w:tc>
        <w:tc>
          <w:tcPr>
            <w:tcW w:w="2098" w:type="dxa"/>
            <w:vMerge w:val="restart"/>
          </w:tcPr>
          <w:p w:rsidR="00F44E2D" w:rsidRDefault="00F44E2D">
            <w:pPr>
              <w:pStyle w:val="ConsPlusNormal"/>
            </w:pPr>
            <w:r>
              <w:t>Министерство лесного хозяйства и пожарной безопасности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27009,10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27009,10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0309</w:t>
            </w:r>
          </w:p>
        </w:tc>
        <w:tc>
          <w:tcPr>
            <w:tcW w:w="1587" w:type="dxa"/>
          </w:tcPr>
          <w:p w:rsidR="00F44E2D" w:rsidRDefault="00F44E2D">
            <w:pPr>
              <w:pStyle w:val="ConsPlusNormal"/>
            </w:pPr>
            <w:r>
              <w:t>11201R0980</w:t>
            </w:r>
          </w:p>
        </w:tc>
        <w:tc>
          <w:tcPr>
            <w:tcW w:w="1474" w:type="dxa"/>
          </w:tcPr>
          <w:p w:rsidR="00F44E2D" w:rsidRDefault="00F44E2D">
            <w:pPr>
              <w:pStyle w:val="ConsPlusNormal"/>
            </w:pPr>
            <w:r>
              <w:t>20797,00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20797,00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928</w:t>
            </w:r>
          </w:p>
        </w:tc>
        <w:tc>
          <w:tcPr>
            <w:tcW w:w="794" w:type="dxa"/>
          </w:tcPr>
          <w:p w:rsidR="00F44E2D" w:rsidRDefault="00F44E2D">
            <w:pPr>
              <w:pStyle w:val="ConsPlusNormal"/>
            </w:pPr>
            <w:r>
              <w:t>0309</w:t>
            </w:r>
          </w:p>
        </w:tc>
        <w:tc>
          <w:tcPr>
            <w:tcW w:w="1587" w:type="dxa"/>
          </w:tcPr>
          <w:p w:rsidR="00F44E2D" w:rsidRDefault="00F44E2D">
            <w:pPr>
              <w:pStyle w:val="ConsPlusNormal"/>
            </w:pPr>
            <w:r>
              <w:t>1120112300</w:t>
            </w:r>
          </w:p>
        </w:tc>
        <w:tc>
          <w:tcPr>
            <w:tcW w:w="1474" w:type="dxa"/>
          </w:tcPr>
          <w:p w:rsidR="00F44E2D" w:rsidRDefault="00F44E2D">
            <w:pPr>
              <w:pStyle w:val="ConsPlusNormal"/>
            </w:pPr>
            <w:r>
              <w:t>6212,10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6212,10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2.1.8.</w:t>
            </w:r>
          </w:p>
        </w:tc>
        <w:tc>
          <w:tcPr>
            <w:tcW w:w="2268" w:type="dxa"/>
            <w:vMerge w:val="restart"/>
          </w:tcPr>
          <w:p w:rsidR="00F44E2D" w:rsidRDefault="00F44E2D">
            <w:pPr>
              <w:pStyle w:val="ConsPlusNormal"/>
            </w:pPr>
            <w:r>
              <w:t>Мероприятие. Восполнение резерва материальных ресурсов для предупреждения и ликвидации чрезвычайных ситуаций муниципального характера жидким котельным топливом</w:t>
            </w:r>
          </w:p>
        </w:tc>
        <w:tc>
          <w:tcPr>
            <w:tcW w:w="2098" w:type="dxa"/>
            <w:vMerge w:val="restart"/>
          </w:tcPr>
          <w:p w:rsidR="00F44E2D" w:rsidRDefault="00F44E2D">
            <w:pPr>
              <w:pStyle w:val="ConsPlusNormal"/>
            </w:pPr>
            <w:r>
              <w:t>Министерство жилищно-коммунального хозяйства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54325,39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54325,39</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911</w:t>
            </w:r>
          </w:p>
        </w:tc>
        <w:tc>
          <w:tcPr>
            <w:tcW w:w="794" w:type="dxa"/>
          </w:tcPr>
          <w:p w:rsidR="00F44E2D" w:rsidRDefault="00F44E2D">
            <w:pPr>
              <w:pStyle w:val="ConsPlusNormal"/>
            </w:pPr>
            <w:r>
              <w:t>0309</w:t>
            </w:r>
          </w:p>
        </w:tc>
        <w:tc>
          <w:tcPr>
            <w:tcW w:w="1587" w:type="dxa"/>
          </w:tcPr>
          <w:p w:rsidR="00F44E2D" w:rsidRDefault="00F44E2D">
            <w:pPr>
              <w:pStyle w:val="ConsPlusNormal"/>
            </w:pPr>
            <w:r>
              <w:t>1120187750</w:t>
            </w:r>
          </w:p>
        </w:tc>
        <w:tc>
          <w:tcPr>
            <w:tcW w:w="1474" w:type="dxa"/>
          </w:tcPr>
          <w:p w:rsidR="00F44E2D" w:rsidRDefault="00F44E2D">
            <w:pPr>
              <w:pStyle w:val="ConsPlusNormal"/>
            </w:pPr>
            <w:r>
              <w:t>52695,63</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52695,63</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1629,76</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1629,76</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bottom w:val="nil"/>
            </w:tcBorders>
          </w:tcPr>
          <w:p w:rsidR="00F44E2D" w:rsidRDefault="00F44E2D">
            <w:pPr>
              <w:pStyle w:val="ConsPlusNormal"/>
              <w:outlineLvl w:val="2"/>
            </w:pPr>
            <w:r>
              <w:t>3.</w:t>
            </w:r>
          </w:p>
        </w:tc>
        <w:tc>
          <w:tcPr>
            <w:tcW w:w="2268" w:type="dxa"/>
            <w:vMerge w:val="restart"/>
            <w:tcBorders>
              <w:bottom w:val="nil"/>
            </w:tcBorders>
          </w:tcPr>
          <w:p w:rsidR="00F44E2D" w:rsidRDefault="00F44E2D">
            <w:pPr>
              <w:pStyle w:val="ConsPlusNormal"/>
            </w:pPr>
            <w:r>
              <w:t>Подпрограмма "Профилактика правонарушений, профилактика терроризма и экстремизма"</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87794,81</w:t>
            </w:r>
          </w:p>
        </w:tc>
        <w:tc>
          <w:tcPr>
            <w:tcW w:w="1361" w:type="dxa"/>
          </w:tcPr>
          <w:p w:rsidR="00F44E2D" w:rsidRDefault="00F44E2D">
            <w:pPr>
              <w:pStyle w:val="ConsPlusNormal"/>
            </w:pPr>
            <w:r>
              <w:t>16644,85</w:t>
            </w:r>
          </w:p>
        </w:tc>
        <w:tc>
          <w:tcPr>
            <w:tcW w:w="1361" w:type="dxa"/>
          </w:tcPr>
          <w:p w:rsidR="00F44E2D" w:rsidRDefault="00F44E2D">
            <w:pPr>
              <w:pStyle w:val="ConsPlusNormal"/>
            </w:pPr>
            <w:r>
              <w:t>26882,99</w:t>
            </w:r>
          </w:p>
        </w:tc>
        <w:tc>
          <w:tcPr>
            <w:tcW w:w="1361" w:type="dxa"/>
          </w:tcPr>
          <w:p w:rsidR="00F44E2D" w:rsidRDefault="00F44E2D">
            <w:pPr>
              <w:pStyle w:val="ConsPlusNormal"/>
            </w:pPr>
            <w:r>
              <w:t>7290,10</w:t>
            </w:r>
          </w:p>
        </w:tc>
        <w:tc>
          <w:tcPr>
            <w:tcW w:w="1304" w:type="dxa"/>
          </w:tcPr>
          <w:p w:rsidR="00F44E2D" w:rsidRDefault="00F44E2D">
            <w:pPr>
              <w:pStyle w:val="ConsPlusNormal"/>
            </w:pPr>
            <w:r>
              <w:t>2082,50</w:t>
            </w:r>
          </w:p>
        </w:tc>
        <w:tc>
          <w:tcPr>
            <w:tcW w:w="1361" w:type="dxa"/>
          </w:tcPr>
          <w:p w:rsidR="00F44E2D" w:rsidRDefault="00F44E2D">
            <w:pPr>
              <w:pStyle w:val="ConsPlusNormal"/>
            </w:pPr>
            <w:r>
              <w:t>1262,30</w:t>
            </w:r>
          </w:p>
        </w:tc>
        <w:tc>
          <w:tcPr>
            <w:tcW w:w="1417" w:type="dxa"/>
          </w:tcPr>
          <w:p w:rsidR="00F44E2D" w:rsidRDefault="00F44E2D">
            <w:pPr>
              <w:pStyle w:val="ConsPlusNormal"/>
            </w:pPr>
            <w:r>
              <w:t>1592,72</w:t>
            </w:r>
          </w:p>
        </w:tc>
        <w:tc>
          <w:tcPr>
            <w:tcW w:w="1417" w:type="dxa"/>
          </w:tcPr>
          <w:p w:rsidR="00F44E2D" w:rsidRDefault="00F44E2D">
            <w:pPr>
              <w:pStyle w:val="ConsPlusNormal"/>
            </w:pPr>
            <w:r>
              <w:t>32039,35</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68234,52</w:t>
            </w:r>
          </w:p>
        </w:tc>
        <w:tc>
          <w:tcPr>
            <w:tcW w:w="1361" w:type="dxa"/>
          </w:tcPr>
          <w:p w:rsidR="00F44E2D" w:rsidRDefault="00F44E2D">
            <w:pPr>
              <w:pStyle w:val="ConsPlusNormal"/>
            </w:pPr>
            <w:r>
              <w:t>11898,85</w:t>
            </w:r>
          </w:p>
        </w:tc>
        <w:tc>
          <w:tcPr>
            <w:tcW w:w="1361" w:type="dxa"/>
          </w:tcPr>
          <w:p w:rsidR="00F44E2D" w:rsidRDefault="00F44E2D">
            <w:pPr>
              <w:pStyle w:val="ConsPlusNormal"/>
            </w:pPr>
            <w:r>
              <w:t>21216,29</w:t>
            </w:r>
          </w:p>
        </w:tc>
        <w:tc>
          <w:tcPr>
            <w:tcW w:w="1361" w:type="dxa"/>
          </w:tcPr>
          <w:p w:rsidR="00F44E2D" w:rsidRDefault="00F44E2D">
            <w:pPr>
              <w:pStyle w:val="ConsPlusNormal"/>
            </w:pPr>
            <w:r>
              <w:t>1360,00</w:t>
            </w:r>
          </w:p>
        </w:tc>
        <w:tc>
          <w:tcPr>
            <w:tcW w:w="1304" w:type="dxa"/>
          </w:tcPr>
          <w:p w:rsidR="00F44E2D" w:rsidRDefault="00F44E2D">
            <w:pPr>
              <w:pStyle w:val="ConsPlusNormal"/>
            </w:pPr>
            <w:r>
              <w:t>782,50</w:t>
            </w:r>
          </w:p>
        </w:tc>
        <w:tc>
          <w:tcPr>
            <w:tcW w:w="1361" w:type="dxa"/>
          </w:tcPr>
          <w:p w:rsidR="00F44E2D" w:rsidRDefault="00F44E2D">
            <w:pPr>
              <w:pStyle w:val="ConsPlusNormal"/>
            </w:pPr>
            <w:r>
              <w:t>1182,50</w:t>
            </w:r>
          </w:p>
        </w:tc>
        <w:tc>
          <w:tcPr>
            <w:tcW w:w="1417" w:type="dxa"/>
          </w:tcPr>
          <w:p w:rsidR="00F44E2D" w:rsidRDefault="00F44E2D">
            <w:pPr>
              <w:pStyle w:val="ConsPlusNormal"/>
            </w:pPr>
            <w:r>
              <w:t>1512,92</w:t>
            </w:r>
          </w:p>
        </w:tc>
        <w:tc>
          <w:tcPr>
            <w:tcW w:w="1417" w:type="dxa"/>
          </w:tcPr>
          <w:p w:rsidR="00F44E2D" w:rsidRDefault="00F44E2D">
            <w:pPr>
              <w:pStyle w:val="ConsPlusNormal"/>
            </w:pPr>
            <w:r>
              <w:t>30281,46</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19560,29</w:t>
            </w:r>
          </w:p>
        </w:tc>
        <w:tc>
          <w:tcPr>
            <w:tcW w:w="1361" w:type="dxa"/>
          </w:tcPr>
          <w:p w:rsidR="00F44E2D" w:rsidRDefault="00F44E2D">
            <w:pPr>
              <w:pStyle w:val="ConsPlusNormal"/>
            </w:pPr>
            <w:r>
              <w:t>4746,00</w:t>
            </w:r>
          </w:p>
        </w:tc>
        <w:tc>
          <w:tcPr>
            <w:tcW w:w="1361" w:type="dxa"/>
          </w:tcPr>
          <w:p w:rsidR="00F44E2D" w:rsidRDefault="00F44E2D">
            <w:pPr>
              <w:pStyle w:val="ConsPlusNormal"/>
            </w:pPr>
            <w:r>
              <w:t>5666,70</w:t>
            </w:r>
          </w:p>
        </w:tc>
        <w:tc>
          <w:tcPr>
            <w:tcW w:w="1361" w:type="dxa"/>
          </w:tcPr>
          <w:p w:rsidR="00F44E2D" w:rsidRDefault="00F44E2D">
            <w:pPr>
              <w:pStyle w:val="ConsPlusNormal"/>
            </w:pPr>
            <w:r>
              <w:t>5930,10</w:t>
            </w:r>
          </w:p>
        </w:tc>
        <w:tc>
          <w:tcPr>
            <w:tcW w:w="1304" w:type="dxa"/>
          </w:tcPr>
          <w:p w:rsidR="00F44E2D" w:rsidRDefault="00F44E2D">
            <w:pPr>
              <w:pStyle w:val="ConsPlusNormal"/>
            </w:pPr>
            <w:r>
              <w:t>1300,00</w:t>
            </w:r>
          </w:p>
        </w:tc>
        <w:tc>
          <w:tcPr>
            <w:tcW w:w="1361" w:type="dxa"/>
          </w:tcPr>
          <w:p w:rsidR="00F44E2D" w:rsidRDefault="00F44E2D">
            <w:pPr>
              <w:pStyle w:val="ConsPlusNormal"/>
            </w:pPr>
            <w:r>
              <w:t>79,80</w:t>
            </w:r>
          </w:p>
        </w:tc>
        <w:tc>
          <w:tcPr>
            <w:tcW w:w="1417" w:type="dxa"/>
          </w:tcPr>
          <w:p w:rsidR="00F44E2D" w:rsidRDefault="00F44E2D">
            <w:pPr>
              <w:pStyle w:val="ConsPlusNormal"/>
            </w:pPr>
            <w:r>
              <w:t>79,80</w:t>
            </w:r>
          </w:p>
        </w:tc>
        <w:tc>
          <w:tcPr>
            <w:tcW w:w="1417" w:type="dxa"/>
          </w:tcPr>
          <w:p w:rsidR="00F44E2D" w:rsidRDefault="00F44E2D">
            <w:pPr>
              <w:pStyle w:val="ConsPlusNormal"/>
            </w:pPr>
            <w:r>
              <w:t>1757,89</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bottom w:val="nil"/>
            </w:tcBorders>
          </w:tcPr>
          <w:p w:rsidR="00F44E2D" w:rsidRDefault="00F44E2D"/>
        </w:tc>
        <w:tc>
          <w:tcPr>
            <w:tcW w:w="2268" w:type="dxa"/>
            <w:vMerge/>
            <w:tcBorders>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по физической культуре и спорту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образования и науки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357,92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257,92</w:t>
            </w:r>
          </w:p>
        </w:tc>
        <w:tc>
          <w:tcPr>
            <w:tcW w:w="1417" w:type="dxa"/>
          </w:tcPr>
          <w:p w:rsidR="00F44E2D" w:rsidRDefault="00F44E2D">
            <w:pPr>
              <w:pStyle w:val="ConsPlusNormal"/>
            </w:pPr>
            <w:r>
              <w:t>100,00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357,92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257,92</w:t>
            </w:r>
          </w:p>
        </w:tc>
        <w:tc>
          <w:tcPr>
            <w:tcW w:w="1417" w:type="dxa"/>
          </w:tcPr>
          <w:p w:rsidR="00F44E2D" w:rsidRDefault="00F44E2D">
            <w:pPr>
              <w:pStyle w:val="ConsPlusNormal"/>
            </w:pPr>
            <w:r>
              <w:t>100,00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социальной защиты населения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500,00</w:t>
            </w:r>
          </w:p>
        </w:tc>
        <w:tc>
          <w:tcPr>
            <w:tcW w:w="1361" w:type="dxa"/>
          </w:tcPr>
          <w:p w:rsidR="00F44E2D" w:rsidRDefault="00F44E2D">
            <w:pPr>
              <w:pStyle w:val="ConsPlusNormal"/>
            </w:pPr>
            <w:r>
              <w:t>500,00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915</w:t>
            </w:r>
          </w:p>
        </w:tc>
        <w:tc>
          <w:tcPr>
            <w:tcW w:w="794" w:type="dxa"/>
          </w:tcPr>
          <w:p w:rsidR="00F44E2D" w:rsidRDefault="00F44E2D">
            <w:pPr>
              <w:pStyle w:val="ConsPlusNormal"/>
            </w:pPr>
            <w:r>
              <w:t>1000</w:t>
            </w:r>
          </w:p>
        </w:tc>
        <w:tc>
          <w:tcPr>
            <w:tcW w:w="1587" w:type="dxa"/>
          </w:tcPr>
          <w:p w:rsidR="00F44E2D" w:rsidRDefault="00F44E2D">
            <w:pPr>
              <w:pStyle w:val="ConsPlusNormal"/>
            </w:pPr>
            <w:r>
              <w:t>1130000000</w:t>
            </w:r>
          </w:p>
        </w:tc>
        <w:tc>
          <w:tcPr>
            <w:tcW w:w="1474" w:type="dxa"/>
          </w:tcPr>
          <w:p w:rsidR="00F44E2D" w:rsidRDefault="00F44E2D">
            <w:pPr>
              <w:pStyle w:val="ConsPlusNormal"/>
            </w:pPr>
            <w:r>
              <w:t>500,00</w:t>
            </w:r>
          </w:p>
        </w:tc>
        <w:tc>
          <w:tcPr>
            <w:tcW w:w="1361" w:type="dxa"/>
          </w:tcPr>
          <w:p w:rsidR="00F44E2D" w:rsidRDefault="00F44E2D">
            <w:pPr>
              <w:pStyle w:val="ConsPlusNormal"/>
            </w:pPr>
            <w:r>
              <w:t>500,00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культуры и архивного дела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917</w:t>
            </w:r>
          </w:p>
        </w:tc>
        <w:tc>
          <w:tcPr>
            <w:tcW w:w="794" w:type="dxa"/>
          </w:tcPr>
          <w:p w:rsidR="00F44E2D" w:rsidRDefault="00F44E2D">
            <w:pPr>
              <w:pStyle w:val="ConsPlusNormal"/>
            </w:pPr>
            <w:r>
              <w:t>0800</w:t>
            </w:r>
          </w:p>
        </w:tc>
        <w:tc>
          <w:tcPr>
            <w:tcW w:w="1587" w:type="dxa"/>
          </w:tcPr>
          <w:p w:rsidR="00F44E2D" w:rsidRDefault="00F44E2D">
            <w:pPr>
              <w:pStyle w:val="ConsPlusNormal"/>
            </w:pPr>
            <w:r>
              <w:t>1130000000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p>
        </w:tc>
        <w:tc>
          <w:tcPr>
            <w:tcW w:w="1361" w:type="dxa"/>
          </w:tcPr>
          <w:p w:rsidR="00F44E2D" w:rsidRDefault="00F44E2D">
            <w:pPr>
              <w:pStyle w:val="ConsPlusNormal"/>
            </w:pPr>
          </w:p>
        </w:tc>
        <w:tc>
          <w:tcPr>
            <w:tcW w:w="1361" w:type="dxa"/>
          </w:tcPr>
          <w:p w:rsidR="00F44E2D" w:rsidRDefault="00F44E2D">
            <w:pPr>
              <w:pStyle w:val="ConsPlusNormal"/>
            </w:pPr>
          </w:p>
        </w:tc>
        <w:tc>
          <w:tcPr>
            <w:tcW w:w="1361" w:type="dxa"/>
          </w:tcPr>
          <w:p w:rsidR="00F44E2D" w:rsidRDefault="00F44E2D">
            <w:pPr>
              <w:pStyle w:val="ConsPlusNormal"/>
            </w:pPr>
          </w:p>
        </w:tc>
        <w:tc>
          <w:tcPr>
            <w:tcW w:w="1304" w:type="dxa"/>
          </w:tcPr>
          <w:p w:rsidR="00F44E2D" w:rsidRDefault="00F44E2D">
            <w:pPr>
              <w:pStyle w:val="ConsPlusNormal"/>
            </w:pPr>
          </w:p>
        </w:tc>
        <w:tc>
          <w:tcPr>
            <w:tcW w:w="1361" w:type="dxa"/>
          </w:tcPr>
          <w:p w:rsidR="00F44E2D" w:rsidRDefault="00F44E2D">
            <w:pPr>
              <w:pStyle w:val="ConsPlusNormal"/>
            </w:pPr>
          </w:p>
        </w:tc>
        <w:tc>
          <w:tcPr>
            <w:tcW w:w="1417" w:type="dxa"/>
          </w:tcPr>
          <w:p w:rsidR="00F44E2D" w:rsidRDefault="00F44E2D">
            <w:pPr>
              <w:pStyle w:val="ConsPlusNormal"/>
            </w:pPr>
          </w:p>
        </w:tc>
        <w:tc>
          <w:tcPr>
            <w:tcW w:w="1417" w:type="dxa"/>
          </w:tcPr>
          <w:p w:rsidR="00F44E2D" w:rsidRDefault="00F44E2D">
            <w:pPr>
              <w:pStyle w:val="ConsPlusNormal"/>
            </w:pP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Управление по охране, контролю и регулированию использования объектов животного мира и среды их обитания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2138,44</w:t>
            </w:r>
          </w:p>
        </w:tc>
        <w:tc>
          <w:tcPr>
            <w:tcW w:w="1361" w:type="dxa"/>
          </w:tcPr>
          <w:p w:rsidR="00F44E2D" w:rsidRDefault="00F44E2D">
            <w:pPr>
              <w:pStyle w:val="ConsPlusNormal"/>
            </w:pPr>
            <w:r>
              <w:t>200,00</w:t>
            </w:r>
          </w:p>
        </w:tc>
        <w:tc>
          <w:tcPr>
            <w:tcW w:w="1361" w:type="dxa"/>
          </w:tcPr>
          <w:p w:rsidR="00F44E2D" w:rsidRDefault="00F44E2D">
            <w:pPr>
              <w:pStyle w:val="ConsPlusNormal"/>
            </w:pPr>
            <w:r>
              <w:t>200,00</w:t>
            </w:r>
          </w:p>
        </w:tc>
        <w:tc>
          <w:tcPr>
            <w:tcW w:w="1361" w:type="dxa"/>
          </w:tcPr>
          <w:p w:rsidR="00F44E2D" w:rsidRDefault="00F44E2D">
            <w:pPr>
              <w:pStyle w:val="ConsPlusNormal"/>
            </w:pPr>
            <w:r>
              <w:t>210,00</w:t>
            </w:r>
          </w:p>
        </w:tc>
        <w:tc>
          <w:tcPr>
            <w:tcW w:w="1304" w:type="dxa"/>
          </w:tcPr>
          <w:p w:rsidR="00F44E2D" w:rsidRDefault="00F44E2D">
            <w:pPr>
              <w:pStyle w:val="ConsPlusNormal"/>
            </w:pPr>
            <w:r>
              <w:t>63,98</w:t>
            </w:r>
          </w:p>
        </w:tc>
        <w:tc>
          <w:tcPr>
            <w:tcW w:w="1361" w:type="dxa"/>
          </w:tcPr>
          <w:p w:rsidR="00F44E2D" w:rsidRDefault="00F44E2D">
            <w:pPr>
              <w:pStyle w:val="ConsPlusNormal"/>
            </w:pPr>
            <w:r>
              <w:t>464,00</w:t>
            </w:r>
          </w:p>
        </w:tc>
        <w:tc>
          <w:tcPr>
            <w:tcW w:w="1417" w:type="dxa"/>
          </w:tcPr>
          <w:p w:rsidR="00F44E2D" w:rsidRDefault="00F44E2D">
            <w:pPr>
              <w:pStyle w:val="ConsPlusNormal"/>
            </w:pPr>
            <w:r>
              <w:t>536,50</w:t>
            </w:r>
          </w:p>
        </w:tc>
        <w:tc>
          <w:tcPr>
            <w:tcW w:w="1417" w:type="dxa"/>
          </w:tcPr>
          <w:p w:rsidR="00F44E2D" w:rsidRDefault="00F44E2D">
            <w:pPr>
              <w:pStyle w:val="ConsPlusNormal"/>
            </w:pPr>
            <w:r>
              <w:t>463,96</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927</w:t>
            </w:r>
          </w:p>
        </w:tc>
        <w:tc>
          <w:tcPr>
            <w:tcW w:w="794" w:type="dxa"/>
          </w:tcPr>
          <w:p w:rsidR="00F44E2D" w:rsidRDefault="00F44E2D">
            <w:pPr>
              <w:pStyle w:val="ConsPlusNormal"/>
            </w:pPr>
            <w:r>
              <w:t>0113</w:t>
            </w:r>
          </w:p>
        </w:tc>
        <w:tc>
          <w:tcPr>
            <w:tcW w:w="1587" w:type="dxa"/>
          </w:tcPr>
          <w:p w:rsidR="00F44E2D" w:rsidRDefault="00F44E2D">
            <w:pPr>
              <w:pStyle w:val="ConsPlusNormal"/>
            </w:pPr>
            <w:r>
              <w:t>1130170750</w:t>
            </w:r>
          </w:p>
        </w:tc>
        <w:tc>
          <w:tcPr>
            <w:tcW w:w="1474" w:type="dxa"/>
          </w:tcPr>
          <w:p w:rsidR="00F44E2D" w:rsidRDefault="00F44E2D">
            <w:pPr>
              <w:pStyle w:val="ConsPlusNormal"/>
            </w:pPr>
            <w:r>
              <w:t>2138,44</w:t>
            </w:r>
          </w:p>
        </w:tc>
        <w:tc>
          <w:tcPr>
            <w:tcW w:w="1361" w:type="dxa"/>
          </w:tcPr>
          <w:p w:rsidR="00F44E2D" w:rsidRDefault="00F44E2D">
            <w:pPr>
              <w:pStyle w:val="ConsPlusNormal"/>
            </w:pPr>
            <w:r>
              <w:t>200,00</w:t>
            </w:r>
          </w:p>
        </w:tc>
        <w:tc>
          <w:tcPr>
            <w:tcW w:w="1361" w:type="dxa"/>
          </w:tcPr>
          <w:p w:rsidR="00F44E2D" w:rsidRDefault="00F44E2D">
            <w:pPr>
              <w:pStyle w:val="ConsPlusNormal"/>
            </w:pPr>
            <w:r>
              <w:t>200,00</w:t>
            </w:r>
          </w:p>
        </w:tc>
        <w:tc>
          <w:tcPr>
            <w:tcW w:w="1361" w:type="dxa"/>
          </w:tcPr>
          <w:p w:rsidR="00F44E2D" w:rsidRDefault="00F44E2D">
            <w:pPr>
              <w:pStyle w:val="ConsPlusNormal"/>
            </w:pPr>
            <w:r>
              <w:t>210,00</w:t>
            </w:r>
          </w:p>
        </w:tc>
        <w:tc>
          <w:tcPr>
            <w:tcW w:w="1304" w:type="dxa"/>
          </w:tcPr>
          <w:p w:rsidR="00F44E2D" w:rsidRDefault="00F44E2D">
            <w:pPr>
              <w:pStyle w:val="ConsPlusNormal"/>
            </w:pPr>
            <w:r>
              <w:t>63,98</w:t>
            </w:r>
          </w:p>
        </w:tc>
        <w:tc>
          <w:tcPr>
            <w:tcW w:w="1361" w:type="dxa"/>
          </w:tcPr>
          <w:p w:rsidR="00F44E2D" w:rsidRDefault="00F44E2D">
            <w:pPr>
              <w:pStyle w:val="ConsPlusNormal"/>
            </w:pPr>
            <w:r>
              <w:t>464,00</w:t>
            </w:r>
          </w:p>
        </w:tc>
        <w:tc>
          <w:tcPr>
            <w:tcW w:w="1417" w:type="dxa"/>
          </w:tcPr>
          <w:p w:rsidR="00F44E2D" w:rsidRDefault="00F44E2D">
            <w:pPr>
              <w:pStyle w:val="ConsPlusNormal"/>
            </w:pPr>
            <w:r>
              <w:t>536,50</w:t>
            </w:r>
          </w:p>
        </w:tc>
        <w:tc>
          <w:tcPr>
            <w:tcW w:w="1417" w:type="dxa"/>
          </w:tcPr>
          <w:p w:rsidR="00F44E2D" w:rsidRDefault="00F44E2D">
            <w:pPr>
              <w:pStyle w:val="ConsPlusNormal"/>
            </w:pPr>
            <w:r>
              <w:t>463,96</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внутренней и информационной политики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22111,32</w:t>
            </w:r>
          </w:p>
        </w:tc>
        <w:tc>
          <w:tcPr>
            <w:tcW w:w="1361" w:type="dxa"/>
          </w:tcPr>
          <w:p w:rsidR="00F44E2D" w:rsidRDefault="00F44E2D">
            <w:pPr>
              <w:pStyle w:val="ConsPlusNormal"/>
            </w:pPr>
            <w:r>
              <w:t>6046,00</w:t>
            </w:r>
          </w:p>
        </w:tc>
        <w:tc>
          <w:tcPr>
            <w:tcW w:w="1361" w:type="dxa"/>
          </w:tcPr>
          <w:p w:rsidR="00F44E2D" w:rsidRDefault="00F44E2D">
            <w:pPr>
              <w:pStyle w:val="ConsPlusNormal"/>
            </w:pPr>
            <w:r>
              <w:t>6966,70</w:t>
            </w:r>
          </w:p>
        </w:tc>
        <w:tc>
          <w:tcPr>
            <w:tcW w:w="1361" w:type="dxa"/>
          </w:tcPr>
          <w:p w:rsidR="00F44E2D" w:rsidRDefault="00F44E2D">
            <w:pPr>
              <w:pStyle w:val="ConsPlusNormal"/>
            </w:pPr>
            <w:r>
              <w:t>7080,10</w:t>
            </w:r>
          </w:p>
        </w:tc>
        <w:tc>
          <w:tcPr>
            <w:tcW w:w="1304" w:type="dxa"/>
          </w:tcPr>
          <w:p w:rsidR="00F44E2D" w:rsidRDefault="00F44E2D">
            <w:pPr>
              <w:pStyle w:val="ConsPlusNormal"/>
            </w:pPr>
            <w:r>
              <w:t>2018,52</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934</w:t>
            </w:r>
          </w:p>
        </w:tc>
        <w:tc>
          <w:tcPr>
            <w:tcW w:w="794" w:type="dxa"/>
          </w:tcPr>
          <w:p w:rsidR="00F44E2D" w:rsidRDefault="00F44E2D">
            <w:pPr>
              <w:pStyle w:val="ConsPlusNormal"/>
            </w:pPr>
            <w:r>
              <w:t>0113</w:t>
            </w:r>
          </w:p>
        </w:tc>
        <w:tc>
          <w:tcPr>
            <w:tcW w:w="1587" w:type="dxa"/>
          </w:tcPr>
          <w:p w:rsidR="00F44E2D" w:rsidRDefault="00F44E2D">
            <w:pPr>
              <w:pStyle w:val="ConsPlusNormal"/>
            </w:pPr>
            <w:r>
              <w:t>1130111590</w:t>
            </w:r>
          </w:p>
        </w:tc>
        <w:tc>
          <w:tcPr>
            <w:tcW w:w="1474" w:type="dxa"/>
          </w:tcPr>
          <w:p w:rsidR="00F44E2D" w:rsidRDefault="00F44E2D">
            <w:pPr>
              <w:pStyle w:val="ConsPlusNormal"/>
            </w:pPr>
            <w:r>
              <w:t>4468,52</w:t>
            </w:r>
          </w:p>
        </w:tc>
        <w:tc>
          <w:tcPr>
            <w:tcW w:w="1361" w:type="dxa"/>
          </w:tcPr>
          <w:p w:rsidR="00F44E2D" w:rsidRDefault="00F44E2D">
            <w:pPr>
              <w:pStyle w:val="ConsPlusNormal"/>
            </w:pPr>
            <w:r>
              <w:t>1300,00</w:t>
            </w:r>
          </w:p>
        </w:tc>
        <w:tc>
          <w:tcPr>
            <w:tcW w:w="1361" w:type="dxa"/>
          </w:tcPr>
          <w:p w:rsidR="00F44E2D" w:rsidRDefault="00F44E2D">
            <w:pPr>
              <w:pStyle w:val="ConsPlusNormal"/>
            </w:pPr>
            <w:r>
              <w:t>1300,00</w:t>
            </w:r>
          </w:p>
        </w:tc>
        <w:tc>
          <w:tcPr>
            <w:tcW w:w="1361" w:type="dxa"/>
          </w:tcPr>
          <w:p w:rsidR="00F44E2D" w:rsidRDefault="00F44E2D">
            <w:pPr>
              <w:pStyle w:val="ConsPlusNormal"/>
            </w:pPr>
            <w:r>
              <w:t>1150,00</w:t>
            </w:r>
          </w:p>
        </w:tc>
        <w:tc>
          <w:tcPr>
            <w:tcW w:w="1304" w:type="dxa"/>
          </w:tcPr>
          <w:p w:rsidR="00F44E2D" w:rsidRDefault="00F44E2D">
            <w:pPr>
              <w:pStyle w:val="ConsPlusNormal"/>
            </w:pPr>
            <w:r>
              <w:t>718,52</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r>
              <w:t>***S1590</w:t>
            </w:r>
          </w:p>
        </w:tc>
        <w:tc>
          <w:tcPr>
            <w:tcW w:w="1474" w:type="dxa"/>
          </w:tcPr>
          <w:p w:rsidR="00F44E2D" w:rsidRDefault="00F44E2D">
            <w:pPr>
              <w:pStyle w:val="ConsPlusNormal"/>
            </w:pPr>
            <w:r>
              <w:t>17642,80</w:t>
            </w:r>
          </w:p>
        </w:tc>
        <w:tc>
          <w:tcPr>
            <w:tcW w:w="1361" w:type="dxa"/>
          </w:tcPr>
          <w:p w:rsidR="00F44E2D" w:rsidRDefault="00F44E2D">
            <w:pPr>
              <w:pStyle w:val="ConsPlusNormal"/>
            </w:pPr>
            <w:r>
              <w:t>4746,00</w:t>
            </w:r>
          </w:p>
        </w:tc>
        <w:tc>
          <w:tcPr>
            <w:tcW w:w="1361" w:type="dxa"/>
          </w:tcPr>
          <w:p w:rsidR="00F44E2D" w:rsidRDefault="00F44E2D">
            <w:pPr>
              <w:pStyle w:val="ConsPlusNormal"/>
            </w:pPr>
            <w:r>
              <w:t>5666,70</w:t>
            </w:r>
          </w:p>
        </w:tc>
        <w:tc>
          <w:tcPr>
            <w:tcW w:w="1361" w:type="dxa"/>
          </w:tcPr>
          <w:p w:rsidR="00F44E2D" w:rsidRDefault="00F44E2D">
            <w:pPr>
              <w:pStyle w:val="ConsPlusNormal"/>
            </w:pPr>
            <w:r>
              <w:t>5930,10</w:t>
            </w:r>
          </w:p>
        </w:tc>
        <w:tc>
          <w:tcPr>
            <w:tcW w:w="1304" w:type="dxa"/>
          </w:tcPr>
          <w:p w:rsidR="00F44E2D" w:rsidRDefault="00F44E2D">
            <w:pPr>
              <w:pStyle w:val="ConsPlusNormal"/>
            </w:pPr>
            <w:r>
              <w:t>1300,00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Управление государственной гражданской службы и профилактики коррупционных и иных правонарушений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1596,60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798,30</w:t>
            </w:r>
          </w:p>
        </w:tc>
        <w:tc>
          <w:tcPr>
            <w:tcW w:w="1417" w:type="dxa"/>
          </w:tcPr>
          <w:p w:rsidR="00F44E2D" w:rsidRDefault="00F44E2D">
            <w:pPr>
              <w:pStyle w:val="ConsPlusNormal"/>
            </w:pPr>
            <w:r>
              <w:t>798,30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004</w:t>
            </w:r>
          </w:p>
        </w:tc>
        <w:tc>
          <w:tcPr>
            <w:tcW w:w="794" w:type="dxa"/>
          </w:tcPr>
          <w:p w:rsidR="00F44E2D" w:rsidRDefault="00F44E2D">
            <w:pPr>
              <w:pStyle w:val="ConsPlusNormal"/>
            </w:pPr>
            <w:r>
              <w:t>0113</w:t>
            </w:r>
          </w:p>
        </w:tc>
        <w:tc>
          <w:tcPr>
            <w:tcW w:w="1587" w:type="dxa"/>
          </w:tcPr>
          <w:p w:rsidR="00F44E2D" w:rsidRDefault="00F44E2D">
            <w:pPr>
              <w:pStyle w:val="ConsPlusNormal"/>
            </w:pPr>
            <w:r>
              <w:t>1130111590</w:t>
            </w:r>
          </w:p>
        </w:tc>
        <w:tc>
          <w:tcPr>
            <w:tcW w:w="1474" w:type="dxa"/>
          </w:tcPr>
          <w:p w:rsidR="00F44E2D" w:rsidRDefault="00F44E2D">
            <w:pPr>
              <w:pStyle w:val="ConsPlusNormal"/>
            </w:pPr>
            <w:r>
              <w:t>1437,00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718,50</w:t>
            </w:r>
          </w:p>
        </w:tc>
        <w:tc>
          <w:tcPr>
            <w:tcW w:w="1417" w:type="dxa"/>
          </w:tcPr>
          <w:p w:rsidR="00F44E2D" w:rsidRDefault="00F44E2D">
            <w:pPr>
              <w:pStyle w:val="ConsPlusNormal"/>
            </w:pPr>
            <w:r>
              <w:t>718,50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r>
              <w:t>***S1590</w:t>
            </w:r>
          </w:p>
        </w:tc>
        <w:tc>
          <w:tcPr>
            <w:tcW w:w="1474" w:type="dxa"/>
          </w:tcPr>
          <w:p w:rsidR="00F44E2D" w:rsidRDefault="00F44E2D">
            <w:pPr>
              <w:pStyle w:val="ConsPlusNormal"/>
            </w:pPr>
            <w:r>
              <w:t>159,60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79,80</w:t>
            </w:r>
          </w:p>
        </w:tc>
        <w:tc>
          <w:tcPr>
            <w:tcW w:w="1417" w:type="dxa"/>
          </w:tcPr>
          <w:p w:rsidR="00F44E2D" w:rsidRDefault="00F44E2D">
            <w:pPr>
              <w:pStyle w:val="ConsPlusNormal"/>
            </w:pPr>
            <w:r>
              <w:t>79,80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31475,39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31475,39</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006</w:t>
            </w:r>
          </w:p>
        </w:tc>
        <w:tc>
          <w:tcPr>
            <w:tcW w:w="794" w:type="dxa"/>
          </w:tcPr>
          <w:p w:rsidR="00F44E2D" w:rsidRDefault="00F44E2D">
            <w:pPr>
              <w:pStyle w:val="ConsPlusNormal"/>
            </w:pPr>
            <w:r>
              <w:t>0113</w:t>
            </w:r>
          </w:p>
        </w:tc>
        <w:tc>
          <w:tcPr>
            <w:tcW w:w="1587" w:type="dxa"/>
          </w:tcPr>
          <w:p w:rsidR="00F44E2D" w:rsidRDefault="00F44E2D">
            <w:pPr>
              <w:pStyle w:val="ConsPlusNormal"/>
            </w:pPr>
            <w:r>
              <w:t>1130111590</w:t>
            </w:r>
          </w:p>
        </w:tc>
        <w:tc>
          <w:tcPr>
            <w:tcW w:w="1474" w:type="dxa"/>
          </w:tcPr>
          <w:p w:rsidR="00F44E2D" w:rsidRDefault="00F44E2D">
            <w:pPr>
              <w:pStyle w:val="ConsPlusNormal"/>
            </w:pPr>
            <w:r>
              <w:t>29717,50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29717,50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r>
              <w:t>***S1590</w:t>
            </w:r>
          </w:p>
        </w:tc>
        <w:tc>
          <w:tcPr>
            <w:tcW w:w="1474" w:type="dxa"/>
          </w:tcPr>
          <w:p w:rsidR="00F44E2D" w:rsidRDefault="00F44E2D">
            <w:pPr>
              <w:pStyle w:val="ConsPlusNormal"/>
            </w:pPr>
            <w:r>
              <w:t>1757,89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1757,89</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здравоохранения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918</w:t>
            </w:r>
          </w:p>
        </w:tc>
        <w:tc>
          <w:tcPr>
            <w:tcW w:w="794" w:type="dxa"/>
          </w:tcPr>
          <w:p w:rsidR="00F44E2D" w:rsidRDefault="00F44E2D">
            <w:pPr>
              <w:pStyle w:val="ConsPlusNormal"/>
            </w:pPr>
            <w:r>
              <w:t>0900</w:t>
            </w:r>
          </w:p>
        </w:tc>
        <w:tc>
          <w:tcPr>
            <w:tcW w:w="1587" w:type="dxa"/>
          </w:tcPr>
          <w:p w:rsidR="00F44E2D" w:rsidRDefault="00F44E2D">
            <w:pPr>
              <w:pStyle w:val="ConsPlusNormal"/>
            </w:pPr>
            <w:r>
              <w:t>1130000000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bottom w:val="nil"/>
            </w:tcBorders>
          </w:tcPr>
          <w:p w:rsidR="00F44E2D" w:rsidRDefault="00F44E2D">
            <w:pPr>
              <w:pStyle w:val="ConsPlusNormal"/>
            </w:pPr>
          </w:p>
        </w:tc>
        <w:tc>
          <w:tcPr>
            <w:tcW w:w="2268" w:type="dxa"/>
            <w:vMerge w:val="restart"/>
            <w:tcBorders>
              <w:top w:val="nil"/>
              <w:bottom w:val="nil"/>
            </w:tcBorders>
          </w:tcPr>
          <w:p w:rsidR="00F44E2D" w:rsidRDefault="00F44E2D">
            <w:pPr>
              <w:pStyle w:val="ConsPlusNormal"/>
            </w:pPr>
          </w:p>
        </w:tc>
        <w:tc>
          <w:tcPr>
            <w:tcW w:w="2098" w:type="dxa"/>
            <w:vMerge w:val="restart"/>
          </w:tcPr>
          <w:p w:rsidR="00F44E2D" w:rsidRDefault="00F44E2D">
            <w:pPr>
              <w:pStyle w:val="ConsPlusNormal"/>
            </w:pPr>
            <w:r>
              <w:t>Министерство строительства и архитектуры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9898,85</w:t>
            </w:r>
          </w:p>
        </w:tc>
        <w:tc>
          <w:tcPr>
            <w:tcW w:w="1361" w:type="dxa"/>
          </w:tcPr>
          <w:p w:rsidR="00F44E2D" w:rsidRDefault="00F44E2D">
            <w:pPr>
              <w:pStyle w:val="ConsPlusNormal"/>
            </w:pPr>
            <w:r>
              <w:t>9898,85</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910</w:t>
            </w:r>
          </w:p>
        </w:tc>
        <w:tc>
          <w:tcPr>
            <w:tcW w:w="794" w:type="dxa"/>
          </w:tcPr>
          <w:p w:rsidR="00F44E2D" w:rsidRDefault="00F44E2D">
            <w:pPr>
              <w:pStyle w:val="ConsPlusNormal"/>
            </w:pPr>
            <w:r>
              <w:t>0300</w:t>
            </w:r>
          </w:p>
        </w:tc>
        <w:tc>
          <w:tcPr>
            <w:tcW w:w="1587" w:type="dxa"/>
          </w:tcPr>
          <w:p w:rsidR="00F44E2D" w:rsidRDefault="00F44E2D">
            <w:pPr>
              <w:pStyle w:val="ConsPlusNormal"/>
            </w:pPr>
            <w:r>
              <w:t>1130000000</w:t>
            </w:r>
          </w:p>
        </w:tc>
        <w:tc>
          <w:tcPr>
            <w:tcW w:w="1474" w:type="dxa"/>
          </w:tcPr>
          <w:p w:rsidR="00F44E2D" w:rsidRDefault="00F44E2D">
            <w:pPr>
              <w:pStyle w:val="ConsPlusNormal"/>
            </w:pPr>
            <w:r>
              <w:t>9898,85</w:t>
            </w:r>
          </w:p>
        </w:tc>
        <w:tc>
          <w:tcPr>
            <w:tcW w:w="1361" w:type="dxa"/>
          </w:tcPr>
          <w:p w:rsidR="00F44E2D" w:rsidRDefault="00F44E2D">
            <w:pPr>
              <w:pStyle w:val="ConsPlusNormal"/>
            </w:pPr>
            <w:r>
              <w:t>9898,85</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bottom w:val="nil"/>
            </w:tcBorders>
          </w:tcPr>
          <w:p w:rsidR="00F44E2D" w:rsidRDefault="00F44E2D"/>
        </w:tc>
        <w:tc>
          <w:tcPr>
            <w:tcW w:w="2268" w:type="dxa"/>
            <w:vMerge/>
            <w:tcBorders>
              <w:top w:val="nil"/>
              <w:bottom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Borders>
              <w:top w:val="nil"/>
            </w:tcBorders>
          </w:tcPr>
          <w:p w:rsidR="00F44E2D" w:rsidRDefault="00F44E2D">
            <w:pPr>
              <w:pStyle w:val="ConsPlusNormal"/>
            </w:pPr>
          </w:p>
        </w:tc>
        <w:tc>
          <w:tcPr>
            <w:tcW w:w="2268" w:type="dxa"/>
            <w:vMerge w:val="restart"/>
            <w:tcBorders>
              <w:top w:val="nil"/>
            </w:tcBorders>
          </w:tcPr>
          <w:p w:rsidR="00F44E2D" w:rsidRDefault="00F44E2D">
            <w:pPr>
              <w:pStyle w:val="ConsPlusNormal"/>
            </w:pPr>
          </w:p>
        </w:tc>
        <w:tc>
          <w:tcPr>
            <w:tcW w:w="2098" w:type="dxa"/>
            <w:vMerge w:val="restart"/>
          </w:tcPr>
          <w:p w:rsidR="00F44E2D" w:rsidRDefault="00F44E2D">
            <w:pPr>
              <w:pStyle w:val="ConsPlusNormal"/>
            </w:pPr>
            <w:r>
              <w:t>Министерство транспорта и строительства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19716,29</w:t>
            </w:r>
          </w:p>
        </w:tc>
        <w:tc>
          <w:tcPr>
            <w:tcW w:w="1361" w:type="dxa"/>
          </w:tcPr>
          <w:p w:rsidR="00F44E2D" w:rsidRDefault="00F44E2D">
            <w:pPr>
              <w:pStyle w:val="ConsPlusNormal"/>
            </w:pPr>
            <w:r>
              <w:t>0,00</w:t>
            </w:r>
          </w:p>
        </w:tc>
        <w:tc>
          <w:tcPr>
            <w:tcW w:w="1361" w:type="dxa"/>
          </w:tcPr>
          <w:p w:rsidR="00F44E2D" w:rsidRDefault="00F44E2D">
            <w:pPr>
              <w:pStyle w:val="ConsPlusNormal"/>
            </w:pPr>
            <w:r>
              <w:t>19716,29</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937</w:t>
            </w:r>
          </w:p>
        </w:tc>
        <w:tc>
          <w:tcPr>
            <w:tcW w:w="794" w:type="dxa"/>
          </w:tcPr>
          <w:p w:rsidR="00F44E2D" w:rsidRDefault="00F44E2D">
            <w:pPr>
              <w:pStyle w:val="ConsPlusNormal"/>
            </w:pPr>
            <w:r>
              <w:t>0300</w:t>
            </w:r>
          </w:p>
        </w:tc>
        <w:tc>
          <w:tcPr>
            <w:tcW w:w="1587" w:type="dxa"/>
          </w:tcPr>
          <w:p w:rsidR="00F44E2D" w:rsidRDefault="00F44E2D">
            <w:pPr>
              <w:pStyle w:val="ConsPlusNormal"/>
            </w:pPr>
            <w:r>
              <w:t>1130000000</w:t>
            </w:r>
          </w:p>
        </w:tc>
        <w:tc>
          <w:tcPr>
            <w:tcW w:w="1474" w:type="dxa"/>
          </w:tcPr>
          <w:p w:rsidR="00F44E2D" w:rsidRDefault="00F44E2D">
            <w:pPr>
              <w:pStyle w:val="ConsPlusNormal"/>
            </w:pPr>
            <w:r>
              <w:t>19716,29</w:t>
            </w:r>
          </w:p>
        </w:tc>
        <w:tc>
          <w:tcPr>
            <w:tcW w:w="1361" w:type="dxa"/>
          </w:tcPr>
          <w:p w:rsidR="00F44E2D" w:rsidRDefault="00F44E2D">
            <w:pPr>
              <w:pStyle w:val="ConsPlusNormal"/>
            </w:pPr>
            <w:r>
              <w:t>0,00</w:t>
            </w:r>
          </w:p>
        </w:tc>
        <w:tc>
          <w:tcPr>
            <w:tcW w:w="1361" w:type="dxa"/>
          </w:tcPr>
          <w:p w:rsidR="00F44E2D" w:rsidRDefault="00F44E2D">
            <w:pPr>
              <w:pStyle w:val="ConsPlusNormal"/>
            </w:pPr>
            <w:r>
              <w:t>19716,29</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Borders>
              <w:top w:val="nil"/>
            </w:tcBorders>
          </w:tcPr>
          <w:p w:rsidR="00F44E2D" w:rsidRDefault="00F44E2D"/>
        </w:tc>
        <w:tc>
          <w:tcPr>
            <w:tcW w:w="2268" w:type="dxa"/>
            <w:vMerge/>
            <w:tcBorders>
              <w:top w:val="nil"/>
            </w:tcBorders>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tcPr>
          <w:p w:rsidR="00F44E2D" w:rsidRDefault="00F44E2D">
            <w:pPr>
              <w:pStyle w:val="ConsPlusNormal"/>
            </w:pPr>
            <w:r>
              <w:t>3.1.</w:t>
            </w:r>
          </w:p>
        </w:tc>
        <w:tc>
          <w:tcPr>
            <w:tcW w:w="2268" w:type="dxa"/>
          </w:tcPr>
          <w:p w:rsidR="00F44E2D" w:rsidRDefault="00F44E2D">
            <w:pPr>
              <w:pStyle w:val="ConsPlusNormal"/>
            </w:pPr>
            <w:r>
              <w:t>Основное мероприятие. Противодействие терроризму и преступности</w:t>
            </w:r>
          </w:p>
        </w:tc>
        <w:tc>
          <w:tcPr>
            <w:tcW w:w="2098" w:type="dxa"/>
          </w:tcPr>
          <w:p w:rsidR="00F44E2D" w:rsidRDefault="00F44E2D">
            <w:pPr>
              <w:pStyle w:val="ConsPlusNormal"/>
            </w:pP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87794,81</w:t>
            </w:r>
          </w:p>
        </w:tc>
        <w:tc>
          <w:tcPr>
            <w:tcW w:w="1361" w:type="dxa"/>
          </w:tcPr>
          <w:p w:rsidR="00F44E2D" w:rsidRDefault="00F44E2D">
            <w:pPr>
              <w:pStyle w:val="ConsPlusNormal"/>
            </w:pPr>
            <w:r>
              <w:t>16644,85</w:t>
            </w:r>
          </w:p>
        </w:tc>
        <w:tc>
          <w:tcPr>
            <w:tcW w:w="1361" w:type="dxa"/>
          </w:tcPr>
          <w:p w:rsidR="00F44E2D" w:rsidRDefault="00F44E2D">
            <w:pPr>
              <w:pStyle w:val="ConsPlusNormal"/>
            </w:pPr>
            <w:r>
              <w:t>26882,99</w:t>
            </w:r>
          </w:p>
        </w:tc>
        <w:tc>
          <w:tcPr>
            <w:tcW w:w="1361" w:type="dxa"/>
          </w:tcPr>
          <w:p w:rsidR="00F44E2D" w:rsidRDefault="00F44E2D">
            <w:pPr>
              <w:pStyle w:val="ConsPlusNormal"/>
            </w:pPr>
            <w:r>
              <w:t>7290,10</w:t>
            </w:r>
          </w:p>
        </w:tc>
        <w:tc>
          <w:tcPr>
            <w:tcW w:w="1304" w:type="dxa"/>
          </w:tcPr>
          <w:p w:rsidR="00F44E2D" w:rsidRDefault="00F44E2D">
            <w:pPr>
              <w:pStyle w:val="ConsPlusNormal"/>
            </w:pPr>
            <w:r>
              <w:t>2082,50</w:t>
            </w:r>
          </w:p>
        </w:tc>
        <w:tc>
          <w:tcPr>
            <w:tcW w:w="1361" w:type="dxa"/>
          </w:tcPr>
          <w:p w:rsidR="00F44E2D" w:rsidRDefault="00F44E2D">
            <w:pPr>
              <w:pStyle w:val="ConsPlusNormal"/>
            </w:pPr>
            <w:r>
              <w:t>1262,30</w:t>
            </w:r>
          </w:p>
        </w:tc>
        <w:tc>
          <w:tcPr>
            <w:tcW w:w="1417" w:type="dxa"/>
          </w:tcPr>
          <w:p w:rsidR="00F44E2D" w:rsidRDefault="00F44E2D">
            <w:pPr>
              <w:pStyle w:val="ConsPlusNormal"/>
            </w:pPr>
            <w:r>
              <w:t>1592,72</w:t>
            </w:r>
          </w:p>
        </w:tc>
        <w:tc>
          <w:tcPr>
            <w:tcW w:w="1417" w:type="dxa"/>
          </w:tcPr>
          <w:p w:rsidR="00F44E2D" w:rsidRDefault="00F44E2D">
            <w:pPr>
              <w:pStyle w:val="ConsPlusNormal"/>
            </w:pPr>
            <w:r>
              <w:t>32039,35</w:t>
            </w:r>
          </w:p>
        </w:tc>
      </w:tr>
      <w:tr w:rsidR="00F44E2D">
        <w:tc>
          <w:tcPr>
            <w:tcW w:w="850" w:type="dxa"/>
            <w:vMerge w:val="restart"/>
          </w:tcPr>
          <w:p w:rsidR="00F44E2D" w:rsidRDefault="00F44E2D">
            <w:pPr>
              <w:pStyle w:val="ConsPlusNormal"/>
            </w:pPr>
            <w:r>
              <w:t>3.1.1.</w:t>
            </w:r>
          </w:p>
        </w:tc>
        <w:tc>
          <w:tcPr>
            <w:tcW w:w="2268" w:type="dxa"/>
            <w:vMerge w:val="restart"/>
          </w:tcPr>
          <w:p w:rsidR="00F44E2D" w:rsidRDefault="00F44E2D">
            <w:pPr>
              <w:pStyle w:val="ConsPlusNormal"/>
            </w:pPr>
            <w:r>
              <w:t>Мероприятие. Формирование правосознания несовершеннолетних и молодежи в целях противодействия распространению идеологии терроризма и экстремизма</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657,92</w:t>
            </w:r>
          </w:p>
        </w:tc>
        <w:tc>
          <w:tcPr>
            <w:tcW w:w="1361" w:type="dxa"/>
          </w:tcPr>
          <w:p w:rsidR="00F44E2D" w:rsidRDefault="00F44E2D">
            <w:pPr>
              <w:pStyle w:val="ConsPlusNormal"/>
            </w:pPr>
            <w:r>
              <w:t>150,00</w:t>
            </w:r>
          </w:p>
        </w:tc>
        <w:tc>
          <w:tcPr>
            <w:tcW w:w="1361" w:type="dxa"/>
          </w:tcPr>
          <w:p w:rsidR="00F44E2D" w:rsidRDefault="00F44E2D">
            <w:pPr>
              <w:pStyle w:val="ConsPlusNormal"/>
            </w:pPr>
            <w:r>
              <w:t>150,00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257,92</w:t>
            </w:r>
          </w:p>
        </w:tc>
        <w:tc>
          <w:tcPr>
            <w:tcW w:w="1417" w:type="dxa"/>
          </w:tcPr>
          <w:p w:rsidR="00F44E2D" w:rsidRDefault="00F44E2D">
            <w:pPr>
              <w:pStyle w:val="ConsPlusNormal"/>
            </w:pPr>
            <w:r>
              <w:t>100,00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657,92</w:t>
            </w:r>
          </w:p>
        </w:tc>
        <w:tc>
          <w:tcPr>
            <w:tcW w:w="1361" w:type="dxa"/>
          </w:tcPr>
          <w:p w:rsidR="00F44E2D" w:rsidRDefault="00F44E2D">
            <w:pPr>
              <w:pStyle w:val="ConsPlusNormal"/>
            </w:pPr>
            <w:r>
              <w:t>150,00</w:t>
            </w:r>
          </w:p>
        </w:tc>
        <w:tc>
          <w:tcPr>
            <w:tcW w:w="1361" w:type="dxa"/>
          </w:tcPr>
          <w:p w:rsidR="00F44E2D" w:rsidRDefault="00F44E2D">
            <w:pPr>
              <w:pStyle w:val="ConsPlusNormal"/>
            </w:pPr>
            <w:r>
              <w:t>150,00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257,92</w:t>
            </w:r>
          </w:p>
        </w:tc>
        <w:tc>
          <w:tcPr>
            <w:tcW w:w="1417" w:type="dxa"/>
          </w:tcPr>
          <w:p w:rsidR="00F44E2D" w:rsidRDefault="00F44E2D">
            <w:pPr>
              <w:pStyle w:val="ConsPlusNormal"/>
            </w:pPr>
            <w:r>
              <w:t>100,00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культуры и архивного дела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917</w:t>
            </w:r>
          </w:p>
        </w:tc>
        <w:tc>
          <w:tcPr>
            <w:tcW w:w="794" w:type="dxa"/>
          </w:tcPr>
          <w:p w:rsidR="00F44E2D" w:rsidRDefault="00F44E2D">
            <w:pPr>
              <w:pStyle w:val="ConsPlusNormal"/>
            </w:pPr>
            <w:r>
              <w:t>0801</w:t>
            </w:r>
          </w:p>
        </w:tc>
        <w:tc>
          <w:tcPr>
            <w:tcW w:w="1587" w:type="dxa"/>
          </w:tcPr>
          <w:p w:rsidR="00F44E2D" w:rsidRDefault="00F44E2D">
            <w:pPr>
              <w:pStyle w:val="ConsPlusNormal"/>
            </w:pPr>
            <w:r>
              <w:t>1130110730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образования и науки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357,92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257,92</w:t>
            </w:r>
          </w:p>
        </w:tc>
        <w:tc>
          <w:tcPr>
            <w:tcW w:w="1417" w:type="dxa"/>
          </w:tcPr>
          <w:p w:rsidR="00F44E2D" w:rsidRDefault="00F44E2D">
            <w:pPr>
              <w:pStyle w:val="ConsPlusNormal"/>
            </w:pPr>
            <w:r>
              <w:t>100,00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914</w:t>
            </w:r>
          </w:p>
        </w:tc>
        <w:tc>
          <w:tcPr>
            <w:tcW w:w="794" w:type="dxa"/>
          </w:tcPr>
          <w:p w:rsidR="00F44E2D" w:rsidRDefault="00F44E2D">
            <w:pPr>
              <w:pStyle w:val="ConsPlusNormal"/>
            </w:pPr>
            <w:r>
              <w:t>0709</w:t>
            </w:r>
          </w:p>
        </w:tc>
        <w:tc>
          <w:tcPr>
            <w:tcW w:w="1587" w:type="dxa"/>
          </w:tcPr>
          <w:p w:rsidR="00F44E2D" w:rsidRDefault="00F44E2D">
            <w:pPr>
              <w:pStyle w:val="ConsPlusNormal"/>
            </w:pPr>
            <w:r>
              <w:t>1130110730</w:t>
            </w:r>
          </w:p>
        </w:tc>
        <w:tc>
          <w:tcPr>
            <w:tcW w:w="1474" w:type="dxa"/>
          </w:tcPr>
          <w:p w:rsidR="00F44E2D" w:rsidRDefault="00F44E2D">
            <w:pPr>
              <w:pStyle w:val="ConsPlusNormal"/>
            </w:pPr>
            <w:r>
              <w:t>357,92</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257,92</w:t>
            </w:r>
          </w:p>
        </w:tc>
        <w:tc>
          <w:tcPr>
            <w:tcW w:w="1417" w:type="dxa"/>
          </w:tcPr>
          <w:p w:rsidR="00F44E2D" w:rsidRDefault="00F44E2D">
            <w:pPr>
              <w:pStyle w:val="ConsPlusNormal"/>
            </w:pPr>
            <w:r>
              <w:t>100,00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социальной защиты населения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915</w:t>
            </w:r>
          </w:p>
        </w:tc>
        <w:tc>
          <w:tcPr>
            <w:tcW w:w="794" w:type="dxa"/>
          </w:tcPr>
          <w:p w:rsidR="00F44E2D" w:rsidRDefault="00F44E2D">
            <w:pPr>
              <w:pStyle w:val="ConsPlusNormal"/>
            </w:pPr>
            <w:r>
              <w:t>1002</w:t>
            </w:r>
          </w:p>
        </w:tc>
        <w:tc>
          <w:tcPr>
            <w:tcW w:w="1587" w:type="dxa"/>
          </w:tcPr>
          <w:p w:rsidR="00F44E2D" w:rsidRDefault="00F44E2D">
            <w:pPr>
              <w:pStyle w:val="ConsPlusNormal"/>
            </w:pPr>
            <w:r>
              <w:t>1130110730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внутренней и информационной политики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300,00</w:t>
            </w:r>
          </w:p>
        </w:tc>
        <w:tc>
          <w:tcPr>
            <w:tcW w:w="1361" w:type="dxa"/>
          </w:tcPr>
          <w:p w:rsidR="00F44E2D" w:rsidRDefault="00F44E2D">
            <w:pPr>
              <w:pStyle w:val="ConsPlusNormal"/>
            </w:pPr>
            <w:r>
              <w:t>150,00</w:t>
            </w:r>
          </w:p>
        </w:tc>
        <w:tc>
          <w:tcPr>
            <w:tcW w:w="1361" w:type="dxa"/>
          </w:tcPr>
          <w:p w:rsidR="00F44E2D" w:rsidRDefault="00F44E2D">
            <w:pPr>
              <w:pStyle w:val="ConsPlusNormal"/>
            </w:pPr>
            <w:r>
              <w:t>150,00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934</w:t>
            </w:r>
          </w:p>
        </w:tc>
        <w:tc>
          <w:tcPr>
            <w:tcW w:w="794" w:type="dxa"/>
          </w:tcPr>
          <w:p w:rsidR="00F44E2D" w:rsidRDefault="00F44E2D">
            <w:pPr>
              <w:pStyle w:val="ConsPlusNormal"/>
            </w:pPr>
            <w:r>
              <w:t>0707</w:t>
            </w:r>
          </w:p>
        </w:tc>
        <w:tc>
          <w:tcPr>
            <w:tcW w:w="1587" w:type="dxa"/>
          </w:tcPr>
          <w:p w:rsidR="00F44E2D" w:rsidRDefault="00F44E2D">
            <w:pPr>
              <w:pStyle w:val="ConsPlusNormal"/>
            </w:pPr>
            <w:r>
              <w:t>1130110730</w:t>
            </w:r>
          </w:p>
        </w:tc>
        <w:tc>
          <w:tcPr>
            <w:tcW w:w="1474" w:type="dxa"/>
          </w:tcPr>
          <w:p w:rsidR="00F44E2D" w:rsidRDefault="00F44E2D">
            <w:pPr>
              <w:pStyle w:val="ConsPlusNormal"/>
            </w:pPr>
            <w:r>
              <w:t>300,00</w:t>
            </w:r>
          </w:p>
        </w:tc>
        <w:tc>
          <w:tcPr>
            <w:tcW w:w="1361" w:type="dxa"/>
          </w:tcPr>
          <w:p w:rsidR="00F44E2D" w:rsidRDefault="00F44E2D">
            <w:pPr>
              <w:pStyle w:val="ConsPlusNormal"/>
            </w:pPr>
            <w:r>
              <w:t>150,00</w:t>
            </w:r>
          </w:p>
        </w:tc>
        <w:tc>
          <w:tcPr>
            <w:tcW w:w="1361" w:type="dxa"/>
          </w:tcPr>
          <w:p w:rsidR="00F44E2D" w:rsidRDefault="00F44E2D">
            <w:pPr>
              <w:pStyle w:val="ConsPlusNormal"/>
            </w:pPr>
            <w:r>
              <w:t>150,00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3.1.2.</w:t>
            </w:r>
          </w:p>
        </w:tc>
        <w:tc>
          <w:tcPr>
            <w:tcW w:w="2268" w:type="dxa"/>
            <w:vMerge w:val="restart"/>
          </w:tcPr>
          <w:p w:rsidR="00F44E2D" w:rsidRDefault="00F44E2D">
            <w:pPr>
              <w:pStyle w:val="ConsPlusNormal"/>
            </w:pPr>
            <w:r>
              <w:t>Мероприятие. Выплата вознаграждения гражданам, добровольно сдающим незаконно хранящиеся у них оружие, боеприпасы, взрывчатые вещества и взрывные устройства</w:t>
            </w:r>
          </w:p>
        </w:tc>
        <w:tc>
          <w:tcPr>
            <w:tcW w:w="2098" w:type="dxa"/>
            <w:vMerge w:val="restart"/>
          </w:tcPr>
          <w:p w:rsidR="00F44E2D" w:rsidRDefault="00F44E2D">
            <w:pPr>
              <w:pStyle w:val="ConsPlusNormal"/>
            </w:pPr>
            <w:r>
              <w:t>Управление по охране, контролю и регулированию использования объектов животного мира и среды их обитания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2138,44</w:t>
            </w:r>
          </w:p>
        </w:tc>
        <w:tc>
          <w:tcPr>
            <w:tcW w:w="1361" w:type="dxa"/>
          </w:tcPr>
          <w:p w:rsidR="00F44E2D" w:rsidRDefault="00F44E2D">
            <w:pPr>
              <w:pStyle w:val="ConsPlusNormal"/>
            </w:pPr>
            <w:r>
              <w:t>200,00</w:t>
            </w:r>
          </w:p>
        </w:tc>
        <w:tc>
          <w:tcPr>
            <w:tcW w:w="1361" w:type="dxa"/>
          </w:tcPr>
          <w:p w:rsidR="00F44E2D" w:rsidRDefault="00F44E2D">
            <w:pPr>
              <w:pStyle w:val="ConsPlusNormal"/>
            </w:pPr>
            <w:r>
              <w:t>200,00</w:t>
            </w:r>
          </w:p>
        </w:tc>
        <w:tc>
          <w:tcPr>
            <w:tcW w:w="1361" w:type="dxa"/>
          </w:tcPr>
          <w:p w:rsidR="00F44E2D" w:rsidRDefault="00F44E2D">
            <w:pPr>
              <w:pStyle w:val="ConsPlusNormal"/>
            </w:pPr>
            <w:r>
              <w:t>210,00</w:t>
            </w:r>
          </w:p>
        </w:tc>
        <w:tc>
          <w:tcPr>
            <w:tcW w:w="1304" w:type="dxa"/>
          </w:tcPr>
          <w:p w:rsidR="00F44E2D" w:rsidRDefault="00F44E2D">
            <w:pPr>
              <w:pStyle w:val="ConsPlusNormal"/>
            </w:pPr>
            <w:r>
              <w:t>63,98</w:t>
            </w:r>
          </w:p>
        </w:tc>
        <w:tc>
          <w:tcPr>
            <w:tcW w:w="1361" w:type="dxa"/>
          </w:tcPr>
          <w:p w:rsidR="00F44E2D" w:rsidRDefault="00F44E2D">
            <w:pPr>
              <w:pStyle w:val="ConsPlusNormal"/>
            </w:pPr>
            <w:r>
              <w:t>464,00</w:t>
            </w:r>
          </w:p>
        </w:tc>
        <w:tc>
          <w:tcPr>
            <w:tcW w:w="1417" w:type="dxa"/>
          </w:tcPr>
          <w:p w:rsidR="00F44E2D" w:rsidRDefault="00F44E2D">
            <w:pPr>
              <w:pStyle w:val="ConsPlusNormal"/>
            </w:pPr>
            <w:r>
              <w:t>536,50</w:t>
            </w:r>
          </w:p>
        </w:tc>
        <w:tc>
          <w:tcPr>
            <w:tcW w:w="1417" w:type="dxa"/>
          </w:tcPr>
          <w:p w:rsidR="00F44E2D" w:rsidRDefault="00F44E2D">
            <w:pPr>
              <w:pStyle w:val="ConsPlusNormal"/>
            </w:pPr>
            <w:r>
              <w:t>463,96</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927</w:t>
            </w:r>
          </w:p>
        </w:tc>
        <w:tc>
          <w:tcPr>
            <w:tcW w:w="794" w:type="dxa"/>
          </w:tcPr>
          <w:p w:rsidR="00F44E2D" w:rsidRDefault="00F44E2D">
            <w:pPr>
              <w:pStyle w:val="ConsPlusNormal"/>
            </w:pPr>
            <w:r>
              <w:t>0113</w:t>
            </w:r>
          </w:p>
        </w:tc>
        <w:tc>
          <w:tcPr>
            <w:tcW w:w="1587" w:type="dxa"/>
          </w:tcPr>
          <w:p w:rsidR="00F44E2D" w:rsidRDefault="00F44E2D">
            <w:pPr>
              <w:pStyle w:val="ConsPlusNormal"/>
            </w:pPr>
            <w:r>
              <w:t>1130170750</w:t>
            </w:r>
          </w:p>
        </w:tc>
        <w:tc>
          <w:tcPr>
            <w:tcW w:w="1474" w:type="dxa"/>
          </w:tcPr>
          <w:p w:rsidR="00F44E2D" w:rsidRDefault="00F44E2D">
            <w:pPr>
              <w:pStyle w:val="ConsPlusNormal"/>
            </w:pPr>
            <w:r>
              <w:t>2138,44</w:t>
            </w:r>
          </w:p>
        </w:tc>
        <w:tc>
          <w:tcPr>
            <w:tcW w:w="1361" w:type="dxa"/>
          </w:tcPr>
          <w:p w:rsidR="00F44E2D" w:rsidRDefault="00F44E2D">
            <w:pPr>
              <w:pStyle w:val="ConsPlusNormal"/>
            </w:pPr>
            <w:r>
              <w:t>200,00</w:t>
            </w:r>
          </w:p>
        </w:tc>
        <w:tc>
          <w:tcPr>
            <w:tcW w:w="1361" w:type="dxa"/>
          </w:tcPr>
          <w:p w:rsidR="00F44E2D" w:rsidRDefault="00F44E2D">
            <w:pPr>
              <w:pStyle w:val="ConsPlusNormal"/>
            </w:pPr>
            <w:r>
              <w:t>200,00</w:t>
            </w:r>
          </w:p>
        </w:tc>
        <w:tc>
          <w:tcPr>
            <w:tcW w:w="1361" w:type="dxa"/>
          </w:tcPr>
          <w:p w:rsidR="00F44E2D" w:rsidRDefault="00F44E2D">
            <w:pPr>
              <w:pStyle w:val="ConsPlusNormal"/>
            </w:pPr>
            <w:r>
              <w:t>210,00</w:t>
            </w:r>
          </w:p>
        </w:tc>
        <w:tc>
          <w:tcPr>
            <w:tcW w:w="1304" w:type="dxa"/>
          </w:tcPr>
          <w:p w:rsidR="00F44E2D" w:rsidRDefault="00F44E2D">
            <w:pPr>
              <w:pStyle w:val="ConsPlusNormal"/>
            </w:pPr>
            <w:r>
              <w:t>63,98</w:t>
            </w:r>
          </w:p>
        </w:tc>
        <w:tc>
          <w:tcPr>
            <w:tcW w:w="1361" w:type="dxa"/>
          </w:tcPr>
          <w:p w:rsidR="00F44E2D" w:rsidRDefault="00F44E2D">
            <w:pPr>
              <w:pStyle w:val="ConsPlusNormal"/>
            </w:pPr>
            <w:r>
              <w:t>464,00</w:t>
            </w:r>
          </w:p>
        </w:tc>
        <w:tc>
          <w:tcPr>
            <w:tcW w:w="1417" w:type="dxa"/>
          </w:tcPr>
          <w:p w:rsidR="00F44E2D" w:rsidRDefault="00F44E2D">
            <w:pPr>
              <w:pStyle w:val="ConsPlusNormal"/>
            </w:pPr>
            <w:r>
              <w:t>536,50</w:t>
            </w:r>
          </w:p>
        </w:tc>
        <w:tc>
          <w:tcPr>
            <w:tcW w:w="1417" w:type="dxa"/>
          </w:tcPr>
          <w:p w:rsidR="00F44E2D" w:rsidRDefault="00F44E2D">
            <w:pPr>
              <w:pStyle w:val="ConsPlusNormal"/>
            </w:pPr>
            <w:r>
              <w:t>463,96</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3.1.3.</w:t>
            </w:r>
          </w:p>
        </w:tc>
        <w:tc>
          <w:tcPr>
            <w:tcW w:w="2268" w:type="dxa"/>
            <w:vMerge w:val="restart"/>
          </w:tcPr>
          <w:p w:rsidR="00F44E2D" w:rsidRDefault="00F44E2D">
            <w:pPr>
              <w:pStyle w:val="ConsPlusNormal"/>
            </w:pPr>
            <w:r>
              <w:t>Мероприятие. Развитие аппаратно-программного комплекса "Безопасный город"</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54533,31</w:t>
            </w:r>
          </w:p>
        </w:tc>
        <w:tc>
          <w:tcPr>
            <w:tcW w:w="1361" w:type="dxa"/>
          </w:tcPr>
          <w:p w:rsidR="00F44E2D" w:rsidRDefault="00F44E2D">
            <w:pPr>
              <w:pStyle w:val="ConsPlusNormal"/>
            </w:pPr>
            <w:r>
              <w:t>5896,00</w:t>
            </w:r>
          </w:p>
        </w:tc>
        <w:tc>
          <w:tcPr>
            <w:tcW w:w="1361" w:type="dxa"/>
          </w:tcPr>
          <w:p w:rsidR="00F44E2D" w:rsidRDefault="00F44E2D">
            <w:pPr>
              <w:pStyle w:val="ConsPlusNormal"/>
            </w:pPr>
            <w:r>
              <w:t>6816,70</w:t>
            </w:r>
          </w:p>
        </w:tc>
        <w:tc>
          <w:tcPr>
            <w:tcW w:w="1361" w:type="dxa"/>
          </w:tcPr>
          <w:p w:rsidR="00F44E2D" w:rsidRDefault="00F44E2D">
            <w:pPr>
              <w:pStyle w:val="ConsPlusNormal"/>
            </w:pPr>
            <w:r>
              <w:t>7080,10</w:t>
            </w:r>
          </w:p>
        </w:tc>
        <w:tc>
          <w:tcPr>
            <w:tcW w:w="1304" w:type="dxa"/>
          </w:tcPr>
          <w:p w:rsidR="00F44E2D" w:rsidRDefault="00F44E2D">
            <w:pPr>
              <w:pStyle w:val="ConsPlusNormal"/>
            </w:pPr>
            <w:r>
              <w:t>2018,52</w:t>
            </w:r>
          </w:p>
        </w:tc>
        <w:tc>
          <w:tcPr>
            <w:tcW w:w="1361" w:type="dxa"/>
          </w:tcPr>
          <w:p w:rsidR="00F44E2D" w:rsidRDefault="00F44E2D">
            <w:pPr>
              <w:pStyle w:val="ConsPlusNormal"/>
            </w:pPr>
            <w:r>
              <w:t>798,30</w:t>
            </w:r>
          </w:p>
        </w:tc>
        <w:tc>
          <w:tcPr>
            <w:tcW w:w="1417" w:type="dxa"/>
          </w:tcPr>
          <w:p w:rsidR="00F44E2D" w:rsidRDefault="00F44E2D">
            <w:pPr>
              <w:pStyle w:val="ConsPlusNormal"/>
            </w:pPr>
            <w:r>
              <w:t>798,30</w:t>
            </w:r>
          </w:p>
        </w:tc>
        <w:tc>
          <w:tcPr>
            <w:tcW w:w="1417" w:type="dxa"/>
          </w:tcPr>
          <w:p w:rsidR="00F44E2D" w:rsidRDefault="00F44E2D">
            <w:pPr>
              <w:pStyle w:val="ConsPlusNormal"/>
            </w:pPr>
            <w:r>
              <w:t>31125,39</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34973,02</w:t>
            </w:r>
          </w:p>
        </w:tc>
        <w:tc>
          <w:tcPr>
            <w:tcW w:w="1361" w:type="dxa"/>
          </w:tcPr>
          <w:p w:rsidR="00F44E2D" w:rsidRDefault="00F44E2D">
            <w:pPr>
              <w:pStyle w:val="ConsPlusNormal"/>
            </w:pPr>
            <w:r>
              <w:t>1150,00</w:t>
            </w:r>
          </w:p>
        </w:tc>
        <w:tc>
          <w:tcPr>
            <w:tcW w:w="1361" w:type="dxa"/>
          </w:tcPr>
          <w:p w:rsidR="00F44E2D" w:rsidRDefault="00F44E2D">
            <w:pPr>
              <w:pStyle w:val="ConsPlusNormal"/>
            </w:pPr>
            <w:r>
              <w:t>1150,00</w:t>
            </w:r>
          </w:p>
        </w:tc>
        <w:tc>
          <w:tcPr>
            <w:tcW w:w="1361" w:type="dxa"/>
          </w:tcPr>
          <w:p w:rsidR="00F44E2D" w:rsidRDefault="00F44E2D">
            <w:pPr>
              <w:pStyle w:val="ConsPlusNormal"/>
            </w:pPr>
            <w:r>
              <w:t>1150,00</w:t>
            </w:r>
          </w:p>
        </w:tc>
        <w:tc>
          <w:tcPr>
            <w:tcW w:w="1304" w:type="dxa"/>
          </w:tcPr>
          <w:p w:rsidR="00F44E2D" w:rsidRDefault="00F44E2D">
            <w:pPr>
              <w:pStyle w:val="ConsPlusNormal"/>
            </w:pPr>
            <w:r>
              <w:t>718,52</w:t>
            </w:r>
          </w:p>
        </w:tc>
        <w:tc>
          <w:tcPr>
            <w:tcW w:w="1361" w:type="dxa"/>
          </w:tcPr>
          <w:p w:rsidR="00F44E2D" w:rsidRDefault="00F44E2D">
            <w:pPr>
              <w:pStyle w:val="ConsPlusNormal"/>
            </w:pPr>
            <w:r>
              <w:t>718,50</w:t>
            </w:r>
          </w:p>
        </w:tc>
        <w:tc>
          <w:tcPr>
            <w:tcW w:w="1417" w:type="dxa"/>
          </w:tcPr>
          <w:p w:rsidR="00F44E2D" w:rsidRDefault="00F44E2D">
            <w:pPr>
              <w:pStyle w:val="ConsPlusNormal"/>
            </w:pPr>
            <w:r>
              <w:t>718,50</w:t>
            </w:r>
          </w:p>
        </w:tc>
        <w:tc>
          <w:tcPr>
            <w:tcW w:w="1417" w:type="dxa"/>
          </w:tcPr>
          <w:p w:rsidR="00F44E2D" w:rsidRDefault="00F44E2D">
            <w:pPr>
              <w:pStyle w:val="ConsPlusNormal"/>
            </w:pPr>
            <w:r>
              <w:t>29367,50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19560,29</w:t>
            </w:r>
          </w:p>
        </w:tc>
        <w:tc>
          <w:tcPr>
            <w:tcW w:w="1361" w:type="dxa"/>
          </w:tcPr>
          <w:p w:rsidR="00F44E2D" w:rsidRDefault="00F44E2D">
            <w:pPr>
              <w:pStyle w:val="ConsPlusNormal"/>
            </w:pPr>
            <w:r>
              <w:t>4746,00</w:t>
            </w:r>
          </w:p>
        </w:tc>
        <w:tc>
          <w:tcPr>
            <w:tcW w:w="1361" w:type="dxa"/>
          </w:tcPr>
          <w:p w:rsidR="00F44E2D" w:rsidRDefault="00F44E2D">
            <w:pPr>
              <w:pStyle w:val="ConsPlusNormal"/>
            </w:pPr>
            <w:r>
              <w:t>5666,70</w:t>
            </w:r>
          </w:p>
        </w:tc>
        <w:tc>
          <w:tcPr>
            <w:tcW w:w="1361" w:type="dxa"/>
          </w:tcPr>
          <w:p w:rsidR="00F44E2D" w:rsidRDefault="00F44E2D">
            <w:pPr>
              <w:pStyle w:val="ConsPlusNormal"/>
            </w:pPr>
            <w:r>
              <w:t>5930,10</w:t>
            </w:r>
          </w:p>
        </w:tc>
        <w:tc>
          <w:tcPr>
            <w:tcW w:w="1304" w:type="dxa"/>
          </w:tcPr>
          <w:p w:rsidR="00F44E2D" w:rsidRDefault="00F44E2D">
            <w:pPr>
              <w:pStyle w:val="ConsPlusNormal"/>
            </w:pPr>
            <w:r>
              <w:t>1300,00</w:t>
            </w:r>
          </w:p>
        </w:tc>
        <w:tc>
          <w:tcPr>
            <w:tcW w:w="1361" w:type="dxa"/>
          </w:tcPr>
          <w:p w:rsidR="00F44E2D" w:rsidRDefault="00F44E2D">
            <w:pPr>
              <w:pStyle w:val="ConsPlusNormal"/>
            </w:pPr>
            <w:r>
              <w:t>79,80</w:t>
            </w:r>
          </w:p>
        </w:tc>
        <w:tc>
          <w:tcPr>
            <w:tcW w:w="1417" w:type="dxa"/>
          </w:tcPr>
          <w:p w:rsidR="00F44E2D" w:rsidRDefault="00F44E2D">
            <w:pPr>
              <w:pStyle w:val="ConsPlusNormal"/>
            </w:pPr>
            <w:r>
              <w:t>79,80</w:t>
            </w:r>
          </w:p>
        </w:tc>
        <w:tc>
          <w:tcPr>
            <w:tcW w:w="1417" w:type="dxa"/>
          </w:tcPr>
          <w:p w:rsidR="00F44E2D" w:rsidRDefault="00F44E2D">
            <w:pPr>
              <w:pStyle w:val="ConsPlusNormal"/>
            </w:pPr>
            <w:r>
              <w:t>1757,89</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внутренней и информационной политики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21811,32</w:t>
            </w:r>
          </w:p>
        </w:tc>
        <w:tc>
          <w:tcPr>
            <w:tcW w:w="1361" w:type="dxa"/>
          </w:tcPr>
          <w:p w:rsidR="00F44E2D" w:rsidRDefault="00F44E2D">
            <w:pPr>
              <w:pStyle w:val="ConsPlusNormal"/>
            </w:pPr>
            <w:r>
              <w:t>5896,00</w:t>
            </w:r>
          </w:p>
        </w:tc>
        <w:tc>
          <w:tcPr>
            <w:tcW w:w="1361" w:type="dxa"/>
          </w:tcPr>
          <w:p w:rsidR="00F44E2D" w:rsidRDefault="00F44E2D">
            <w:pPr>
              <w:pStyle w:val="ConsPlusNormal"/>
            </w:pPr>
            <w:r>
              <w:t>6816,70</w:t>
            </w:r>
          </w:p>
        </w:tc>
        <w:tc>
          <w:tcPr>
            <w:tcW w:w="1361" w:type="dxa"/>
          </w:tcPr>
          <w:p w:rsidR="00F44E2D" w:rsidRDefault="00F44E2D">
            <w:pPr>
              <w:pStyle w:val="ConsPlusNormal"/>
            </w:pPr>
            <w:r>
              <w:t>7080,10</w:t>
            </w:r>
          </w:p>
        </w:tc>
        <w:tc>
          <w:tcPr>
            <w:tcW w:w="1304" w:type="dxa"/>
          </w:tcPr>
          <w:p w:rsidR="00F44E2D" w:rsidRDefault="00F44E2D">
            <w:pPr>
              <w:pStyle w:val="ConsPlusNormal"/>
            </w:pPr>
            <w:r>
              <w:t>2018,52</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934</w:t>
            </w:r>
          </w:p>
        </w:tc>
        <w:tc>
          <w:tcPr>
            <w:tcW w:w="794" w:type="dxa"/>
          </w:tcPr>
          <w:p w:rsidR="00F44E2D" w:rsidRDefault="00F44E2D">
            <w:pPr>
              <w:pStyle w:val="ConsPlusNormal"/>
            </w:pPr>
            <w:r>
              <w:t>0113</w:t>
            </w:r>
          </w:p>
        </w:tc>
        <w:tc>
          <w:tcPr>
            <w:tcW w:w="1587" w:type="dxa"/>
          </w:tcPr>
          <w:p w:rsidR="00F44E2D" w:rsidRDefault="00F44E2D">
            <w:pPr>
              <w:pStyle w:val="ConsPlusNormal"/>
            </w:pPr>
            <w:r>
              <w:t>1130111590</w:t>
            </w:r>
          </w:p>
        </w:tc>
        <w:tc>
          <w:tcPr>
            <w:tcW w:w="1474" w:type="dxa"/>
          </w:tcPr>
          <w:p w:rsidR="00F44E2D" w:rsidRDefault="00F44E2D">
            <w:pPr>
              <w:pStyle w:val="ConsPlusNormal"/>
            </w:pPr>
            <w:r>
              <w:t>4168,52</w:t>
            </w:r>
          </w:p>
        </w:tc>
        <w:tc>
          <w:tcPr>
            <w:tcW w:w="1361" w:type="dxa"/>
          </w:tcPr>
          <w:p w:rsidR="00F44E2D" w:rsidRDefault="00F44E2D">
            <w:pPr>
              <w:pStyle w:val="ConsPlusNormal"/>
            </w:pPr>
            <w:r>
              <w:t>1150,00</w:t>
            </w:r>
          </w:p>
        </w:tc>
        <w:tc>
          <w:tcPr>
            <w:tcW w:w="1361" w:type="dxa"/>
          </w:tcPr>
          <w:p w:rsidR="00F44E2D" w:rsidRDefault="00F44E2D">
            <w:pPr>
              <w:pStyle w:val="ConsPlusNormal"/>
            </w:pPr>
            <w:r>
              <w:t>1150,00</w:t>
            </w:r>
          </w:p>
        </w:tc>
        <w:tc>
          <w:tcPr>
            <w:tcW w:w="1361" w:type="dxa"/>
          </w:tcPr>
          <w:p w:rsidR="00F44E2D" w:rsidRDefault="00F44E2D">
            <w:pPr>
              <w:pStyle w:val="ConsPlusNormal"/>
            </w:pPr>
            <w:r>
              <w:t>1150,00</w:t>
            </w:r>
          </w:p>
        </w:tc>
        <w:tc>
          <w:tcPr>
            <w:tcW w:w="1304" w:type="dxa"/>
          </w:tcPr>
          <w:p w:rsidR="00F44E2D" w:rsidRDefault="00F44E2D">
            <w:pPr>
              <w:pStyle w:val="ConsPlusNormal"/>
            </w:pPr>
            <w:r>
              <w:t>718,52</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17642,80</w:t>
            </w:r>
          </w:p>
        </w:tc>
        <w:tc>
          <w:tcPr>
            <w:tcW w:w="1361" w:type="dxa"/>
          </w:tcPr>
          <w:p w:rsidR="00F44E2D" w:rsidRDefault="00F44E2D">
            <w:pPr>
              <w:pStyle w:val="ConsPlusNormal"/>
            </w:pPr>
            <w:r>
              <w:t>4746,00</w:t>
            </w:r>
          </w:p>
        </w:tc>
        <w:tc>
          <w:tcPr>
            <w:tcW w:w="1361" w:type="dxa"/>
          </w:tcPr>
          <w:p w:rsidR="00F44E2D" w:rsidRDefault="00F44E2D">
            <w:pPr>
              <w:pStyle w:val="ConsPlusNormal"/>
            </w:pPr>
            <w:r>
              <w:t>5666,70</w:t>
            </w:r>
          </w:p>
        </w:tc>
        <w:tc>
          <w:tcPr>
            <w:tcW w:w="1361" w:type="dxa"/>
          </w:tcPr>
          <w:p w:rsidR="00F44E2D" w:rsidRDefault="00F44E2D">
            <w:pPr>
              <w:pStyle w:val="ConsPlusNormal"/>
            </w:pPr>
            <w:r>
              <w:t>5930,10</w:t>
            </w:r>
          </w:p>
        </w:tc>
        <w:tc>
          <w:tcPr>
            <w:tcW w:w="1304" w:type="dxa"/>
          </w:tcPr>
          <w:p w:rsidR="00F44E2D" w:rsidRDefault="00F44E2D">
            <w:pPr>
              <w:pStyle w:val="ConsPlusNormal"/>
            </w:pPr>
            <w:r>
              <w:t>1300,00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Управление государственной гражданской службы и профилактики коррупционных и иных правонарушений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1596,60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798,30</w:t>
            </w:r>
          </w:p>
        </w:tc>
        <w:tc>
          <w:tcPr>
            <w:tcW w:w="1417" w:type="dxa"/>
          </w:tcPr>
          <w:p w:rsidR="00F44E2D" w:rsidRDefault="00F44E2D">
            <w:pPr>
              <w:pStyle w:val="ConsPlusNormal"/>
            </w:pPr>
            <w:r>
              <w:t>798,30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004</w:t>
            </w:r>
          </w:p>
        </w:tc>
        <w:tc>
          <w:tcPr>
            <w:tcW w:w="794" w:type="dxa"/>
          </w:tcPr>
          <w:p w:rsidR="00F44E2D" w:rsidRDefault="00F44E2D">
            <w:pPr>
              <w:pStyle w:val="ConsPlusNormal"/>
            </w:pPr>
            <w:r>
              <w:t>0113</w:t>
            </w:r>
          </w:p>
        </w:tc>
        <w:tc>
          <w:tcPr>
            <w:tcW w:w="1587" w:type="dxa"/>
          </w:tcPr>
          <w:p w:rsidR="00F44E2D" w:rsidRDefault="00F44E2D">
            <w:pPr>
              <w:pStyle w:val="ConsPlusNormal"/>
            </w:pPr>
            <w:r>
              <w:t>1130111590</w:t>
            </w:r>
          </w:p>
        </w:tc>
        <w:tc>
          <w:tcPr>
            <w:tcW w:w="1474" w:type="dxa"/>
          </w:tcPr>
          <w:p w:rsidR="00F44E2D" w:rsidRDefault="00F44E2D">
            <w:pPr>
              <w:pStyle w:val="ConsPlusNormal"/>
            </w:pPr>
            <w:r>
              <w:t>1437,00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718,50</w:t>
            </w:r>
          </w:p>
        </w:tc>
        <w:tc>
          <w:tcPr>
            <w:tcW w:w="1417" w:type="dxa"/>
          </w:tcPr>
          <w:p w:rsidR="00F44E2D" w:rsidRDefault="00F44E2D">
            <w:pPr>
              <w:pStyle w:val="ConsPlusNormal"/>
            </w:pPr>
            <w:r>
              <w:t>718,50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159,60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79,80</w:t>
            </w:r>
          </w:p>
        </w:tc>
        <w:tc>
          <w:tcPr>
            <w:tcW w:w="1417" w:type="dxa"/>
          </w:tcPr>
          <w:p w:rsidR="00F44E2D" w:rsidRDefault="00F44E2D">
            <w:pPr>
              <w:pStyle w:val="ConsPlusNormal"/>
            </w:pPr>
            <w:r>
              <w:t>79,80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31125,39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31125,39</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006</w:t>
            </w:r>
          </w:p>
        </w:tc>
        <w:tc>
          <w:tcPr>
            <w:tcW w:w="794" w:type="dxa"/>
          </w:tcPr>
          <w:p w:rsidR="00F44E2D" w:rsidRDefault="00F44E2D">
            <w:pPr>
              <w:pStyle w:val="ConsPlusNormal"/>
            </w:pPr>
            <w:r>
              <w:t>0113</w:t>
            </w:r>
          </w:p>
        </w:tc>
        <w:tc>
          <w:tcPr>
            <w:tcW w:w="1587" w:type="dxa"/>
          </w:tcPr>
          <w:p w:rsidR="00F44E2D" w:rsidRDefault="00F44E2D">
            <w:pPr>
              <w:pStyle w:val="ConsPlusNormal"/>
            </w:pPr>
            <w:r>
              <w:t>1130111590</w:t>
            </w:r>
          </w:p>
        </w:tc>
        <w:tc>
          <w:tcPr>
            <w:tcW w:w="1474" w:type="dxa"/>
          </w:tcPr>
          <w:p w:rsidR="00F44E2D" w:rsidRDefault="00F44E2D">
            <w:pPr>
              <w:pStyle w:val="ConsPlusNormal"/>
            </w:pPr>
            <w:r>
              <w:t>29367,50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29367,50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1757,89</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1757,89</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3.1.4.</w:t>
            </w:r>
          </w:p>
        </w:tc>
        <w:tc>
          <w:tcPr>
            <w:tcW w:w="2268" w:type="dxa"/>
            <w:vMerge w:val="restart"/>
          </w:tcPr>
          <w:p w:rsidR="00F44E2D" w:rsidRDefault="00F44E2D">
            <w:pPr>
              <w:pStyle w:val="ConsPlusNormal"/>
            </w:pPr>
            <w:r>
              <w:t>Мероприятие. Развитие инженерно-технического обеспечения профилактики терроризма и экстремизма</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500,00</w:t>
            </w:r>
          </w:p>
        </w:tc>
        <w:tc>
          <w:tcPr>
            <w:tcW w:w="1361" w:type="dxa"/>
          </w:tcPr>
          <w:p w:rsidR="00F44E2D" w:rsidRDefault="00F44E2D">
            <w:pPr>
              <w:pStyle w:val="ConsPlusNormal"/>
            </w:pPr>
            <w:r>
              <w:t>500,00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500,00</w:t>
            </w:r>
          </w:p>
        </w:tc>
        <w:tc>
          <w:tcPr>
            <w:tcW w:w="1361" w:type="dxa"/>
          </w:tcPr>
          <w:p w:rsidR="00F44E2D" w:rsidRDefault="00F44E2D">
            <w:pPr>
              <w:pStyle w:val="ConsPlusNormal"/>
            </w:pPr>
            <w:r>
              <w:t>500,00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по физической культуре и спорту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903</w:t>
            </w:r>
          </w:p>
        </w:tc>
        <w:tc>
          <w:tcPr>
            <w:tcW w:w="794" w:type="dxa"/>
          </w:tcPr>
          <w:p w:rsidR="00F44E2D" w:rsidRDefault="00F44E2D">
            <w:pPr>
              <w:pStyle w:val="ConsPlusNormal"/>
            </w:pPr>
            <w:r>
              <w:t>1103</w:t>
            </w:r>
          </w:p>
        </w:tc>
        <w:tc>
          <w:tcPr>
            <w:tcW w:w="1587" w:type="dxa"/>
          </w:tcPr>
          <w:p w:rsidR="00F44E2D" w:rsidRDefault="00F44E2D">
            <w:pPr>
              <w:pStyle w:val="ConsPlusNormal"/>
            </w:pPr>
            <w:r>
              <w:t>1130112180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социальной защиты населения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500,00</w:t>
            </w:r>
          </w:p>
        </w:tc>
        <w:tc>
          <w:tcPr>
            <w:tcW w:w="1361" w:type="dxa"/>
          </w:tcPr>
          <w:p w:rsidR="00F44E2D" w:rsidRDefault="00F44E2D">
            <w:pPr>
              <w:pStyle w:val="ConsPlusNormal"/>
            </w:pPr>
            <w:r>
              <w:t>500,00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915</w:t>
            </w:r>
          </w:p>
        </w:tc>
        <w:tc>
          <w:tcPr>
            <w:tcW w:w="794" w:type="dxa"/>
          </w:tcPr>
          <w:p w:rsidR="00F44E2D" w:rsidRDefault="00F44E2D">
            <w:pPr>
              <w:pStyle w:val="ConsPlusNormal"/>
            </w:pPr>
            <w:r>
              <w:t>1002</w:t>
            </w:r>
          </w:p>
        </w:tc>
        <w:tc>
          <w:tcPr>
            <w:tcW w:w="1587" w:type="dxa"/>
          </w:tcPr>
          <w:p w:rsidR="00F44E2D" w:rsidRDefault="00F44E2D">
            <w:pPr>
              <w:pStyle w:val="ConsPlusNormal"/>
            </w:pPr>
            <w:r>
              <w:t>1130112180</w:t>
            </w:r>
          </w:p>
        </w:tc>
        <w:tc>
          <w:tcPr>
            <w:tcW w:w="1474" w:type="dxa"/>
          </w:tcPr>
          <w:p w:rsidR="00F44E2D" w:rsidRDefault="00F44E2D">
            <w:pPr>
              <w:pStyle w:val="ConsPlusNormal"/>
            </w:pPr>
            <w:r>
              <w:t>500,00</w:t>
            </w:r>
          </w:p>
        </w:tc>
        <w:tc>
          <w:tcPr>
            <w:tcW w:w="1361" w:type="dxa"/>
          </w:tcPr>
          <w:p w:rsidR="00F44E2D" w:rsidRDefault="00F44E2D">
            <w:pPr>
              <w:pStyle w:val="ConsPlusNormal"/>
            </w:pPr>
            <w:r>
              <w:t>500,00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образования и науки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914</w:t>
            </w:r>
          </w:p>
        </w:tc>
        <w:tc>
          <w:tcPr>
            <w:tcW w:w="794" w:type="dxa"/>
          </w:tcPr>
          <w:p w:rsidR="00F44E2D" w:rsidRDefault="00F44E2D">
            <w:pPr>
              <w:pStyle w:val="ConsPlusNormal"/>
            </w:pPr>
            <w:r>
              <w:t>0709</w:t>
            </w:r>
          </w:p>
        </w:tc>
        <w:tc>
          <w:tcPr>
            <w:tcW w:w="1587" w:type="dxa"/>
          </w:tcPr>
          <w:p w:rsidR="00F44E2D" w:rsidRDefault="00F44E2D">
            <w:pPr>
              <w:pStyle w:val="ConsPlusNormal"/>
            </w:pPr>
            <w:r>
              <w:t>1130112180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здравоохранения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918</w:t>
            </w:r>
          </w:p>
        </w:tc>
        <w:tc>
          <w:tcPr>
            <w:tcW w:w="794" w:type="dxa"/>
          </w:tcPr>
          <w:p w:rsidR="00F44E2D" w:rsidRDefault="00F44E2D">
            <w:pPr>
              <w:pStyle w:val="ConsPlusNormal"/>
            </w:pPr>
            <w:r>
              <w:t>0909</w:t>
            </w:r>
          </w:p>
        </w:tc>
        <w:tc>
          <w:tcPr>
            <w:tcW w:w="1587" w:type="dxa"/>
          </w:tcPr>
          <w:p w:rsidR="00F44E2D" w:rsidRDefault="00F44E2D">
            <w:pPr>
              <w:pStyle w:val="ConsPlusNormal"/>
            </w:pPr>
            <w:r>
              <w:t>1130112180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3.1.5.</w:t>
            </w:r>
          </w:p>
        </w:tc>
        <w:tc>
          <w:tcPr>
            <w:tcW w:w="2268" w:type="dxa"/>
            <w:vMerge w:val="restart"/>
          </w:tcPr>
          <w:p w:rsidR="00F44E2D" w:rsidRDefault="00F44E2D">
            <w:pPr>
              <w:pStyle w:val="ConsPlusNormal"/>
            </w:pPr>
            <w:r>
              <w:t>Мероприятие. Установка и ремонт ограждения территорий муниципальных образовательных организаций</w:t>
            </w:r>
          </w:p>
        </w:tc>
        <w:tc>
          <w:tcPr>
            <w:tcW w:w="2098" w:type="dxa"/>
            <w:vMerge w:val="restart"/>
          </w:tcPr>
          <w:p w:rsidR="00F44E2D" w:rsidRDefault="00F44E2D">
            <w:pPr>
              <w:pStyle w:val="ConsPlusNormal"/>
            </w:pPr>
            <w:r>
              <w:t>Министерство образования и науки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914</w:t>
            </w:r>
          </w:p>
        </w:tc>
        <w:tc>
          <w:tcPr>
            <w:tcW w:w="794" w:type="dxa"/>
          </w:tcPr>
          <w:p w:rsidR="00F44E2D" w:rsidRDefault="00F44E2D">
            <w:pPr>
              <w:pStyle w:val="ConsPlusNormal"/>
            </w:pPr>
            <w:r>
              <w:t>0702</w:t>
            </w:r>
          </w:p>
        </w:tc>
        <w:tc>
          <w:tcPr>
            <w:tcW w:w="1587" w:type="dxa"/>
          </w:tcPr>
          <w:p w:rsidR="00F44E2D" w:rsidRDefault="00F44E2D">
            <w:pPr>
              <w:pStyle w:val="ConsPlusNormal"/>
            </w:pPr>
            <w:r>
              <w:t>1130112170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3.1.6.</w:t>
            </w:r>
          </w:p>
        </w:tc>
        <w:tc>
          <w:tcPr>
            <w:tcW w:w="2268" w:type="dxa"/>
            <w:vMerge w:val="restart"/>
          </w:tcPr>
          <w:p w:rsidR="00F44E2D" w:rsidRDefault="00F44E2D">
            <w:pPr>
              <w:pStyle w:val="ConsPlusNormal"/>
            </w:pPr>
            <w:r>
              <w:t>Мероприятие. Капитальные вложения в объекты государственной собственности</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29615,14</w:t>
            </w:r>
          </w:p>
        </w:tc>
        <w:tc>
          <w:tcPr>
            <w:tcW w:w="1361" w:type="dxa"/>
          </w:tcPr>
          <w:p w:rsidR="00F44E2D" w:rsidRDefault="00F44E2D">
            <w:pPr>
              <w:pStyle w:val="ConsPlusNormal"/>
            </w:pPr>
            <w:r>
              <w:t>9898,85</w:t>
            </w:r>
          </w:p>
        </w:tc>
        <w:tc>
          <w:tcPr>
            <w:tcW w:w="1361" w:type="dxa"/>
          </w:tcPr>
          <w:p w:rsidR="00F44E2D" w:rsidRDefault="00F44E2D">
            <w:pPr>
              <w:pStyle w:val="ConsPlusNormal"/>
            </w:pPr>
            <w:r>
              <w:t>19716,29</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29615,14</w:t>
            </w:r>
          </w:p>
        </w:tc>
        <w:tc>
          <w:tcPr>
            <w:tcW w:w="1361" w:type="dxa"/>
          </w:tcPr>
          <w:p w:rsidR="00F44E2D" w:rsidRDefault="00F44E2D">
            <w:pPr>
              <w:pStyle w:val="ConsPlusNormal"/>
            </w:pPr>
            <w:r>
              <w:t>9898,85</w:t>
            </w:r>
          </w:p>
        </w:tc>
        <w:tc>
          <w:tcPr>
            <w:tcW w:w="1361" w:type="dxa"/>
          </w:tcPr>
          <w:p w:rsidR="00F44E2D" w:rsidRDefault="00F44E2D">
            <w:pPr>
              <w:pStyle w:val="ConsPlusNormal"/>
            </w:pPr>
            <w:r>
              <w:t>19716,29</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строительства и архитектуры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9898,85</w:t>
            </w:r>
          </w:p>
        </w:tc>
        <w:tc>
          <w:tcPr>
            <w:tcW w:w="1361" w:type="dxa"/>
          </w:tcPr>
          <w:p w:rsidR="00F44E2D" w:rsidRDefault="00F44E2D">
            <w:pPr>
              <w:pStyle w:val="ConsPlusNormal"/>
            </w:pPr>
            <w:r>
              <w:t>9898,85</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910</w:t>
            </w:r>
          </w:p>
        </w:tc>
        <w:tc>
          <w:tcPr>
            <w:tcW w:w="794" w:type="dxa"/>
          </w:tcPr>
          <w:p w:rsidR="00F44E2D" w:rsidRDefault="00F44E2D">
            <w:pPr>
              <w:pStyle w:val="ConsPlusNormal"/>
            </w:pPr>
            <w:r>
              <w:t>0311</w:t>
            </w:r>
          </w:p>
        </w:tc>
        <w:tc>
          <w:tcPr>
            <w:tcW w:w="1587" w:type="dxa"/>
          </w:tcPr>
          <w:p w:rsidR="00F44E2D" w:rsidRDefault="00F44E2D">
            <w:pPr>
              <w:pStyle w:val="ConsPlusNormal"/>
            </w:pPr>
            <w:r>
              <w:t>1130111010</w:t>
            </w:r>
          </w:p>
        </w:tc>
        <w:tc>
          <w:tcPr>
            <w:tcW w:w="1474" w:type="dxa"/>
          </w:tcPr>
          <w:p w:rsidR="00F44E2D" w:rsidRDefault="00F44E2D">
            <w:pPr>
              <w:pStyle w:val="ConsPlusNormal"/>
            </w:pPr>
            <w:r>
              <w:t>9898,85</w:t>
            </w:r>
          </w:p>
        </w:tc>
        <w:tc>
          <w:tcPr>
            <w:tcW w:w="1361" w:type="dxa"/>
          </w:tcPr>
          <w:p w:rsidR="00F44E2D" w:rsidRDefault="00F44E2D">
            <w:pPr>
              <w:pStyle w:val="ConsPlusNormal"/>
            </w:pPr>
            <w:r>
              <w:t>9898,85</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транспорта и строительства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19716,29</w:t>
            </w:r>
          </w:p>
        </w:tc>
        <w:tc>
          <w:tcPr>
            <w:tcW w:w="1361" w:type="dxa"/>
          </w:tcPr>
          <w:p w:rsidR="00F44E2D" w:rsidRDefault="00F44E2D">
            <w:pPr>
              <w:pStyle w:val="ConsPlusNormal"/>
            </w:pPr>
            <w:r>
              <w:t>0,00</w:t>
            </w:r>
          </w:p>
        </w:tc>
        <w:tc>
          <w:tcPr>
            <w:tcW w:w="1361" w:type="dxa"/>
          </w:tcPr>
          <w:p w:rsidR="00F44E2D" w:rsidRDefault="00F44E2D">
            <w:pPr>
              <w:pStyle w:val="ConsPlusNormal"/>
            </w:pPr>
            <w:r>
              <w:t>19716,29</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937</w:t>
            </w:r>
          </w:p>
        </w:tc>
        <w:tc>
          <w:tcPr>
            <w:tcW w:w="794" w:type="dxa"/>
          </w:tcPr>
          <w:p w:rsidR="00F44E2D" w:rsidRDefault="00F44E2D">
            <w:pPr>
              <w:pStyle w:val="ConsPlusNormal"/>
            </w:pPr>
            <w:r>
              <w:t>0311</w:t>
            </w:r>
          </w:p>
        </w:tc>
        <w:tc>
          <w:tcPr>
            <w:tcW w:w="1587" w:type="dxa"/>
          </w:tcPr>
          <w:p w:rsidR="00F44E2D" w:rsidRDefault="00F44E2D">
            <w:pPr>
              <w:pStyle w:val="ConsPlusNormal"/>
            </w:pPr>
            <w:r>
              <w:t>1130111010</w:t>
            </w:r>
          </w:p>
        </w:tc>
        <w:tc>
          <w:tcPr>
            <w:tcW w:w="1474" w:type="dxa"/>
          </w:tcPr>
          <w:p w:rsidR="00F44E2D" w:rsidRDefault="00F44E2D">
            <w:pPr>
              <w:pStyle w:val="ConsPlusNormal"/>
            </w:pPr>
            <w:r>
              <w:t>19716,29</w:t>
            </w:r>
          </w:p>
        </w:tc>
        <w:tc>
          <w:tcPr>
            <w:tcW w:w="1361" w:type="dxa"/>
          </w:tcPr>
          <w:p w:rsidR="00F44E2D" w:rsidRDefault="00F44E2D">
            <w:pPr>
              <w:pStyle w:val="ConsPlusNormal"/>
            </w:pPr>
            <w:r>
              <w:t>0,00</w:t>
            </w:r>
          </w:p>
        </w:tc>
        <w:tc>
          <w:tcPr>
            <w:tcW w:w="1361" w:type="dxa"/>
          </w:tcPr>
          <w:p w:rsidR="00F44E2D" w:rsidRDefault="00F44E2D">
            <w:pPr>
              <w:pStyle w:val="ConsPlusNormal"/>
            </w:pPr>
            <w:r>
              <w:t>19716,29</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3.1.7.</w:t>
            </w:r>
          </w:p>
        </w:tc>
        <w:tc>
          <w:tcPr>
            <w:tcW w:w="2268" w:type="dxa"/>
            <w:vMerge w:val="restart"/>
          </w:tcPr>
          <w:p w:rsidR="00F44E2D" w:rsidRDefault="00F44E2D">
            <w:pPr>
              <w:pStyle w:val="ConsPlusNormal"/>
            </w:pPr>
            <w:r>
              <w:t>Мероприятие. Стимулирование деятельности граждан, участвующих в охране общественного порядка</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350,00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350,00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350,00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350,00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p>
        </w:tc>
        <w:tc>
          <w:tcPr>
            <w:tcW w:w="1361" w:type="dxa"/>
          </w:tcPr>
          <w:p w:rsidR="00F44E2D" w:rsidRDefault="00F44E2D">
            <w:pPr>
              <w:pStyle w:val="ConsPlusNormal"/>
            </w:pPr>
          </w:p>
        </w:tc>
        <w:tc>
          <w:tcPr>
            <w:tcW w:w="1361" w:type="dxa"/>
          </w:tcPr>
          <w:p w:rsidR="00F44E2D" w:rsidRDefault="00F44E2D">
            <w:pPr>
              <w:pStyle w:val="ConsPlusNormal"/>
            </w:pPr>
          </w:p>
        </w:tc>
        <w:tc>
          <w:tcPr>
            <w:tcW w:w="1361" w:type="dxa"/>
          </w:tcPr>
          <w:p w:rsidR="00F44E2D" w:rsidRDefault="00F44E2D">
            <w:pPr>
              <w:pStyle w:val="ConsPlusNormal"/>
            </w:pPr>
          </w:p>
        </w:tc>
        <w:tc>
          <w:tcPr>
            <w:tcW w:w="1304" w:type="dxa"/>
          </w:tcPr>
          <w:p w:rsidR="00F44E2D" w:rsidRDefault="00F44E2D">
            <w:pPr>
              <w:pStyle w:val="ConsPlusNormal"/>
            </w:pPr>
          </w:p>
        </w:tc>
        <w:tc>
          <w:tcPr>
            <w:tcW w:w="1361" w:type="dxa"/>
          </w:tcPr>
          <w:p w:rsidR="00F44E2D" w:rsidRDefault="00F44E2D">
            <w:pPr>
              <w:pStyle w:val="ConsPlusNormal"/>
            </w:pPr>
          </w:p>
        </w:tc>
        <w:tc>
          <w:tcPr>
            <w:tcW w:w="1417" w:type="dxa"/>
          </w:tcPr>
          <w:p w:rsidR="00F44E2D" w:rsidRDefault="00F44E2D">
            <w:pPr>
              <w:pStyle w:val="ConsPlusNormal"/>
            </w:pPr>
          </w:p>
        </w:tc>
        <w:tc>
          <w:tcPr>
            <w:tcW w:w="1417" w:type="dxa"/>
          </w:tcPr>
          <w:p w:rsidR="00F44E2D" w:rsidRDefault="00F44E2D">
            <w:pPr>
              <w:pStyle w:val="ConsPlusNormal"/>
            </w:pP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Управление государственной гражданской службы и профилактики коррупционных и иных правонарушений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004</w:t>
            </w:r>
          </w:p>
        </w:tc>
        <w:tc>
          <w:tcPr>
            <w:tcW w:w="794" w:type="dxa"/>
          </w:tcPr>
          <w:p w:rsidR="00F44E2D" w:rsidRDefault="00F44E2D">
            <w:pPr>
              <w:pStyle w:val="ConsPlusNormal"/>
            </w:pPr>
            <w:r>
              <w:t>0113</w:t>
            </w:r>
          </w:p>
        </w:tc>
        <w:tc>
          <w:tcPr>
            <w:tcW w:w="1587" w:type="dxa"/>
          </w:tcPr>
          <w:p w:rsidR="00F44E2D" w:rsidRDefault="00F44E2D">
            <w:pPr>
              <w:pStyle w:val="ConsPlusNormal"/>
            </w:pPr>
            <w:r>
              <w:t>1130171110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Управление региональной безопасности и противодействия коррупции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350,00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350,00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006</w:t>
            </w:r>
          </w:p>
        </w:tc>
        <w:tc>
          <w:tcPr>
            <w:tcW w:w="794" w:type="dxa"/>
          </w:tcPr>
          <w:p w:rsidR="00F44E2D" w:rsidRDefault="00F44E2D">
            <w:pPr>
              <w:pStyle w:val="ConsPlusNormal"/>
            </w:pPr>
            <w:r>
              <w:t>0113</w:t>
            </w:r>
          </w:p>
        </w:tc>
        <w:tc>
          <w:tcPr>
            <w:tcW w:w="1587" w:type="dxa"/>
          </w:tcPr>
          <w:p w:rsidR="00F44E2D" w:rsidRDefault="00F44E2D">
            <w:pPr>
              <w:pStyle w:val="ConsPlusNormal"/>
            </w:pPr>
            <w:r>
              <w:t>1130171110</w:t>
            </w:r>
          </w:p>
        </w:tc>
        <w:tc>
          <w:tcPr>
            <w:tcW w:w="1474" w:type="dxa"/>
          </w:tcPr>
          <w:p w:rsidR="00F44E2D" w:rsidRDefault="00F44E2D">
            <w:pPr>
              <w:pStyle w:val="ConsPlusNormal"/>
            </w:pPr>
            <w:r>
              <w:t>350,00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350,00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tcPr>
          <w:p w:rsidR="00F44E2D" w:rsidRDefault="00F44E2D">
            <w:pPr>
              <w:pStyle w:val="ConsPlusNormal"/>
            </w:pPr>
            <w:r>
              <w:t>3.2.</w:t>
            </w:r>
          </w:p>
        </w:tc>
        <w:tc>
          <w:tcPr>
            <w:tcW w:w="2268" w:type="dxa"/>
          </w:tcPr>
          <w:p w:rsidR="00F44E2D" w:rsidRDefault="00F44E2D">
            <w:pPr>
              <w:pStyle w:val="ConsPlusNormal"/>
            </w:pPr>
            <w:r>
              <w:t>Основное мероприятие. Укрепление и развитие морально-нравственных ценностей среди населения</w:t>
            </w:r>
          </w:p>
        </w:tc>
        <w:tc>
          <w:tcPr>
            <w:tcW w:w="2098" w:type="dxa"/>
          </w:tcPr>
          <w:p w:rsidR="00F44E2D" w:rsidRDefault="00F44E2D">
            <w:pPr>
              <w:pStyle w:val="ConsPlusNormal"/>
            </w:pP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3.2.1.</w:t>
            </w:r>
          </w:p>
        </w:tc>
        <w:tc>
          <w:tcPr>
            <w:tcW w:w="2268" w:type="dxa"/>
            <w:vMerge w:val="restart"/>
          </w:tcPr>
          <w:p w:rsidR="00F44E2D" w:rsidRDefault="00F44E2D">
            <w:pPr>
              <w:pStyle w:val="ConsPlusNormal"/>
            </w:pPr>
            <w:r>
              <w:t>Мероприятие. Пропаганда здорового и социально активного образа жизни</w:t>
            </w:r>
          </w:p>
        </w:tc>
        <w:tc>
          <w:tcPr>
            <w:tcW w:w="2098" w:type="dxa"/>
            <w:vMerge w:val="restart"/>
          </w:tcPr>
          <w:p w:rsidR="00F44E2D" w:rsidRDefault="00F44E2D">
            <w:pPr>
              <w:pStyle w:val="ConsPlusNormal"/>
            </w:pPr>
            <w:r>
              <w:t>Всего, в том числе:</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культуры и архивного дела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917</w:t>
            </w:r>
          </w:p>
        </w:tc>
        <w:tc>
          <w:tcPr>
            <w:tcW w:w="794" w:type="dxa"/>
          </w:tcPr>
          <w:p w:rsidR="00F44E2D" w:rsidRDefault="00F44E2D">
            <w:pPr>
              <w:pStyle w:val="ConsPlusNormal"/>
            </w:pPr>
            <w:r>
              <w:t>0801</w:t>
            </w:r>
          </w:p>
        </w:tc>
        <w:tc>
          <w:tcPr>
            <w:tcW w:w="1587" w:type="dxa"/>
          </w:tcPr>
          <w:p w:rsidR="00F44E2D" w:rsidRDefault="00F44E2D">
            <w:pPr>
              <w:pStyle w:val="ConsPlusNormal"/>
            </w:pPr>
            <w:r>
              <w:t>1130210870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val="restart"/>
          </w:tcPr>
          <w:p w:rsidR="00F44E2D" w:rsidRDefault="00F44E2D">
            <w:pPr>
              <w:pStyle w:val="ConsPlusNormal"/>
            </w:pPr>
            <w:r>
              <w:t>Министерство социальной защиты населения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915</w:t>
            </w:r>
          </w:p>
        </w:tc>
        <w:tc>
          <w:tcPr>
            <w:tcW w:w="794" w:type="dxa"/>
          </w:tcPr>
          <w:p w:rsidR="00F44E2D" w:rsidRDefault="00F44E2D">
            <w:pPr>
              <w:pStyle w:val="ConsPlusNormal"/>
            </w:pPr>
            <w:r>
              <w:t>1002</w:t>
            </w:r>
          </w:p>
        </w:tc>
        <w:tc>
          <w:tcPr>
            <w:tcW w:w="1587" w:type="dxa"/>
          </w:tcPr>
          <w:p w:rsidR="00F44E2D" w:rsidRDefault="00F44E2D">
            <w:pPr>
              <w:pStyle w:val="ConsPlusNormal"/>
            </w:pPr>
            <w:r>
              <w:t>1130210870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3.2.2.</w:t>
            </w:r>
          </w:p>
        </w:tc>
        <w:tc>
          <w:tcPr>
            <w:tcW w:w="2268" w:type="dxa"/>
            <w:vMerge w:val="restart"/>
          </w:tcPr>
          <w:p w:rsidR="00F44E2D" w:rsidRDefault="00F44E2D">
            <w:pPr>
              <w:pStyle w:val="ConsPlusNormal"/>
            </w:pPr>
            <w:r>
              <w:t>Мероприятие. Создание условий для возвращения к нормальной жизни, трудоустройства лиц без определенного места жительства и постоянной регистрации по месту жительства</w:t>
            </w:r>
          </w:p>
        </w:tc>
        <w:tc>
          <w:tcPr>
            <w:tcW w:w="2098" w:type="dxa"/>
            <w:vMerge w:val="restart"/>
          </w:tcPr>
          <w:p w:rsidR="00F44E2D" w:rsidRDefault="00F44E2D">
            <w:pPr>
              <w:pStyle w:val="ConsPlusNormal"/>
            </w:pPr>
            <w:r>
              <w:t>Министерство социальной защиты населения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915</w:t>
            </w:r>
          </w:p>
        </w:tc>
        <w:tc>
          <w:tcPr>
            <w:tcW w:w="794" w:type="dxa"/>
          </w:tcPr>
          <w:p w:rsidR="00F44E2D" w:rsidRDefault="00F44E2D">
            <w:pPr>
              <w:pStyle w:val="ConsPlusNormal"/>
            </w:pPr>
            <w:r>
              <w:t>1002</w:t>
            </w:r>
          </w:p>
        </w:tc>
        <w:tc>
          <w:tcPr>
            <w:tcW w:w="1587" w:type="dxa"/>
          </w:tcPr>
          <w:p w:rsidR="00F44E2D" w:rsidRDefault="00F44E2D">
            <w:pPr>
              <w:pStyle w:val="ConsPlusNormal"/>
            </w:pPr>
            <w:r>
              <w:t>1130211100</w:t>
            </w: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outlineLvl w:val="2"/>
            </w:pPr>
            <w:r>
              <w:t>4.</w:t>
            </w:r>
          </w:p>
        </w:tc>
        <w:tc>
          <w:tcPr>
            <w:tcW w:w="2268" w:type="dxa"/>
            <w:vMerge w:val="restart"/>
          </w:tcPr>
          <w:p w:rsidR="00F44E2D" w:rsidRDefault="00F44E2D">
            <w:pPr>
              <w:pStyle w:val="ConsPlusNormal"/>
            </w:pPr>
            <w:r>
              <w:t>Подпрограмма "Обеспечение реализации основных направлений государственной политики области в сфере гражданской обороны, защиты населения и территорий от чрезвычайных ситуаций"</w:t>
            </w:r>
          </w:p>
        </w:tc>
        <w:tc>
          <w:tcPr>
            <w:tcW w:w="2098" w:type="dxa"/>
            <w:vMerge w:val="restart"/>
          </w:tcPr>
          <w:p w:rsidR="00F44E2D" w:rsidRDefault="00F44E2D">
            <w:pPr>
              <w:pStyle w:val="ConsPlusNormal"/>
            </w:pPr>
            <w:r>
              <w:t>Министерство пожарной безопасности и гражданской защиты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11463,50</w:t>
            </w:r>
          </w:p>
        </w:tc>
        <w:tc>
          <w:tcPr>
            <w:tcW w:w="1361" w:type="dxa"/>
          </w:tcPr>
          <w:p w:rsidR="00F44E2D" w:rsidRDefault="00F44E2D">
            <w:pPr>
              <w:pStyle w:val="ConsPlusNormal"/>
            </w:pPr>
            <w:r>
              <w:t>11463,50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11463,50</w:t>
            </w:r>
          </w:p>
        </w:tc>
        <w:tc>
          <w:tcPr>
            <w:tcW w:w="1361" w:type="dxa"/>
          </w:tcPr>
          <w:p w:rsidR="00F44E2D" w:rsidRDefault="00F44E2D">
            <w:pPr>
              <w:pStyle w:val="ConsPlusNormal"/>
            </w:pPr>
            <w:r>
              <w:t>11463,50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tcPr>
          <w:p w:rsidR="00F44E2D" w:rsidRDefault="00F44E2D">
            <w:pPr>
              <w:pStyle w:val="ConsPlusNormal"/>
            </w:pPr>
            <w:r>
              <w:t>4.1.</w:t>
            </w:r>
          </w:p>
        </w:tc>
        <w:tc>
          <w:tcPr>
            <w:tcW w:w="2268" w:type="dxa"/>
          </w:tcPr>
          <w:p w:rsidR="00F44E2D" w:rsidRDefault="00F44E2D">
            <w:pPr>
              <w:pStyle w:val="ConsPlusNormal"/>
            </w:pPr>
            <w:r>
              <w:t>Основное мероприятие. Обеспечение функций исполнительных органов государственной власти</w:t>
            </w:r>
          </w:p>
        </w:tc>
        <w:tc>
          <w:tcPr>
            <w:tcW w:w="2098" w:type="dxa"/>
          </w:tcPr>
          <w:p w:rsidR="00F44E2D" w:rsidRDefault="00F44E2D">
            <w:pPr>
              <w:pStyle w:val="ConsPlusNormal"/>
            </w:pP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11463,50</w:t>
            </w:r>
          </w:p>
        </w:tc>
        <w:tc>
          <w:tcPr>
            <w:tcW w:w="1361" w:type="dxa"/>
          </w:tcPr>
          <w:p w:rsidR="00F44E2D" w:rsidRDefault="00F44E2D">
            <w:pPr>
              <w:pStyle w:val="ConsPlusNormal"/>
            </w:pPr>
            <w:r>
              <w:t>11463,50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val="restart"/>
          </w:tcPr>
          <w:p w:rsidR="00F44E2D" w:rsidRDefault="00F44E2D">
            <w:pPr>
              <w:pStyle w:val="ConsPlusNormal"/>
            </w:pPr>
            <w:r>
              <w:t>4.1.1.</w:t>
            </w:r>
          </w:p>
        </w:tc>
        <w:tc>
          <w:tcPr>
            <w:tcW w:w="2268" w:type="dxa"/>
            <w:vMerge w:val="restart"/>
          </w:tcPr>
          <w:p w:rsidR="00F44E2D" w:rsidRDefault="00F44E2D">
            <w:pPr>
              <w:pStyle w:val="ConsPlusNormal"/>
            </w:pPr>
            <w:r>
              <w:t>Мероприятие. Содержание органов исполнительной власти</w:t>
            </w:r>
          </w:p>
        </w:tc>
        <w:tc>
          <w:tcPr>
            <w:tcW w:w="2098" w:type="dxa"/>
            <w:vMerge w:val="restart"/>
          </w:tcPr>
          <w:p w:rsidR="00F44E2D" w:rsidRDefault="00F44E2D">
            <w:pPr>
              <w:pStyle w:val="ConsPlusNormal"/>
            </w:pPr>
            <w:r>
              <w:t>Министерство пожарной безопасности и гражданской защиты области</w:t>
            </w:r>
          </w:p>
        </w:tc>
        <w:tc>
          <w:tcPr>
            <w:tcW w:w="2211" w:type="dxa"/>
          </w:tcPr>
          <w:p w:rsidR="00F44E2D" w:rsidRDefault="00F44E2D">
            <w:pPr>
              <w:pStyle w:val="ConsPlusNormal"/>
            </w:pPr>
            <w:r>
              <w:t>Всего</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11463,50</w:t>
            </w:r>
          </w:p>
        </w:tc>
        <w:tc>
          <w:tcPr>
            <w:tcW w:w="1361" w:type="dxa"/>
          </w:tcPr>
          <w:p w:rsidR="00F44E2D" w:rsidRDefault="00F44E2D">
            <w:pPr>
              <w:pStyle w:val="ConsPlusNormal"/>
            </w:pPr>
            <w:r>
              <w:t>11463,50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Федеральный бюджет</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Областной бюджет</w:t>
            </w:r>
          </w:p>
        </w:tc>
        <w:tc>
          <w:tcPr>
            <w:tcW w:w="964" w:type="dxa"/>
          </w:tcPr>
          <w:p w:rsidR="00F44E2D" w:rsidRDefault="00F44E2D">
            <w:pPr>
              <w:pStyle w:val="ConsPlusNormal"/>
            </w:pPr>
            <w:r>
              <w:t>045</w:t>
            </w:r>
          </w:p>
        </w:tc>
        <w:tc>
          <w:tcPr>
            <w:tcW w:w="794" w:type="dxa"/>
          </w:tcPr>
          <w:p w:rsidR="00F44E2D" w:rsidRDefault="00F44E2D">
            <w:pPr>
              <w:pStyle w:val="ConsPlusNormal"/>
            </w:pPr>
            <w:r>
              <w:t>0309</w:t>
            </w:r>
          </w:p>
        </w:tc>
        <w:tc>
          <w:tcPr>
            <w:tcW w:w="1587" w:type="dxa"/>
          </w:tcPr>
          <w:p w:rsidR="00F44E2D" w:rsidRDefault="00F44E2D">
            <w:pPr>
              <w:pStyle w:val="ConsPlusNormal"/>
            </w:pPr>
            <w:r>
              <w:t>1140110190</w:t>
            </w:r>
          </w:p>
        </w:tc>
        <w:tc>
          <w:tcPr>
            <w:tcW w:w="1474" w:type="dxa"/>
          </w:tcPr>
          <w:p w:rsidR="00F44E2D" w:rsidRDefault="00F44E2D">
            <w:pPr>
              <w:pStyle w:val="ConsPlusNormal"/>
            </w:pPr>
            <w:r>
              <w:t>11463,50</w:t>
            </w:r>
          </w:p>
        </w:tc>
        <w:tc>
          <w:tcPr>
            <w:tcW w:w="1361" w:type="dxa"/>
          </w:tcPr>
          <w:p w:rsidR="00F44E2D" w:rsidRDefault="00F44E2D">
            <w:pPr>
              <w:pStyle w:val="ConsPlusNormal"/>
            </w:pPr>
            <w:r>
              <w:t>11463,50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Консолидированные бюджеты муниципальных образований</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Территориальные внебюджетные фонды</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r w:rsidR="00F44E2D">
        <w:tc>
          <w:tcPr>
            <w:tcW w:w="850" w:type="dxa"/>
            <w:vMerge/>
          </w:tcPr>
          <w:p w:rsidR="00F44E2D" w:rsidRDefault="00F44E2D"/>
        </w:tc>
        <w:tc>
          <w:tcPr>
            <w:tcW w:w="2268" w:type="dxa"/>
            <w:vMerge/>
          </w:tcPr>
          <w:p w:rsidR="00F44E2D" w:rsidRDefault="00F44E2D"/>
        </w:tc>
        <w:tc>
          <w:tcPr>
            <w:tcW w:w="2098" w:type="dxa"/>
            <w:vMerge/>
          </w:tcPr>
          <w:p w:rsidR="00F44E2D" w:rsidRDefault="00F44E2D"/>
        </w:tc>
        <w:tc>
          <w:tcPr>
            <w:tcW w:w="2211" w:type="dxa"/>
          </w:tcPr>
          <w:p w:rsidR="00F44E2D" w:rsidRDefault="00F44E2D">
            <w:pPr>
              <w:pStyle w:val="ConsPlusNormal"/>
            </w:pPr>
            <w:r>
              <w:t>Внебюджетные источники</w:t>
            </w:r>
          </w:p>
        </w:tc>
        <w:tc>
          <w:tcPr>
            <w:tcW w:w="964" w:type="dxa"/>
          </w:tcPr>
          <w:p w:rsidR="00F44E2D" w:rsidRDefault="00F44E2D">
            <w:pPr>
              <w:pStyle w:val="ConsPlusNormal"/>
            </w:pPr>
          </w:p>
        </w:tc>
        <w:tc>
          <w:tcPr>
            <w:tcW w:w="794" w:type="dxa"/>
          </w:tcPr>
          <w:p w:rsidR="00F44E2D" w:rsidRDefault="00F44E2D">
            <w:pPr>
              <w:pStyle w:val="ConsPlusNormal"/>
            </w:pPr>
          </w:p>
        </w:tc>
        <w:tc>
          <w:tcPr>
            <w:tcW w:w="1587" w:type="dxa"/>
          </w:tcPr>
          <w:p w:rsidR="00F44E2D" w:rsidRDefault="00F44E2D">
            <w:pPr>
              <w:pStyle w:val="ConsPlusNormal"/>
            </w:pPr>
          </w:p>
        </w:tc>
        <w:tc>
          <w:tcPr>
            <w:tcW w:w="1474"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61" w:type="dxa"/>
          </w:tcPr>
          <w:p w:rsidR="00F44E2D" w:rsidRDefault="00F44E2D">
            <w:pPr>
              <w:pStyle w:val="ConsPlusNormal"/>
            </w:pPr>
            <w:r>
              <w:t>0,00</w:t>
            </w:r>
          </w:p>
        </w:tc>
        <w:tc>
          <w:tcPr>
            <w:tcW w:w="1304" w:type="dxa"/>
          </w:tcPr>
          <w:p w:rsidR="00F44E2D" w:rsidRDefault="00F44E2D">
            <w:pPr>
              <w:pStyle w:val="ConsPlusNormal"/>
            </w:pPr>
            <w:r>
              <w:t>0,00</w:t>
            </w:r>
          </w:p>
        </w:tc>
        <w:tc>
          <w:tcPr>
            <w:tcW w:w="1361" w:type="dxa"/>
          </w:tcPr>
          <w:p w:rsidR="00F44E2D" w:rsidRDefault="00F44E2D">
            <w:pPr>
              <w:pStyle w:val="ConsPlusNormal"/>
            </w:pPr>
            <w:r>
              <w:t>0,00</w:t>
            </w:r>
          </w:p>
        </w:tc>
        <w:tc>
          <w:tcPr>
            <w:tcW w:w="1417" w:type="dxa"/>
          </w:tcPr>
          <w:p w:rsidR="00F44E2D" w:rsidRDefault="00F44E2D">
            <w:pPr>
              <w:pStyle w:val="ConsPlusNormal"/>
            </w:pPr>
            <w:r>
              <w:t>0,00</w:t>
            </w:r>
          </w:p>
        </w:tc>
        <w:tc>
          <w:tcPr>
            <w:tcW w:w="1417" w:type="dxa"/>
          </w:tcPr>
          <w:p w:rsidR="00F44E2D" w:rsidRDefault="00F44E2D">
            <w:pPr>
              <w:pStyle w:val="ConsPlusNormal"/>
            </w:pPr>
            <w:r>
              <w:t>0,00</w:t>
            </w:r>
          </w:p>
        </w:tc>
      </w:tr>
    </w:tbl>
    <w:p w:rsidR="00F44E2D" w:rsidRDefault="00F44E2D">
      <w:pPr>
        <w:sectPr w:rsidR="00F44E2D">
          <w:pgSz w:w="16838" w:h="11905" w:orient="landscape"/>
          <w:pgMar w:top="1701" w:right="1134" w:bottom="850" w:left="1134" w:header="0" w:footer="0" w:gutter="0"/>
          <w:cols w:space="720"/>
        </w:sectPr>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jc w:val="right"/>
        <w:outlineLvl w:val="1"/>
      </w:pPr>
      <w:r>
        <w:t>Приложение N 5</w:t>
      </w:r>
    </w:p>
    <w:p w:rsidR="00F44E2D" w:rsidRDefault="00F44E2D">
      <w:pPr>
        <w:pStyle w:val="ConsPlusNormal"/>
        <w:jc w:val="right"/>
      </w:pPr>
      <w:r>
        <w:t>к государственной программе</w:t>
      </w:r>
    </w:p>
    <w:p w:rsidR="00F44E2D" w:rsidRDefault="00F44E2D">
      <w:pPr>
        <w:pStyle w:val="ConsPlusNormal"/>
        <w:ind w:firstLine="540"/>
        <w:jc w:val="both"/>
      </w:pPr>
    </w:p>
    <w:p w:rsidR="00F44E2D" w:rsidRDefault="00F44E2D">
      <w:pPr>
        <w:pStyle w:val="ConsPlusTitle"/>
        <w:jc w:val="center"/>
      </w:pPr>
      <w:bookmarkStart w:id="12" w:name="P12003"/>
      <w:bookmarkEnd w:id="12"/>
      <w:r>
        <w:t>ПЕРЕЧЕНЬ</w:t>
      </w:r>
    </w:p>
    <w:p w:rsidR="00F44E2D" w:rsidRDefault="00F44E2D">
      <w:pPr>
        <w:pStyle w:val="ConsPlusTitle"/>
        <w:jc w:val="center"/>
      </w:pPr>
      <w:r>
        <w:t>ОБЪЕКТОВ КАПИТАЛЬНОГО СТРОИТЕЛЬСТВА (РЕКОНСТРУКЦИИ,</w:t>
      </w:r>
    </w:p>
    <w:p w:rsidR="00F44E2D" w:rsidRDefault="00F44E2D">
      <w:pPr>
        <w:pStyle w:val="ConsPlusTitle"/>
        <w:jc w:val="center"/>
      </w:pPr>
      <w:r>
        <w:t>В ТОМ ЧИСЛЕ С ЭЛЕМЕНТАМИ РЕСТАВРАЦИИ, ТЕХНИЧЕСКОГО</w:t>
      </w:r>
    </w:p>
    <w:p w:rsidR="00F44E2D" w:rsidRDefault="00F44E2D">
      <w:pPr>
        <w:pStyle w:val="ConsPlusTitle"/>
        <w:jc w:val="center"/>
      </w:pPr>
      <w:r>
        <w:t>ПЕРЕВООРУЖЕНИЯ) ГОСУДАРСТВЕННОЙ СОБСТВЕННОСТИ</w:t>
      </w:r>
    </w:p>
    <w:p w:rsidR="00F44E2D" w:rsidRDefault="00F44E2D">
      <w:pPr>
        <w:pStyle w:val="ConsPlusTitle"/>
        <w:jc w:val="center"/>
      </w:pPr>
      <w:r>
        <w:t>АМУРСКОЙ ОБЛАСТИ И МУНИЦИПАЛЬНОЙ СОБСТВЕННОСТИ</w:t>
      </w:r>
    </w:p>
    <w:p w:rsidR="00F44E2D" w:rsidRDefault="00F44E2D">
      <w:pPr>
        <w:pStyle w:val="ConsPlusTitle"/>
        <w:jc w:val="center"/>
      </w:pPr>
      <w:r>
        <w:t>И ОБЪЕКТОВ НЕДВИЖИМОГО ИМУЩЕСТВА, ПРИОБРЕТАЕМЫХ</w:t>
      </w:r>
    </w:p>
    <w:p w:rsidR="00F44E2D" w:rsidRDefault="00F44E2D">
      <w:pPr>
        <w:pStyle w:val="ConsPlusTitle"/>
        <w:jc w:val="center"/>
      </w:pPr>
      <w:r>
        <w:t>В ГОСУДАРСТВЕННУЮ СОБСТВЕННОСТЬ АМУРСКОЙ</w:t>
      </w:r>
    </w:p>
    <w:p w:rsidR="00F44E2D" w:rsidRDefault="00F44E2D">
      <w:pPr>
        <w:pStyle w:val="ConsPlusTitle"/>
        <w:jc w:val="center"/>
      </w:pPr>
      <w:r>
        <w:t>ОБЛАСТИ ИЛИ МУНИЦИПАЛЬНУЮ СОБСТВЕННОСТЬ</w:t>
      </w:r>
    </w:p>
    <w:p w:rsidR="00F44E2D" w:rsidRDefault="00F44E2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8"/>
        <w:gridCol w:w="2438"/>
        <w:gridCol w:w="2154"/>
        <w:gridCol w:w="1814"/>
        <w:gridCol w:w="2381"/>
        <w:gridCol w:w="1928"/>
        <w:gridCol w:w="1928"/>
        <w:gridCol w:w="1304"/>
        <w:gridCol w:w="1134"/>
        <w:gridCol w:w="1757"/>
        <w:gridCol w:w="1984"/>
        <w:gridCol w:w="1928"/>
        <w:gridCol w:w="1984"/>
      </w:tblGrid>
      <w:tr w:rsidR="00F44E2D">
        <w:tc>
          <w:tcPr>
            <w:tcW w:w="658" w:type="dxa"/>
            <w:vMerge w:val="restart"/>
          </w:tcPr>
          <w:p w:rsidR="00F44E2D" w:rsidRDefault="00F44E2D">
            <w:pPr>
              <w:pStyle w:val="ConsPlusNormal"/>
              <w:jc w:val="center"/>
            </w:pPr>
            <w:r>
              <w:t>N п/п</w:t>
            </w:r>
          </w:p>
        </w:tc>
        <w:tc>
          <w:tcPr>
            <w:tcW w:w="2438" w:type="dxa"/>
            <w:vMerge w:val="restart"/>
          </w:tcPr>
          <w:p w:rsidR="00F44E2D" w:rsidRDefault="00F44E2D">
            <w:pPr>
              <w:pStyle w:val="ConsPlusNormal"/>
              <w:jc w:val="center"/>
            </w:pPr>
            <w:r>
              <w:t>Наименование мероприятия/ объекта капитального строительства (объекта недвижимого имущества)</w:t>
            </w:r>
          </w:p>
        </w:tc>
        <w:tc>
          <w:tcPr>
            <w:tcW w:w="2154" w:type="dxa"/>
            <w:vMerge w:val="restart"/>
          </w:tcPr>
          <w:p w:rsidR="00F44E2D" w:rsidRDefault="00F44E2D">
            <w:pPr>
              <w:pStyle w:val="ConsPlusNormal"/>
              <w:jc w:val="center"/>
            </w:pPr>
            <w:r>
              <w:t>Механизм реализации объекта (новое строительство, реконструкция, техническое перевооружение, приобретение, обоснование инвестиций, строительство "под ключ")</w:t>
            </w:r>
          </w:p>
        </w:tc>
        <w:tc>
          <w:tcPr>
            <w:tcW w:w="1814" w:type="dxa"/>
            <w:vMerge w:val="restart"/>
          </w:tcPr>
          <w:p w:rsidR="00F44E2D" w:rsidRDefault="00F44E2D">
            <w:pPr>
              <w:pStyle w:val="ConsPlusNormal"/>
              <w:jc w:val="center"/>
            </w:pPr>
            <w:r>
              <w:t>Создаваемая мощность (прирост мощности) объекта</w:t>
            </w:r>
          </w:p>
        </w:tc>
        <w:tc>
          <w:tcPr>
            <w:tcW w:w="2381" w:type="dxa"/>
            <w:vMerge w:val="restart"/>
          </w:tcPr>
          <w:p w:rsidR="00F44E2D" w:rsidRDefault="00F44E2D">
            <w:pPr>
              <w:pStyle w:val="ConsPlusNormal"/>
              <w:jc w:val="center"/>
            </w:pPr>
            <w:r>
              <w:t>Наличие утвержденной проектно-сметной документации (имеется/ отсутствует)</w:t>
            </w:r>
          </w:p>
        </w:tc>
        <w:tc>
          <w:tcPr>
            <w:tcW w:w="1928" w:type="dxa"/>
            <w:vMerge w:val="restart"/>
          </w:tcPr>
          <w:p w:rsidR="00F44E2D" w:rsidRDefault="00F44E2D">
            <w:pPr>
              <w:pStyle w:val="ConsPlusNormal"/>
              <w:jc w:val="center"/>
            </w:pPr>
            <w:r>
              <w:t>Сметная стоимость объекта или предполагаемая (предельная) стоимость объекта (тыс. рублей)</w:t>
            </w:r>
          </w:p>
        </w:tc>
        <w:tc>
          <w:tcPr>
            <w:tcW w:w="10035" w:type="dxa"/>
            <w:gridSpan w:val="6"/>
          </w:tcPr>
          <w:p w:rsidR="00F44E2D" w:rsidRDefault="00F44E2D">
            <w:pPr>
              <w:pStyle w:val="ConsPlusNormal"/>
              <w:jc w:val="center"/>
            </w:pPr>
            <w:r>
              <w:t>Плановый объем и источники финансирования по годам, тыс. рублей</w:t>
            </w:r>
          </w:p>
        </w:tc>
        <w:tc>
          <w:tcPr>
            <w:tcW w:w="1984" w:type="dxa"/>
            <w:vMerge w:val="restart"/>
          </w:tcPr>
          <w:p w:rsidR="00F44E2D" w:rsidRDefault="00F44E2D">
            <w:pPr>
              <w:pStyle w:val="ConsPlusNormal"/>
              <w:jc w:val="center"/>
            </w:pPr>
            <w:r>
              <w:t>Срок планируемого ввода (приобретения) объекта в эксплуатацию</w:t>
            </w:r>
          </w:p>
        </w:tc>
      </w:tr>
      <w:tr w:rsidR="00F44E2D">
        <w:tc>
          <w:tcPr>
            <w:tcW w:w="658" w:type="dxa"/>
            <w:vMerge/>
          </w:tcPr>
          <w:p w:rsidR="00F44E2D" w:rsidRDefault="00F44E2D"/>
        </w:tc>
        <w:tc>
          <w:tcPr>
            <w:tcW w:w="2438" w:type="dxa"/>
            <w:vMerge/>
          </w:tcPr>
          <w:p w:rsidR="00F44E2D" w:rsidRDefault="00F44E2D"/>
        </w:tc>
        <w:tc>
          <w:tcPr>
            <w:tcW w:w="2154" w:type="dxa"/>
            <w:vMerge/>
          </w:tcPr>
          <w:p w:rsidR="00F44E2D" w:rsidRDefault="00F44E2D"/>
        </w:tc>
        <w:tc>
          <w:tcPr>
            <w:tcW w:w="1814" w:type="dxa"/>
            <w:vMerge/>
          </w:tcPr>
          <w:p w:rsidR="00F44E2D" w:rsidRDefault="00F44E2D"/>
        </w:tc>
        <w:tc>
          <w:tcPr>
            <w:tcW w:w="2381" w:type="dxa"/>
            <w:vMerge/>
          </w:tcPr>
          <w:p w:rsidR="00F44E2D" w:rsidRDefault="00F44E2D"/>
        </w:tc>
        <w:tc>
          <w:tcPr>
            <w:tcW w:w="1928" w:type="dxa"/>
            <w:vMerge/>
          </w:tcPr>
          <w:p w:rsidR="00F44E2D" w:rsidRDefault="00F44E2D"/>
        </w:tc>
        <w:tc>
          <w:tcPr>
            <w:tcW w:w="1928" w:type="dxa"/>
            <w:vMerge w:val="restart"/>
          </w:tcPr>
          <w:p w:rsidR="00F44E2D" w:rsidRDefault="00F44E2D">
            <w:pPr>
              <w:pStyle w:val="ConsPlusNormal"/>
              <w:jc w:val="center"/>
            </w:pPr>
            <w:r>
              <w:t>год</w:t>
            </w:r>
          </w:p>
        </w:tc>
        <w:tc>
          <w:tcPr>
            <w:tcW w:w="2438" w:type="dxa"/>
            <w:gridSpan w:val="2"/>
          </w:tcPr>
          <w:p w:rsidR="00F44E2D" w:rsidRDefault="00F44E2D">
            <w:pPr>
              <w:pStyle w:val="ConsPlusNormal"/>
              <w:jc w:val="center"/>
            </w:pPr>
            <w:r>
              <w:t>общий объем финансирования, тыс. рублей</w:t>
            </w:r>
          </w:p>
        </w:tc>
        <w:tc>
          <w:tcPr>
            <w:tcW w:w="1757" w:type="dxa"/>
            <w:vMerge w:val="restart"/>
          </w:tcPr>
          <w:p w:rsidR="00F44E2D" w:rsidRDefault="00F44E2D">
            <w:pPr>
              <w:pStyle w:val="ConsPlusNormal"/>
              <w:jc w:val="center"/>
            </w:pPr>
            <w:r>
              <w:t>федеральный бюджет</w:t>
            </w:r>
          </w:p>
        </w:tc>
        <w:tc>
          <w:tcPr>
            <w:tcW w:w="1984" w:type="dxa"/>
            <w:vMerge w:val="restart"/>
          </w:tcPr>
          <w:p w:rsidR="00F44E2D" w:rsidRDefault="00F44E2D">
            <w:pPr>
              <w:pStyle w:val="ConsPlusNormal"/>
              <w:jc w:val="center"/>
            </w:pPr>
            <w:r>
              <w:t>областной бюджет</w:t>
            </w:r>
          </w:p>
        </w:tc>
        <w:tc>
          <w:tcPr>
            <w:tcW w:w="1928" w:type="dxa"/>
            <w:vMerge w:val="restart"/>
          </w:tcPr>
          <w:p w:rsidR="00F44E2D" w:rsidRDefault="00F44E2D">
            <w:pPr>
              <w:pStyle w:val="ConsPlusNormal"/>
              <w:jc w:val="center"/>
            </w:pPr>
            <w:r>
              <w:t>внебюджетные средства</w:t>
            </w:r>
          </w:p>
        </w:tc>
        <w:tc>
          <w:tcPr>
            <w:tcW w:w="1984" w:type="dxa"/>
            <w:vMerge/>
          </w:tcPr>
          <w:p w:rsidR="00F44E2D" w:rsidRDefault="00F44E2D"/>
        </w:tc>
      </w:tr>
      <w:tr w:rsidR="00F44E2D">
        <w:tc>
          <w:tcPr>
            <w:tcW w:w="658" w:type="dxa"/>
            <w:vMerge/>
          </w:tcPr>
          <w:p w:rsidR="00F44E2D" w:rsidRDefault="00F44E2D"/>
        </w:tc>
        <w:tc>
          <w:tcPr>
            <w:tcW w:w="2438" w:type="dxa"/>
            <w:vMerge/>
          </w:tcPr>
          <w:p w:rsidR="00F44E2D" w:rsidRDefault="00F44E2D"/>
        </w:tc>
        <w:tc>
          <w:tcPr>
            <w:tcW w:w="2154" w:type="dxa"/>
            <w:vMerge/>
          </w:tcPr>
          <w:p w:rsidR="00F44E2D" w:rsidRDefault="00F44E2D"/>
        </w:tc>
        <w:tc>
          <w:tcPr>
            <w:tcW w:w="1814" w:type="dxa"/>
            <w:vMerge/>
          </w:tcPr>
          <w:p w:rsidR="00F44E2D" w:rsidRDefault="00F44E2D"/>
        </w:tc>
        <w:tc>
          <w:tcPr>
            <w:tcW w:w="2381" w:type="dxa"/>
            <w:vMerge/>
          </w:tcPr>
          <w:p w:rsidR="00F44E2D" w:rsidRDefault="00F44E2D"/>
        </w:tc>
        <w:tc>
          <w:tcPr>
            <w:tcW w:w="1928" w:type="dxa"/>
            <w:vMerge/>
          </w:tcPr>
          <w:p w:rsidR="00F44E2D" w:rsidRDefault="00F44E2D"/>
        </w:tc>
        <w:tc>
          <w:tcPr>
            <w:tcW w:w="1928" w:type="dxa"/>
            <w:vMerge/>
          </w:tcPr>
          <w:p w:rsidR="00F44E2D" w:rsidRDefault="00F44E2D"/>
        </w:tc>
        <w:tc>
          <w:tcPr>
            <w:tcW w:w="1304" w:type="dxa"/>
          </w:tcPr>
          <w:p w:rsidR="00F44E2D" w:rsidRDefault="00F44E2D">
            <w:pPr>
              <w:pStyle w:val="ConsPlusNormal"/>
              <w:jc w:val="center"/>
            </w:pPr>
            <w:r>
              <w:t>всего</w:t>
            </w:r>
          </w:p>
        </w:tc>
        <w:tc>
          <w:tcPr>
            <w:tcW w:w="1134" w:type="dxa"/>
          </w:tcPr>
          <w:p w:rsidR="00F44E2D" w:rsidRDefault="00F44E2D">
            <w:pPr>
              <w:pStyle w:val="ConsPlusNormal"/>
              <w:jc w:val="center"/>
            </w:pPr>
            <w:r>
              <w:t>в т.ч. на ПИР и ПСД</w:t>
            </w:r>
          </w:p>
        </w:tc>
        <w:tc>
          <w:tcPr>
            <w:tcW w:w="1757" w:type="dxa"/>
            <w:vMerge/>
          </w:tcPr>
          <w:p w:rsidR="00F44E2D" w:rsidRDefault="00F44E2D"/>
        </w:tc>
        <w:tc>
          <w:tcPr>
            <w:tcW w:w="1984" w:type="dxa"/>
            <w:vMerge/>
          </w:tcPr>
          <w:p w:rsidR="00F44E2D" w:rsidRDefault="00F44E2D"/>
        </w:tc>
        <w:tc>
          <w:tcPr>
            <w:tcW w:w="1928" w:type="dxa"/>
            <w:vMerge/>
          </w:tcPr>
          <w:p w:rsidR="00F44E2D" w:rsidRDefault="00F44E2D"/>
        </w:tc>
        <w:tc>
          <w:tcPr>
            <w:tcW w:w="1984" w:type="dxa"/>
            <w:vMerge/>
          </w:tcPr>
          <w:p w:rsidR="00F44E2D" w:rsidRDefault="00F44E2D"/>
        </w:tc>
      </w:tr>
      <w:tr w:rsidR="00F44E2D">
        <w:tc>
          <w:tcPr>
            <w:tcW w:w="658" w:type="dxa"/>
          </w:tcPr>
          <w:p w:rsidR="00F44E2D" w:rsidRDefault="00F44E2D">
            <w:pPr>
              <w:pStyle w:val="ConsPlusNormal"/>
              <w:jc w:val="center"/>
            </w:pPr>
            <w:r>
              <w:t>1</w:t>
            </w:r>
          </w:p>
        </w:tc>
        <w:tc>
          <w:tcPr>
            <w:tcW w:w="2438" w:type="dxa"/>
          </w:tcPr>
          <w:p w:rsidR="00F44E2D" w:rsidRDefault="00F44E2D">
            <w:pPr>
              <w:pStyle w:val="ConsPlusNormal"/>
              <w:jc w:val="center"/>
            </w:pPr>
            <w:r>
              <w:t>2</w:t>
            </w:r>
          </w:p>
        </w:tc>
        <w:tc>
          <w:tcPr>
            <w:tcW w:w="2154" w:type="dxa"/>
          </w:tcPr>
          <w:p w:rsidR="00F44E2D" w:rsidRDefault="00F44E2D">
            <w:pPr>
              <w:pStyle w:val="ConsPlusNormal"/>
              <w:jc w:val="center"/>
            </w:pPr>
            <w:r>
              <w:t>3</w:t>
            </w:r>
          </w:p>
        </w:tc>
        <w:tc>
          <w:tcPr>
            <w:tcW w:w="1814" w:type="dxa"/>
          </w:tcPr>
          <w:p w:rsidR="00F44E2D" w:rsidRDefault="00F44E2D">
            <w:pPr>
              <w:pStyle w:val="ConsPlusNormal"/>
              <w:jc w:val="center"/>
            </w:pPr>
            <w:r>
              <w:t>4</w:t>
            </w:r>
          </w:p>
        </w:tc>
        <w:tc>
          <w:tcPr>
            <w:tcW w:w="2381" w:type="dxa"/>
          </w:tcPr>
          <w:p w:rsidR="00F44E2D" w:rsidRDefault="00F44E2D">
            <w:pPr>
              <w:pStyle w:val="ConsPlusNormal"/>
              <w:jc w:val="center"/>
            </w:pPr>
            <w:r>
              <w:t>5</w:t>
            </w:r>
          </w:p>
        </w:tc>
        <w:tc>
          <w:tcPr>
            <w:tcW w:w="1928" w:type="dxa"/>
          </w:tcPr>
          <w:p w:rsidR="00F44E2D" w:rsidRDefault="00F44E2D">
            <w:pPr>
              <w:pStyle w:val="ConsPlusNormal"/>
              <w:jc w:val="center"/>
            </w:pPr>
            <w:r>
              <w:t>6</w:t>
            </w:r>
          </w:p>
        </w:tc>
        <w:tc>
          <w:tcPr>
            <w:tcW w:w="1928" w:type="dxa"/>
          </w:tcPr>
          <w:p w:rsidR="00F44E2D" w:rsidRDefault="00F44E2D">
            <w:pPr>
              <w:pStyle w:val="ConsPlusNormal"/>
              <w:jc w:val="center"/>
            </w:pPr>
            <w:r>
              <w:t>7</w:t>
            </w:r>
          </w:p>
        </w:tc>
        <w:tc>
          <w:tcPr>
            <w:tcW w:w="1304" w:type="dxa"/>
          </w:tcPr>
          <w:p w:rsidR="00F44E2D" w:rsidRDefault="00F44E2D">
            <w:pPr>
              <w:pStyle w:val="ConsPlusNormal"/>
              <w:jc w:val="center"/>
            </w:pPr>
            <w:r>
              <w:t>8</w:t>
            </w:r>
          </w:p>
        </w:tc>
        <w:tc>
          <w:tcPr>
            <w:tcW w:w="1134" w:type="dxa"/>
          </w:tcPr>
          <w:p w:rsidR="00F44E2D" w:rsidRDefault="00F44E2D">
            <w:pPr>
              <w:pStyle w:val="ConsPlusNormal"/>
              <w:jc w:val="center"/>
            </w:pPr>
            <w:r>
              <w:t>9</w:t>
            </w:r>
          </w:p>
        </w:tc>
        <w:tc>
          <w:tcPr>
            <w:tcW w:w="1757" w:type="dxa"/>
          </w:tcPr>
          <w:p w:rsidR="00F44E2D" w:rsidRDefault="00F44E2D">
            <w:pPr>
              <w:pStyle w:val="ConsPlusNormal"/>
              <w:jc w:val="center"/>
            </w:pPr>
            <w:r>
              <w:t>10</w:t>
            </w:r>
          </w:p>
        </w:tc>
        <w:tc>
          <w:tcPr>
            <w:tcW w:w="1984" w:type="dxa"/>
          </w:tcPr>
          <w:p w:rsidR="00F44E2D" w:rsidRDefault="00F44E2D">
            <w:pPr>
              <w:pStyle w:val="ConsPlusNormal"/>
              <w:jc w:val="center"/>
            </w:pPr>
            <w:r>
              <w:t>11</w:t>
            </w:r>
          </w:p>
        </w:tc>
        <w:tc>
          <w:tcPr>
            <w:tcW w:w="1928" w:type="dxa"/>
          </w:tcPr>
          <w:p w:rsidR="00F44E2D" w:rsidRDefault="00F44E2D">
            <w:pPr>
              <w:pStyle w:val="ConsPlusNormal"/>
              <w:jc w:val="center"/>
            </w:pPr>
            <w:r>
              <w:t>12</w:t>
            </w:r>
          </w:p>
        </w:tc>
        <w:tc>
          <w:tcPr>
            <w:tcW w:w="1984" w:type="dxa"/>
          </w:tcPr>
          <w:p w:rsidR="00F44E2D" w:rsidRDefault="00F44E2D">
            <w:pPr>
              <w:pStyle w:val="ConsPlusNormal"/>
              <w:jc w:val="center"/>
            </w:pPr>
            <w:r>
              <w:t>13</w:t>
            </w:r>
          </w:p>
        </w:tc>
      </w:tr>
      <w:tr w:rsidR="00F44E2D">
        <w:tc>
          <w:tcPr>
            <w:tcW w:w="23392" w:type="dxa"/>
            <w:gridSpan w:val="13"/>
          </w:tcPr>
          <w:p w:rsidR="00F44E2D" w:rsidRDefault="00F44E2D">
            <w:pPr>
              <w:pStyle w:val="ConsPlusNormal"/>
              <w:outlineLvl w:val="2"/>
            </w:pPr>
            <w:r>
              <w:t>Подпрограмма "Профилактика правонарушений, профилактика терроризма и экстремизма"</w:t>
            </w:r>
          </w:p>
        </w:tc>
      </w:tr>
      <w:tr w:rsidR="00F44E2D">
        <w:tc>
          <w:tcPr>
            <w:tcW w:w="658" w:type="dxa"/>
            <w:vMerge w:val="restart"/>
          </w:tcPr>
          <w:p w:rsidR="00F44E2D" w:rsidRDefault="00F44E2D">
            <w:pPr>
              <w:pStyle w:val="ConsPlusNormal"/>
            </w:pPr>
            <w:r>
              <w:t>1.</w:t>
            </w:r>
          </w:p>
        </w:tc>
        <w:tc>
          <w:tcPr>
            <w:tcW w:w="2438" w:type="dxa"/>
            <w:vMerge w:val="restart"/>
          </w:tcPr>
          <w:p w:rsidR="00F44E2D" w:rsidRDefault="00F44E2D">
            <w:pPr>
              <w:pStyle w:val="ConsPlusNormal"/>
            </w:pPr>
            <w:r>
              <w:t>Капитальные вложения в объекты государственной собственности</w:t>
            </w:r>
          </w:p>
        </w:tc>
        <w:tc>
          <w:tcPr>
            <w:tcW w:w="2154" w:type="dxa"/>
            <w:vMerge w:val="restart"/>
          </w:tcPr>
          <w:p w:rsidR="00F44E2D" w:rsidRDefault="00F44E2D">
            <w:pPr>
              <w:pStyle w:val="ConsPlusNormal"/>
            </w:pPr>
          </w:p>
        </w:tc>
        <w:tc>
          <w:tcPr>
            <w:tcW w:w="1814" w:type="dxa"/>
            <w:vMerge w:val="restart"/>
          </w:tcPr>
          <w:p w:rsidR="00F44E2D" w:rsidRDefault="00F44E2D">
            <w:pPr>
              <w:pStyle w:val="ConsPlusNormal"/>
            </w:pPr>
          </w:p>
        </w:tc>
        <w:tc>
          <w:tcPr>
            <w:tcW w:w="2381" w:type="dxa"/>
            <w:vMerge w:val="restart"/>
          </w:tcPr>
          <w:p w:rsidR="00F44E2D" w:rsidRDefault="00F44E2D">
            <w:pPr>
              <w:pStyle w:val="ConsPlusNormal"/>
            </w:pPr>
          </w:p>
        </w:tc>
        <w:tc>
          <w:tcPr>
            <w:tcW w:w="1928" w:type="dxa"/>
            <w:vMerge w:val="restart"/>
          </w:tcPr>
          <w:p w:rsidR="00F44E2D" w:rsidRDefault="00F44E2D">
            <w:pPr>
              <w:pStyle w:val="ConsPlusNormal"/>
            </w:pPr>
          </w:p>
        </w:tc>
        <w:tc>
          <w:tcPr>
            <w:tcW w:w="1928" w:type="dxa"/>
          </w:tcPr>
          <w:p w:rsidR="00F44E2D" w:rsidRDefault="00F44E2D">
            <w:pPr>
              <w:pStyle w:val="ConsPlusNormal"/>
            </w:pPr>
            <w:r>
              <w:t>Всего по мероприятию за весь период его реализации</w:t>
            </w:r>
          </w:p>
        </w:tc>
        <w:tc>
          <w:tcPr>
            <w:tcW w:w="1304" w:type="dxa"/>
          </w:tcPr>
          <w:p w:rsidR="00F44E2D" w:rsidRDefault="00F44E2D">
            <w:pPr>
              <w:pStyle w:val="ConsPlusNormal"/>
            </w:pPr>
            <w:r>
              <w:t>29615,14</w:t>
            </w:r>
          </w:p>
        </w:tc>
        <w:tc>
          <w:tcPr>
            <w:tcW w:w="1134" w:type="dxa"/>
          </w:tcPr>
          <w:p w:rsidR="00F44E2D" w:rsidRDefault="00F44E2D">
            <w:pPr>
              <w:pStyle w:val="ConsPlusNormal"/>
            </w:pPr>
            <w:r>
              <w:t>1048,00</w:t>
            </w:r>
          </w:p>
        </w:tc>
        <w:tc>
          <w:tcPr>
            <w:tcW w:w="1757" w:type="dxa"/>
          </w:tcPr>
          <w:p w:rsidR="00F44E2D" w:rsidRDefault="00F44E2D">
            <w:pPr>
              <w:pStyle w:val="ConsPlusNormal"/>
            </w:pPr>
            <w:r>
              <w:t>0,00</w:t>
            </w:r>
          </w:p>
        </w:tc>
        <w:tc>
          <w:tcPr>
            <w:tcW w:w="1984" w:type="dxa"/>
          </w:tcPr>
          <w:p w:rsidR="00F44E2D" w:rsidRDefault="00F44E2D">
            <w:pPr>
              <w:pStyle w:val="ConsPlusNormal"/>
            </w:pPr>
            <w:r>
              <w:t>29615,14</w:t>
            </w:r>
          </w:p>
        </w:tc>
        <w:tc>
          <w:tcPr>
            <w:tcW w:w="1928" w:type="dxa"/>
          </w:tcPr>
          <w:p w:rsidR="00F44E2D" w:rsidRDefault="00F44E2D">
            <w:pPr>
              <w:pStyle w:val="ConsPlusNormal"/>
            </w:pPr>
            <w:r>
              <w:t>0,00</w:t>
            </w:r>
          </w:p>
        </w:tc>
        <w:tc>
          <w:tcPr>
            <w:tcW w:w="1984" w:type="dxa"/>
          </w:tcPr>
          <w:p w:rsidR="00F44E2D" w:rsidRDefault="00F44E2D">
            <w:pPr>
              <w:pStyle w:val="ConsPlusNormal"/>
            </w:pPr>
            <w:r>
              <w:t>2015</w:t>
            </w:r>
          </w:p>
        </w:tc>
      </w:tr>
      <w:tr w:rsidR="00F44E2D">
        <w:tc>
          <w:tcPr>
            <w:tcW w:w="658" w:type="dxa"/>
            <w:vMerge/>
          </w:tcPr>
          <w:p w:rsidR="00F44E2D" w:rsidRDefault="00F44E2D"/>
        </w:tc>
        <w:tc>
          <w:tcPr>
            <w:tcW w:w="2438" w:type="dxa"/>
            <w:vMerge/>
          </w:tcPr>
          <w:p w:rsidR="00F44E2D" w:rsidRDefault="00F44E2D"/>
        </w:tc>
        <w:tc>
          <w:tcPr>
            <w:tcW w:w="2154" w:type="dxa"/>
            <w:vMerge/>
          </w:tcPr>
          <w:p w:rsidR="00F44E2D" w:rsidRDefault="00F44E2D"/>
        </w:tc>
        <w:tc>
          <w:tcPr>
            <w:tcW w:w="1814" w:type="dxa"/>
            <w:vMerge/>
          </w:tcPr>
          <w:p w:rsidR="00F44E2D" w:rsidRDefault="00F44E2D"/>
        </w:tc>
        <w:tc>
          <w:tcPr>
            <w:tcW w:w="2381" w:type="dxa"/>
            <w:vMerge/>
          </w:tcPr>
          <w:p w:rsidR="00F44E2D" w:rsidRDefault="00F44E2D"/>
        </w:tc>
        <w:tc>
          <w:tcPr>
            <w:tcW w:w="1928" w:type="dxa"/>
            <w:vMerge/>
          </w:tcPr>
          <w:p w:rsidR="00F44E2D" w:rsidRDefault="00F44E2D"/>
        </w:tc>
        <w:tc>
          <w:tcPr>
            <w:tcW w:w="1928" w:type="dxa"/>
          </w:tcPr>
          <w:p w:rsidR="00F44E2D" w:rsidRDefault="00F44E2D">
            <w:pPr>
              <w:pStyle w:val="ConsPlusNormal"/>
            </w:pPr>
            <w:r>
              <w:t>2014 г.</w:t>
            </w:r>
          </w:p>
        </w:tc>
        <w:tc>
          <w:tcPr>
            <w:tcW w:w="1304" w:type="dxa"/>
          </w:tcPr>
          <w:p w:rsidR="00F44E2D" w:rsidRDefault="00F44E2D">
            <w:pPr>
              <w:pStyle w:val="ConsPlusNormal"/>
            </w:pPr>
            <w:r>
              <w:t>9898,85</w:t>
            </w:r>
          </w:p>
        </w:tc>
        <w:tc>
          <w:tcPr>
            <w:tcW w:w="1134" w:type="dxa"/>
          </w:tcPr>
          <w:p w:rsidR="00F44E2D" w:rsidRDefault="00F44E2D">
            <w:pPr>
              <w:pStyle w:val="ConsPlusNormal"/>
            </w:pPr>
            <w:r>
              <w:t>1048,0</w:t>
            </w:r>
          </w:p>
        </w:tc>
        <w:tc>
          <w:tcPr>
            <w:tcW w:w="1757" w:type="dxa"/>
          </w:tcPr>
          <w:p w:rsidR="00F44E2D" w:rsidRDefault="00F44E2D">
            <w:pPr>
              <w:pStyle w:val="ConsPlusNormal"/>
            </w:pPr>
            <w:r>
              <w:t>0,00</w:t>
            </w:r>
          </w:p>
        </w:tc>
        <w:tc>
          <w:tcPr>
            <w:tcW w:w="1984" w:type="dxa"/>
          </w:tcPr>
          <w:p w:rsidR="00F44E2D" w:rsidRDefault="00F44E2D">
            <w:pPr>
              <w:pStyle w:val="ConsPlusNormal"/>
            </w:pPr>
            <w:r>
              <w:t>9898,85</w:t>
            </w:r>
          </w:p>
        </w:tc>
        <w:tc>
          <w:tcPr>
            <w:tcW w:w="1928" w:type="dxa"/>
          </w:tcPr>
          <w:p w:rsidR="00F44E2D" w:rsidRDefault="00F44E2D">
            <w:pPr>
              <w:pStyle w:val="ConsPlusNormal"/>
            </w:pPr>
            <w:r>
              <w:t>0,00</w:t>
            </w:r>
          </w:p>
        </w:tc>
        <w:tc>
          <w:tcPr>
            <w:tcW w:w="1984" w:type="dxa"/>
            <w:vMerge w:val="restart"/>
          </w:tcPr>
          <w:p w:rsidR="00F44E2D" w:rsidRDefault="00F44E2D">
            <w:pPr>
              <w:pStyle w:val="ConsPlusNormal"/>
            </w:pPr>
          </w:p>
        </w:tc>
      </w:tr>
      <w:tr w:rsidR="00F44E2D">
        <w:tc>
          <w:tcPr>
            <w:tcW w:w="658" w:type="dxa"/>
            <w:vMerge/>
          </w:tcPr>
          <w:p w:rsidR="00F44E2D" w:rsidRDefault="00F44E2D"/>
        </w:tc>
        <w:tc>
          <w:tcPr>
            <w:tcW w:w="2438" w:type="dxa"/>
            <w:vMerge/>
          </w:tcPr>
          <w:p w:rsidR="00F44E2D" w:rsidRDefault="00F44E2D"/>
        </w:tc>
        <w:tc>
          <w:tcPr>
            <w:tcW w:w="2154" w:type="dxa"/>
            <w:vMerge/>
          </w:tcPr>
          <w:p w:rsidR="00F44E2D" w:rsidRDefault="00F44E2D"/>
        </w:tc>
        <w:tc>
          <w:tcPr>
            <w:tcW w:w="1814" w:type="dxa"/>
            <w:vMerge/>
          </w:tcPr>
          <w:p w:rsidR="00F44E2D" w:rsidRDefault="00F44E2D"/>
        </w:tc>
        <w:tc>
          <w:tcPr>
            <w:tcW w:w="2381" w:type="dxa"/>
            <w:vMerge/>
          </w:tcPr>
          <w:p w:rsidR="00F44E2D" w:rsidRDefault="00F44E2D"/>
        </w:tc>
        <w:tc>
          <w:tcPr>
            <w:tcW w:w="1928" w:type="dxa"/>
            <w:vMerge/>
          </w:tcPr>
          <w:p w:rsidR="00F44E2D" w:rsidRDefault="00F44E2D"/>
        </w:tc>
        <w:tc>
          <w:tcPr>
            <w:tcW w:w="1928" w:type="dxa"/>
          </w:tcPr>
          <w:p w:rsidR="00F44E2D" w:rsidRDefault="00F44E2D">
            <w:pPr>
              <w:pStyle w:val="ConsPlusNormal"/>
            </w:pPr>
            <w:r>
              <w:t>2015 г.</w:t>
            </w:r>
          </w:p>
        </w:tc>
        <w:tc>
          <w:tcPr>
            <w:tcW w:w="1304" w:type="dxa"/>
          </w:tcPr>
          <w:p w:rsidR="00F44E2D" w:rsidRDefault="00F44E2D">
            <w:pPr>
              <w:pStyle w:val="ConsPlusNormal"/>
            </w:pPr>
            <w:r>
              <w:t>19716,29</w:t>
            </w:r>
          </w:p>
        </w:tc>
        <w:tc>
          <w:tcPr>
            <w:tcW w:w="1134" w:type="dxa"/>
          </w:tcPr>
          <w:p w:rsidR="00F44E2D" w:rsidRDefault="00F44E2D">
            <w:pPr>
              <w:pStyle w:val="ConsPlusNormal"/>
            </w:pPr>
            <w:r>
              <w:t>0,00</w:t>
            </w:r>
          </w:p>
        </w:tc>
        <w:tc>
          <w:tcPr>
            <w:tcW w:w="1757" w:type="dxa"/>
          </w:tcPr>
          <w:p w:rsidR="00F44E2D" w:rsidRDefault="00F44E2D">
            <w:pPr>
              <w:pStyle w:val="ConsPlusNormal"/>
            </w:pPr>
            <w:r>
              <w:t>0,00</w:t>
            </w:r>
          </w:p>
        </w:tc>
        <w:tc>
          <w:tcPr>
            <w:tcW w:w="1984" w:type="dxa"/>
          </w:tcPr>
          <w:p w:rsidR="00F44E2D" w:rsidRDefault="00F44E2D">
            <w:pPr>
              <w:pStyle w:val="ConsPlusNormal"/>
            </w:pPr>
            <w:r>
              <w:t>19716,29</w:t>
            </w:r>
          </w:p>
        </w:tc>
        <w:tc>
          <w:tcPr>
            <w:tcW w:w="1928" w:type="dxa"/>
          </w:tcPr>
          <w:p w:rsidR="00F44E2D" w:rsidRDefault="00F44E2D">
            <w:pPr>
              <w:pStyle w:val="ConsPlusNormal"/>
            </w:pPr>
            <w:r>
              <w:t>0,00</w:t>
            </w:r>
          </w:p>
        </w:tc>
        <w:tc>
          <w:tcPr>
            <w:tcW w:w="1984" w:type="dxa"/>
            <w:vMerge/>
          </w:tcPr>
          <w:p w:rsidR="00F44E2D" w:rsidRDefault="00F44E2D"/>
        </w:tc>
      </w:tr>
      <w:tr w:rsidR="00F44E2D">
        <w:tc>
          <w:tcPr>
            <w:tcW w:w="658" w:type="dxa"/>
            <w:vMerge/>
          </w:tcPr>
          <w:p w:rsidR="00F44E2D" w:rsidRDefault="00F44E2D"/>
        </w:tc>
        <w:tc>
          <w:tcPr>
            <w:tcW w:w="2438" w:type="dxa"/>
            <w:vMerge/>
          </w:tcPr>
          <w:p w:rsidR="00F44E2D" w:rsidRDefault="00F44E2D"/>
        </w:tc>
        <w:tc>
          <w:tcPr>
            <w:tcW w:w="2154" w:type="dxa"/>
            <w:vMerge/>
          </w:tcPr>
          <w:p w:rsidR="00F44E2D" w:rsidRDefault="00F44E2D"/>
        </w:tc>
        <w:tc>
          <w:tcPr>
            <w:tcW w:w="1814" w:type="dxa"/>
            <w:vMerge/>
          </w:tcPr>
          <w:p w:rsidR="00F44E2D" w:rsidRDefault="00F44E2D"/>
        </w:tc>
        <w:tc>
          <w:tcPr>
            <w:tcW w:w="2381" w:type="dxa"/>
            <w:vMerge/>
          </w:tcPr>
          <w:p w:rsidR="00F44E2D" w:rsidRDefault="00F44E2D"/>
        </w:tc>
        <w:tc>
          <w:tcPr>
            <w:tcW w:w="1928" w:type="dxa"/>
            <w:vMerge/>
          </w:tcPr>
          <w:p w:rsidR="00F44E2D" w:rsidRDefault="00F44E2D"/>
        </w:tc>
        <w:tc>
          <w:tcPr>
            <w:tcW w:w="1928" w:type="dxa"/>
          </w:tcPr>
          <w:p w:rsidR="00F44E2D" w:rsidRDefault="00F44E2D">
            <w:pPr>
              <w:pStyle w:val="ConsPlusNormal"/>
            </w:pPr>
            <w:r>
              <w:t>2016 г.</w:t>
            </w:r>
          </w:p>
        </w:tc>
        <w:tc>
          <w:tcPr>
            <w:tcW w:w="1304" w:type="dxa"/>
          </w:tcPr>
          <w:p w:rsidR="00F44E2D" w:rsidRDefault="00F44E2D">
            <w:pPr>
              <w:pStyle w:val="ConsPlusNormal"/>
            </w:pPr>
            <w:r>
              <w:t>0,00</w:t>
            </w:r>
          </w:p>
        </w:tc>
        <w:tc>
          <w:tcPr>
            <w:tcW w:w="1134" w:type="dxa"/>
          </w:tcPr>
          <w:p w:rsidR="00F44E2D" w:rsidRDefault="00F44E2D">
            <w:pPr>
              <w:pStyle w:val="ConsPlusNormal"/>
            </w:pPr>
            <w:r>
              <w:t>0,00</w:t>
            </w:r>
          </w:p>
        </w:tc>
        <w:tc>
          <w:tcPr>
            <w:tcW w:w="1757" w:type="dxa"/>
          </w:tcPr>
          <w:p w:rsidR="00F44E2D" w:rsidRDefault="00F44E2D">
            <w:pPr>
              <w:pStyle w:val="ConsPlusNormal"/>
            </w:pPr>
            <w:r>
              <w:t>0,00</w:t>
            </w:r>
          </w:p>
        </w:tc>
        <w:tc>
          <w:tcPr>
            <w:tcW w:w="1984" w:type="dxa"/>
          </w:tcPr>
          <w:p w:rsidR="00F44E2D" w:rsidRDefault="00F44E2D">
            <w:pPr>
              <w:pStyle w:val="ConsPlusNormal"/>
            </w:pPr>
            <w:r>
              <w:t>0,00</w:t>
            </w:r>
          </w:p>
        </w:tc>
        <w:tc>
          <w:tcPr>
            <w:tcW w:w="1928" w:type="dxa"/>
          </w:tcPr>
          <w:p w:rsidR="00F44E2D" w:rsidRDefault="00F44E2D">
            <w:pPr>
              <w:pStyle w:val="ConsPlusNormal"/>
            </w:pPr>
            <w:r>
              <w:t>0,00</w:t>
            </w:r>
          </w:p>
        </w:tc>
        <w:tc>
          <w:tcPr>
            <w:tcW w:w="1984" w:type="dxa"/>
            <w:vMerge/>
          </w:tcPr>
          <w:p w:rsidR="00F44E2D" w:rsidRDefault="00F44E2D"/>
        </w:tc>
      </w:tr>
      <w:tr w:rsidR="00F44E2D">
        <w:tc>
          <w:tcPr>
            <w:tcW w:w="658" w:type="dxa"/>
            <w:vMerge w:val="restart"/>
          </w:tcPr>
          <w:p w:rsidR="00F44E2D" w:rsidRDefault="00F44E2D">
            <w:pPr>
              <w:pStyle w:val="ConsPlusNormal"/>
            </w:pPr>
            <w:r>
              <w:t>1.1.</w:t>
            </w:r>
          </w:p>
        </w:tc>
        <w:tc>
          <w:tcPr>
            <w:tcW w:w="2438" w:type="dxa"/>
            <w:vMerge w:val="restart"/>
          </w:tcPr>
          <w:p w:rsidR="00F44E2D" w:rsidRDefault="00F44E2D">
            <w:pPr>
              <w:pStyle w:val="ConsPlusNormal"/>
            </w:pPr>
            <w:r>
              <w:t>Реконструкция здания под специальное учреждение для содержания иностранных граждан и лиц без гражданства, подлежащих административному выдворению за пределы Российской Федерации или депортации, в с. Белогорье, г. Благовещенск</w:t>
            </w:r>
          </w:p>
        </w:tc>
        <w:tc>
          <w:tcPr>
            <w:tcW w:w="2154" w:type="dxa"/>
            <w:vMerge w:val="restart"/>
          </w:tcPr>
          <w:p w:rsidR="00F44E2D" w:rsidRDefault="00F44E2D">
            <w:pPr>
              <w:pStyle w:val="ConsPlusNormal"/>
            </w:pPr>
            <w:r>
              <w:t>Реконструкция</w:t>
            </w:r>
          </w:p>
        </w:tc>
        <w:tc>
          <w:tcPr>
            <w:tcW w:w="1814" w:type="dxa"/>
            <w:vMerge w:val="restart"/>
          </w:tcPr>
          <w:p w:rsidR="00F44E2D" w:rsidRDefault="00F44E2D">
            <w:pPr>
              <w:pStyle w:val="ConsPlusNormal"/>
            </w:pPr>
            <w:r>
              <w:t>773,1 кв. м</w:t>
            </w:r>
          </w:p>
        </w:tc>
        <w:tc>
          <w:tcPr>
            <w:tcW w:w="2381" w:type="dxa"/>
            <w:vMerge w:val="restart"/>
          </w:tcPr>
          <w:p w:rsidR="00F44E2D" w:rsidRDefault="00F44E2D">
            <w:pPr>
              <w:pStyle w:val="ConsPlusNormal"/>
            </w:pPr>
            <w:r>
              <w:t>Проектно-сметная документация утверждена. Заключение ГАУ "Амургосэкспертиза" от 14 августа 2014 г. N 28-1-6-0019-14</w:t>
            </w:r>
          </w:p>
        </w:tc>
        <w:tc>
          <w:tcPr>
            <w:tcW w:w="1928" w:type="dxa"/>
            <w:vMerge w:val="restart"/>
          </w:tcPr>
          <w:p w:rsidR="00F44E2D" w:rsidRDefault="00F44E2D">
            <w:pPr>
              <w:pStyle w:val="ConsPlusNormal"/>
            </w:pPr>
            <w:r>
              <w:t>35913,93</w:t>
            </w:r>
          </w:p>
        </w:tc>
        <w:tc>
          <w:tcPr>
            <w:tcW w:w="1928" w:type="dxa"/>
          </w:tcPr>
          <w:p w:rsidR="00F44E2D" w:rsidRDefault="00F44E2D">
            <w:pPr>
              <w:pStyle w:val="ConsPlusNormal"/>
            </w:pPr>
            <w:r>
              <w:t>Всего по объекту за весь период его реализации</w:t>
            </w:r>
          </w:p>
        </w:tc>
        <w:tc>
          <w:tcPr>
            <w:tcW w:w="1304" w:type="dxa"/>
          </w:tcPr>
          <w:p w:rsidR="00F44E2D" w:rsidRDefault="00F44E2D">
            <w:pPr>
              <w:pStyle w:val="ConsPlusNormal"/>
            </w:pPr>
            <w:r>
              <w:t>29615,14</w:t>
            </w:r>
          </w:p>
        </w:tc>
        <w:tc>
          <w:tcPr>
            <w:tcW w:w="1134" w:type="dxa"/>
          </w:tcPr>
          <w:p w:rsidR="00F44E2D" w:rsidRDefault="00F44E2D">
            <w:pPr>
              <w:pStyle w:val="ConsPlusNormal"/>
            </w:pPr>
            <w:r>
              <w:t>1048,00</w:t>
            </w:r>
          </w:p>
        </w:tc>
        <w:tc>
          <w:tcPr>
            <w:tcW w:w="1757" w:type="dxa"/>
          </w:tcPr>
          <w:p w:rsidR="00F44E2D" w:rsidRDefault="00F44E2D">
            <w:pPr>
              <w:pStyle w:val="ConsPlusNormal"/>
            </w:pPr>
            <w:r>
              <w:t>0,00</w:t>
            </w:r>
          </w:p>
        </w:tc>
        <w:tc>
          <w:tcPr>
            <w:tcW w:w="1984" w:type="dxa"/>
          </w:tcPr>
          <w:p w:rsidR="00F44E2D" w:rsidRDefault="00F44E2D">
            <w:pPr>
              <w:pStyle w:val="ConsPlusNormal"/>
            </w:pPr>
            <w:r>
              <w:t>29615,14</w:t>
            </w:r>
          </w:p>
        </w:tc>
        <w:tc>
          <w:tcPr>
            <w:tcW w:w="1928" w:type="dxa"/>
          </w:tcPr>
          <w:p w:rsidR="00F44E2D" w:rsidRDefault="00F44E2D">
            <w:pPr>
              <w:pStyle w:val="ConsPlusNormal"/>
            </w:pPr>
            <w:r>
              <w:t>0,00</w:t>
            </w:r>
          </w:p>
        </w:tc>
        <w:tc>
          <w:tcPr>
            <w:tcW w:w="1984" w:type="dxa"/>
            <w:vMerge w:val="restart"/>
          </w:tcPr>
          <w:p w:rsidR="00F44E2D" w:rsidRDefault="00F44E2D">
            <w:pPr>
              <w:pStyle w:val="ConsPlusNormal"/>
            </w:pPr>
            <w:r>
              <w:t>2015</w:t>
            </w:r>
          </w:p>
        </w:tc>
      </w:tr>
      <w:tr w:rsidR="00F44E2D">
        <w:tc>
          <w:tcPr>
            <w:tcW w:w="658" w:type="dxa"/>
            <w:vMerge/>
          </w:tcPr>
          <w:p w:rsidR="00F44E2D" w:rsidRDefault="00F44E2D"/>
        </w:tc>
        <w:tc>
          <w:tcPr>
            <w:tcW w:w="2438" w:type="dxa"/>
            <w:vMerge/>
          </w:tcPr>
          <w:p w:rsidR="00F44E2D" w:rsidRDefault="00F44E2D"/>
        </w:tc>
        <w:tc>
          <w:tcPr>
            <w:tcW w:w="2154" w:type="dxa"/>
            <w:vMerge/>
          </w:tcPr>
          <w:p w:rsidR="00F44E2D" w:rsidRDefault="00F44E2D"/>
        </w:tc>
        <w:tc>
          <w:tcPr>
            <w:tcW w:w="1814" w:type="dxa"/>
            <w:vMerge/>
          </w:tcPr>
          <w:p w:rsidR="00F44E2D" w:rsidRDefault="00F44E2D"/>
        </w:tc>
        <w:tc>
          <w:tcPr>
            <w:tcW w:w="2381" w:type="dxa"/>
            <w:vMerge/>
          </w:tcPr>
          <w:p w:rsidR="00F44E2D" w:rsidRDefault="00F44E2D"/>
        </w:tc>
        <w:tc>
          <w:tcPr>
            <w:tcW w:w="1928" w:type="dxa"/>
            <w:vMerge/>
          </w:tcPr>
          <w:p w:rsidR="00F44E2D" w:rsidRDefault="00F44E2D"/>
        </w:tc>
        <w:tc>
          <w:tcPr>
            <w:tcW w:w="1928" w:type="dxa"/>
          </w:tcPr>
          <w:p w:rsidR="00F44E2D" w:rsidRDefault="00F44E2D">
            <w:pPr>
              <w:pStyle w:val="ConsPlusNormal"/>
            </w:pPr>
            <w:r>
              <w:t>2014 г.</w:t>
            </w:r>
          </w:p>
        </w:tc>
        <w:tc>
          <w:tcPr>
            <w:tcW w:w="1304" w:type="dxa"/>
          </w:tcPr>
          <w:p w:rsidR="00F44E2D" w:rsidRDefault="00F44E2D">
            <w:pPr>
              <w:pStyle w:val="ConsPlusNormal"/>
            </w:pPr>
            <w:r>
              <w:t>9898,85</w:t>
            </w:r>
          </w:p>
        </w:tc>
        <w:tc>
          <w:tcPr>
            <w:tcW w:w="1134" w:type="dxa"/>
          </w:tcPr>
          <w:p w:rsidR="00F44E2D" w:rsidRDefault="00F44E2D">
            <w:pPr>
              <w:pStyle w:val="ConsPlusNormal"/>
            </w:pPr>
            <w:r>
              <w:t>1048,00</w:t>
            </w:r>
          </w:p>
        </w:tc>
        <w:tc>
          <w:tcPr>
            <w:tcW w:w="1757" w:type="dxa"/>
          </w:tcPr>
          <w:p w:rsidR="00F44E2D" w:rsidRDefault="00F44E2D">
            <w:pPr>
              <w:pStyle w:val="ConsPlusNormal"/>
            </w:pPr>
            <w:r>
              <w:t>0,00</w:t>
            </w:r>
          </w:p>
        </w:tc>
        <w:tc>
          <w:tcPr>
            <w:tcW w:w="1984" w:type="dxa"/>
          </w:tcPr>
          <w:p w:rsidR="00F44E2D" w:rsidRDefault="00F44E2D">
            <w:pPr>
              <w:pStyle w:val="ConsPlusNormal"/>
            </w:pPr>
            <w:r>
              <w:t>9898,85</w:t>
            </w:r>
          </w:p>
        </w:tc>
        <w:tc>
          <w:tcPr>
            <w:tcW w:w="1928" w:type="dxa"/>
          </w:tcPr>
          <w:p w:rsidR="00F44E2D" w:rsidRDefault="00F44E2D">
            <w:pPr>
              <w:pStyle w:val="ConsPlusNormal"/>
            </w:pPr>
            <w:r>
              <w:t>0,00</w:t>
            </w:r>
          </w:p>
        </w:tc>
        <w:tc>
          <w:tcPr>
            <w:tcW w:w="1984" w:type="dxa"/>
            <w:vMerge/>
          </w:tcPr>
          <w:p w:rsidR="00F44E2D" w:rsidRDefault="00F44E2D"/>
        </w:tc>
      </w:tr>
      <w:tr w:rsidR="00F44E2D">
        <w:tc>
          <w:tcPr>
            <w:tcW w:w="658" w:type="dxa"/>
            <w:vMerge/>
          </w:tcPr>
          <w:p w:rsidR="00F44E2D" w:rsidRDefault="00F44E2D"/>
        </w:tc>
        <w:tc>
          <w:tcPr>
            <w:tcW w:w="2438" w:type="dxa"/>
            <w:vMerge/>
          </w:tcPr>
          <w:p w:rsidR="00F44E2D" w:rsidRDefault="00F44E2D"/>
        </w:tc>
        <w:tc>
          <w:tcPr>
            <w:tcW w:w="2154" w:type="dxa"/>
            <w:vMerge/>
          </w:tcPr>
          <w:p w:rsidR="00F44E2D" w:rsidRDefault="00F44E2D"/>
        </w:tc>
        <w:tc>
          <w:tcPr>
            <w:tcW w:w="1814" w:type="dxa"/>
            <w:vMerge/>
          </w:tcPr>
          <w:p w:rsidR="00F44E2D" w:rsidRDefault="00F44E2D"/>
        </w:tc>
        <w:tc>
          <w:tcPr>
            <w:tcW w:w="2381" w:type="dxa"/>
            <w:vMerge/>
          </w:tcPr>
          <w:p w:rsidR="00F44E2D" w:rsidRDefault="00F44E2D"/>
        </w:tc>
        <w:tc>
          <w:tcPr>
            <w:tcW w:w="1928" w:type="dxa"/>
            <w:vMerge/>
          </w:tcPr>
          <w:p w:rsidR="00F44E2D" w:rsidRDefault="00F44E2D"/>
        </w:tc>
        <w:tc>
          <w:tcPr>
            <w:tcW w:w="1928" w:type="dxa"/>
          </w:tcPr>
          <w:p w:rsidR="00F44E2D" w:rsidRDefault="00F44E2D">
            <w:pPr>
              <w:pStyle w:val="ConsPlusNormal"/>
            </w:pPr>
            <w:r>
              <w:t>2015 г.</w:t>
            </w:r>
          </w:p>
        </w:tc>
        <w:tc>
          <w:tcPr>
            <w:tcW w:w="1304" w:type="dxa"/>
          </w:tcPr>
          <w:p w:rsidR="00F44E2D" w:rsidRDefault="00F44E2D">
            <w:pPr>
              <w:pStyle w:val="ConsPlusNormal"/>
            </w:pPr>
            <w:r>
              <w:t>19716,29</w:t>
            </w:r>
          </w:p>
        </w:tc>
        <w:tc>
          <w:tcPr>
            <w:tcW w:w="1134" w:type="dxa"/>
          </w:tcPr>
          <w:p w:rsidR="00F44E2D" w:rsidRDefault="00F44E2D">
            <w:pPr>
              <w:pStyle w:val="ConsPlusNormal"/>
            </w:pPr>
            <w:r>
              <w:t>0,00</w:t>
            </w:r>
          </w:p>
        </w:tc>
        <w:tc>
          <w:tcPr>
            <w:tcW w:w="1757" w:type="dxa"/>
          </w:tcPr>
          <w:p w:rsidR="00F44E2D" w:rsidRDefault="00F44E2D">
            <w:pPr>
              <w:pStyle w:val="ConsPlusNormal"/>
            </w:pPr>
            <w:r>
              <w:t>0,00</w:t>
            </w:r>
          </w:p>
        </w:tc>
        <w:tc>
          <w:tcPr>
            <w:tcW w:w="1984" w:type="dxa"/>
          </w:tcPr>
          <w:p w:rsidR="00F44E2D" w:rsidRDefault="00F44E2D">
            <w:pPr>
              <w:pStyle w:val="ConsPlusNormal"/>
            </w:pPr>
            <w:r>
              <w:t>19716,29</w:t>
            </w:r>
          </w:p>
        </w:tc>
        <w:tc>
          <w:tcPr>
            <w:tcW w:w="1928" w:type="dxa"/>
          </w:tcPr>
          <w:p w:rsidR="00F44E2D" w:rsidRDefault="00F44E2D">
            <w:pPr>
              <w:pStyle w:val="ConsPlusNormal"/>
            </w:pPr>
            <w:r>
              <w:t>0,00</w:t>
            </w:r>
          </w:p>
        </w:tc>
        <w:tc>
          <w:tcPr>
            <w:tcW w:w="1984" w:type="dxa"/>
            <w:vMerge/>
          </w:tcPr>
          <w:p w:rsidR="00F44E2D" w:rsidRDefault="00F44E2D"/>
        </w:tc>
      </w:tr>
      <w:tr w:rsidR="00F44E2D">
        <w:tc>
          <w:tcPr>
            <w:tcW w:w="23392" w:type="dxa"/>
            <w:gridSpan w:val="13"/>
          </w:tcPr>
          <w:p w:rsidR="00F44E2D" w:rsidRDefault="00F44E2D">
            <w:pPr>
              <w:pStyle w:val="ConsPlusNormal"/>
              <w:outlineLvl w:val="2"/>
            </w:pPr>
            <w:r>
              <w:t>Подпрограмма "Обеспечение пожарной безопасности"</w:t>
            </w:r>
          </w:p>
        </w:tc>
      </w:tr>
      <w:tr w:rsidR="00F44E2D">
        <w:tc>
          <w:tcPr>
            <w:tcW w:w="658" w:type="dxa"/>
          </w:tcPr>
          <w:p w:rsidR="00F44E2D" w:rsidRDefault="00F44E2D">
            <w:pPr>
              <w:pStyle w:val="ConsPlusNormal"/>
            </w:pPr>
            <w:r>
              <w:t>1.</w:t>
            </w:r>
          </w:p>
        </w:tc>
        <w:tc>
          <w:tcPr>
            <w:tcW w:w="2438" w:type="dxa"/>
          </w:tcPr>
          <w:p w:rsidR="00F44E2D" w:rsidRDefault="00F44E2D">
            <w:pPr>
              <w:pStyle w:val="ConsPlusNormal"/>
            </w:pPr>
            <w:r>
              <w:t>Капитальные вложения в объекты государственной собственности: приобретение объектов недвижимости (гараж, котельная), расположенных по адресу: Амурская область, Михайловский район, с. Поярково, ул. Лазо, д. 54)</w:t>
            </w:r>
          </w:p>
        </w:tc>
        <w:tc>
          <w:tcPr>
            <w:tcW w:w="2154" w:type="dxa"/>
          </w:tcPr>
          <w:p w:rsidR="00F44E2D" w:rsidRDefault="00F44E2D">
            <w:pPr>
              <w:pStyle w:val="ConsPlusNormal"/>
            </w:pPr>
            <w:r>
              <w:t>Приобретение</w:t>
            </w:r>
          </w:p>
        </w:tc>
        <w:tc>
          <w:tcPr>
            <w:tcW w:w="1814" w:type="dxa"/>
          </w:tcPr>
          <w:p w:rsidR="00F44E2D" w:rsidRDefault="00F44E2D">
            <w:pPr>
              <w:pStyle w:val="ConsPlusNormal"/>
            </w:pPr>
            <w:r>
              <w:t>802,4 кв. м</w:t>
            </w:r>
          </w:p>
        </w:tc>
        <w:tc>
          <w:tcPr>
            <w:tcW w:w="2381" w:type="dxa"/>
          </w:tcPr>
          <w:p w:rsidR="00F44E2D" w:rsidRDefault="00F44E2D">
            <w:pPr>
              <w:pStyle w:val="ConsPlusNormal"/>
            </w:pPr>
            <w:r>
              <w:t>Отсутствует</w:t>
            </w:r>
          </w:p>
        </w:tc>
        <w:tc>
          <w:tcPr>
            <w:tcW w:w="1928" w:type="dxa"/>
          </w:tcPr>
          <w:p w:rsidR="00F44E2D" w:rsidRDefault="00F44E2D">
            <w:pPr>
              <w:pStyle w:val="ConsPlusNormal"/>
            </w:pPr>
            <w:r>
              <w:t>10418,82</w:t>
            </w:r>
          </w:p>
        </w:tc>
        <w:tc>
          <w:tcPr>
            <w:tcW w:w="1928" w:type="dxa"/>
          </w:tcPr>
          <w:p w:rsidR="00F44E2D" w:rsidRDefault="00F44E2D">
            <w:pPr>
              <w:pStyle w:val="ConsPlusNormal"/>
            </w:pPr>
            <w:r>
              <w:t>2021</w:t>
            </w:r>
          </w:p>
        </w:tc>
        <w:tc>
          <w:tcPr>
            <w:tcW w:w="1304" w:type="dxa"/>
          </w:tcPr>
          <w:p w:rsidR="00F44E2D" w:rsidRDefault="00F44E2D">
            <w:pPr>
              <w:pStyle w:val="ConsPlusNormal"/>
            </w:pPr>
            <w:r>
              <w:t>10418,82</w:t>
            </w:r>
          </w:p>
        </w:tc>
        <w:tc>
          <w:tcPr>
            <w:tcW w:w="1134" w:type="dxa"/>
          </w:tcPr>
          <w:p w:rsidR="00F44E2D" w:rsidRDefault="00F44E2D">
            <w:pPr>
              <w:pStyle w:val="ConsPlusNormal"/>
            </w:pPr>
            <w:r>
              <w:t>-</w:t>
            </w:r>
          </w:p>
        </w:tc>
        <w:tc>
          <w:tcPr>
            <w:tcW w:w="1757" w:type="dxa"/>
          </w:tcPr>
          <w:p w:rsidR="00F44E2D" w:rsidRDefault="00F44E2D">
            <w:pPr>
              <w:pStyle w:val="ConsPlusNormal"/>
            </w:pPr>
            <w:r>
              <w:t>-</w:t>
            </w:r>
          </w:p>
        </w:tc>
        <w:tc>
          <w:tcPr>
            <w:tcW w:w="1984" w:type="dxa"/>
          </w:tcPr>
          <w:p w:rsidR="00F44E2D" w:rsidRDefault="00F44E2D">
            <w:pPr>
              <w:pStyle w:val="ConsPlusNormal"/>
            </w:pPr>
            <w:r>
              <w:t>10418,82</w:t>
            </w:r>
          </w:p>
        </w:tc>
        <w:tc>
          <w:tcPr>
            <w:tcW w:w="1928" w:type="dxa"/>
          </w:tcPr>
          <w:p w:rsidR="00F44E2D" w:rsidRDefault="00F44E2D">
            <w:pPr>
              <w:pStyle w:val="ConsPlusNormal"/>
            </w:pPr>
            <w:r>
              <w:t>-</w:t>
            </w:r>
          </w:p>
        </w:tc>
        <w:tc>
          <w:tcPr>
            <w:tcW w:w="1984" w:type="dxa"/>
          </w:tcPr>
          <w:p w:rsidR="00F44E2D" w:rsidRDefault="00F44E2D">
            <w:pPr>
              <w:pStyle w:val="ConsPlusNormal"/>
            </w:pPr>
            <w:r>
              <w:t>2021</w:t>
            </w:r>
          </w:p>
        </w:tc>
      </w:tr>
      <w:tr w:rsidR="00F44E2D">
        <w:tc>
          <w:tcPr>
            <w:tcW w:w="23392" w:type="dxa"/>
            <w:gridSpan w:val="13"/>
          </w:tcPr>
          <w:p w:rsidR="00F44E2D" w:rsidRDefault="00F44E2D">
            <w:pPr>
              <w:pStyle w:val="ConsPlusNormal"/>
              <w:outlineLvl w:val="2"/>
            </w:pPr>
            <w:r>
              <w:t>Подпрограмма "Развитие системы гражданской обороны, защиты населения и территорий от чрезвычайных ситуаций"</w:t>
            </w:r>
          </w:p>
        </w:tc>
      </w:tr>
      <w:tr w:rsidR="00F44E2D">
        <w:tc>
          <w:tcPr>
            <w:tcW w:w="658" w:type="dxa"/>
          </w:tcPr>
          <w:p w:rsidR="00F44E2D" w:rsidRDefault="00F44E2D">
            <w:pPr>
              <w:pStyle w:val="ConsPlusNormal"/>
            </w:pPr>
            <w:r>
              <w:t>1.</w:t>
            </w:r>
          </w:p>
        </w:tc>
        <w:tc>
          <w:tcPr>
            <w:tcW w:w="2438" w:type="dxa"/>
          </w:tcPr>
          <w:p w:rsidR="00F44E2D" w:rsidRDefault="00F44E2D">
            <w:pPr>
              <w:pStyle w:val="ConsPlusNormal"/>
            </w:pPr>
            <w:r>
              <w:t>Капитальные вложения в объекты государственной собственности: проведение реконструкции кровли здания учреждения согласно проектно-сметной документации</w:t>
            </w:r>
          </w:p>
        </w:tc>
        <w:tc>
          <w:tcPr>
            <w:tcW w:w="2154" w:type="dxa"/>
          </w:tcPr>
          <w:p w:rsidR="00F44E2D" w:rsidRDefault="00F44E2D">
            <w:pPr>
              <w:pStyle w:val="ConsPlusNormal"/>
            </w:pPr>
            <w:r>
              <w:t>Реконструкция</w:t>
            </w:r>
          </w:p>
        </w:tc>
        <w:tc>
          <w:tcPr>
            <w:tcW w:w="1814" w:type="dxa"/>
          </w:tcPr>
          <w:p w:rsidR="00F44E2D" w:rsidRDefault="00F44E2D">
            <w:pPr>
              <w:pStyle w:val="ConsPlusNormal"/>
            </w:pPr>
            <w:r>
              <w:t>-</w:t>
            </w:r>
          </w:p>
        </w:tc>
        <w:tc>
          <w:tcPr>
            <w:tcW w:w="2381" w:type="dxa"/>
          </w:tcPr>
          <w:p w:rsidR="00F44E2D" w:rsidRDefault="00F44E2D">
            <w:pPr>
              <w:pStyle w:val="ConsPlusNormal"/>
            </w:pPr>
            <w:r>
              <w:t>Проектно-сметная документация N 38-03/18 ООО "Промстройпроект 28" утверждена. Заключение ГАУ "Амургосэкспертиза" от 13 января 2020 г. N 28-1-1-4-0001-20</w:t>
            </w:r>
          </w:p>
        </w:tc>
        <w:tc>
          <w:tcPr>
            <w:tcW w:w="1928" w:type="dxa"/>
          </w:tcPr>
          <w:p w:rsidR="00F44E2D" w:rsidRDefault="00F44E2D">
            <w:pPr>
              <w:pStyle w:val="ConsPlusNormal"/>
            </w:pPr>
            <w:r>
              <w:t>5879,06</w:t>
            </w:r>
          </w:p>
        </w:tc>
        <w:tc>
          <w:tcPr>
            <w:tcW w:w="1928" w:type="dxa"/>
          </w:tcPr>
          <w:p w:rsidR="00F44E2D" w:rsidRDefault="00F44E2D">
            <w:pPr>
              <w:pStyle w:val="ConsPlusNormal"/>
            </w:pPr>
            <w:r>
              <w:t>2021</w:t>
            </w:r>
          </w:p>
        </w:tc>
        <w:tc>
          <w:tcPr>
            <w:tcW w:w="1304" w:type="dxa"/>
          </w:tcPr>
          <w:p w:rsidR="00F44E2D" w:rsidRDefault="00F44E2D">
            <w:pPr>
              <w:pStyle w:val="ConsPlusNormal"/>
            </w:pPr>
            <w:r>
              <w:t>5879,06</w:t>
            </w:r>
          </w:p>
        </w:tc>
        <w:tc>
          <w:tcPr>
            <w:tcW w:w="1134" w:type="dxa"/>
          </w:tcPr>
          <w:p w:rsidR="00F44E2D" w:rsidRDefault="00F44E2D">
            <w:pPr>
              <w:pStyle w:val="ConsPlusNormal"/>
            </w:pPr>
            <w:r>
              <w:t>-</w:t>
            </w:r>
          </w:p>
        </w:tc>
        <w:tc>
          <w:tcPr>
            <w:tcW w:w="1757" w:type="dxa"/>
          </w:tcPr>
          <w:p w:rsidR="00F44E2D" w:rsidRDefault="00F44E2D">
            <w:pPr>
              <w:pStyle w:val="ConsPlusNormal"/>
            </w:pPr>
            <w:r>
              <w:t>-</w:t>
            </w:r>
          </w:p>
        </w:tc>
        <w:tc>
          <w:tcPr>
            <w:tcW w:w="1984" w:type="dxa"/>
          </w:tcPr>
          <w:p w:rsidR="00F44E2D" w:rsidRDefault="00F44E2D">
            <w:pPr>
              <w:pStyle w:val="ConsPlusNormal"/>
            </w:pPr>
            <w:r>
              <w:t>5879,06</w:t>
            </w:r>
          </w:p>
        </w:tc>
        <w:tc>
          <w:tcPr>
            <w:tcW w:w="1928" w:type="dxa"/>
          </w:tcPr>
          <w:p w:rsidR="00F44E2D" w:rsidRDefault="00F44E2D">
            <w:pPr>
              <w:pStyle w:val="ConsPlusNormal"/>
            </w:pPr>
            <w:r>
              <w:t>-</w:t>
            </w:r>
          </w:p>
        </w:tc>
        <w:tc>
          <w:tcPr>
            <w:tcW w:w="1984" w:type="dxa"/>
          </w:tcPr>
          <w:p w:rsidR="00F44E2D" w:rsidRDefault="00F44E2D">
            <w:pPr>
              <w:pStyle w:val="ConsPlusNormal"/>
            </w:pPr>
            <w:r>
              <w:t>2021</w:t>
            </w:r>
          </w:p>
        </w:tc>
      </w:tr>
    </w:tbl>
    <w:p w:rsidR="00F44E2D" w:rsidRDefault="00F44E2D">
      <w:pPr>
        <w:sectPr w:rsidR="00F44E2D">
          <w:pgSz w:w="16838" w:h="11905" w:orient="landscape"/>
          <w:pgMar w:top="1701" w:right="1134" w:bottom="850" w:left="1134" w:header="0" w:footer="0" w:gutter="0"/>
          <w:cols w:space="720"/>
        </w:sectPr>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jc w:val="right"/>
        <w:outlineLvl w:val="1"/>
      </w:pPr>
      <w:r>
        <w:t>Приложение N 6</w:t>
      </w:r>
    </w:p>
    <w:p w:rsidR="00F44E2D" w:rsidRDefault="00F44E2D">
      <w:pPr>
        <w:pStyle w:val="ConsPlusNormal"/>
        <w:jc w:val="right"/>
      </w:pPr>
      <w:r>
        <w:t>к государственной программе</w:t>
      </w:r>
    </w:p>
    <w:p w:rsidR="00F44E2D" w:rsidRDefault="00F44E2D">
      <w:pPr>
        <w:pStyle w:val="ConsPlusNormal"/>
        <w:ind w:firstLine="540"/>
        <w:jc w:val="both"/>
      </w:pPr>
    </w:p>
    <w:p w:rsidR="00F44E2D" w:rsidRDefault="00F44E2D">
      <w:pPr>
        <w:pStyle w:val="ConsPlusTitle"/>
        <w:jc w:val="center"/>
      </w:pPr>
      <w:bookmarkStart w:id="13" w:name="P12134"/>
      <w:bookmarkEnd w:id="13"/>
      <w:r>
        <w:t>ПОРЯДОК</w:t>
      </w:r>
    </w:p>
    <w:p w:rsidR="00F44E2D" w:rsidRDefault="00F44E2D">
      <w:pPr>
        <w:pStyle w:val="ConsPlusTitle"/>
        <w:jc w:val="center"/>
      </w:pPr>
      <w:r>
        <w:t>ПРЕДОСТАВЛЕНИЯ И РАСХОДОВАНИЯ СУБСИДИЙ БЮДЖЕТАМ</w:t>
      </w:r>
    </w:p>
    <w:p w:rsidR="00F44E2D" w:rsidRDefault="00F44E2D">
      <w:pPr>
        <w:pStyle w:val="ConsPlusTitle"/>
        <w:jc w:val="center"/>
      </w:pPr>
      <w:r>
        <w:t>МУНИЦИПАЛЬНЫХ ОБРАЗОВАНИЙ НА СОФИНАНСИРОВАНИЕ</w:t>
      </w:r>
    </w:p>
    <w:p w:rsidR="00F44E2D" w:rsidRDefault="00F44E2D">
      <w:pPr>
        <w:pStyle w:val="ConsPlusTitle"/>
        <w:jc w:val="center"/>
      </w:pPr>
      <w:r>
        <w:t>РАСХОДОВ, СВЯЗАННЫХ С РАЗВИТИЕМ</w:t>
      </w:r>
    </w:p>
    <w:p w:rsidR="00F44E2D" w:rsidRDefault="00F44E2D">
      <w:pPr>
        <w:pStyle w:val="ConsPlusTitle"/>
        <w:jc w:val="center"/>
      </w:pPr>
      <w:r>
        <w:t>АППАРАТНО-ПРОГРАММНОГО КОМПЛЕКСА</w:t>
      </w:r>
    </w:p>
    <w:p w:rsidR="00F44E2D" w:rsidRDefault="00F44E2D">
      <w:pPr>
        <w:pStyle w:val="ConsPlusTitle"/>
        <w:jc w:val="center"/>
      </w:pPr>
      <w:r>
        <w:t>"БЕЗОПАСНЫЙ ГОРОД"</w:t>
      </w:r>
    </w:p>
    <w:p w:rsidR="00F44E2D" w:rsidRDefault="00F44E2D">
      <w:pPr>
        <w:pStyle w:val="ConsPlusNormal"/>
        <w:ind w:firstLine="540"/>
        <w:jc w:val="both"/>
      </w:pPr>
    </w:p>
    <w:p w:rsidR="00F44E2D" w:rsidRDefault="00F44E2D">
      <w:pPr>
        <w:pStyle w:val="ConsPlusNormal"/>
        <w:ind w:firstLine="540"/>
        <w:jc w:val="both"/>
      </w:pPr>
      <w:r>
        <w:t>1. Настоящий Порядок определяет цели, условия предоставления и расходования субсидий бюджетам муниципальных образований на софинансирование расходных обязательств, связанных с развитием аппаратно-программного комплекса "Безопасный город", а также критерии отбора муниципальных образований для предоставления субсидий (далее - субсидия).</w:t>
      </w:r>
    </w:p>
    <w:p w:rsidR="00F44E2D" w:rsidRDefault="00F44E2D">
      <w:pPr>
        <w:pStyle w:val="ConsPlusNormal"/>
        <w:spacing w:before="220"/>
        <w:ind w:firstLine="540"/>
        <w:jc w:val="both"/>
      </w:pPr>
      <w:bookmarkStart w:id="14" w:name="P12142"/>
      <w:bookmarkEnd w:id="14"/>
      <w:r>
        <w:t>2. Субсидии бюджетам муниципальных образований предоставляются в целях софинансирования расходных обязательств, возникающих при исполнении полномочий по профилактике терроризма и экстремизма в части построения (внедрения), развития и эксплуатации в границах муниципального образования правоохранительного сегмента аппаратно-программного комплекса "Безопасный город", связанных с приобретением, установкой и монтажом:</w:t>
      </w:r>
    </w:p>
    <w:p w:rsidR="00F44E2D" w:rsidRDefault="00F44E2D">
      <w:pPr>
        <w:pStyle w:val="ConsPlusNormal"/>
        <w:spacing w:before="220"/>
        <w:ind w:firstLine="540"/>
        <w:jc w:val="both"/>
      </w:pPr>
      <w:r>
        <w:t>1) камер видеонаблюдения;</w:t>
      </w:r>
    </w:p>
    <w:p w:rsidR="00F44E2D" w:rsidRDefault="00F44E2D">
      <w:pPr>
        <w:pStyle w:val="ConsPlusNormal"/>
        <w:spacing w:before="220"/>
        <w:ind w:firstLine="540"/>
        <w:jc w:val="both"/>
      </w:pPr>
      <w:r>
        <w:t>2) технического оборудования и программного обеспечения, необходимого для функционирования камер видеонаблюдения:</w:t>
      </w:r>
    </w:p>
    <w:p w:rsidR="00F44E2D" w:rsidRDefault="00F44E2D">
      <w:pPr>
        <w:pStyle w:val="ConsPlusNormal"/>
        <w:spacing w:before="220"/>
        <w:ind w:firstLine="540"/>
        <w:jc w:val="both"/>
      </w:pPr>
      <w:r>
        <w:t>специализированного видеосервера;</w:t>
      </w:r>
    </w:p>
    <w:p w:rsidR="00F44E2D" w:rsidRDefault="00F44E2D">
      <w:pPr>
        <w:pStyle w:val="ConsPlusNormal"/>
        <w:spacing w:before="220"/>
        <w:ind w:firstLine="540"/>
        <w:jc w:val="both"/>
      </w:pPr>
      <w:r>
        <w:t>радио и проводных каналов связи;</w:t>
      </w:r>
    </w:p>
    <w:p w:rsidR="00F44E2D" w:rsidRDefault="00F44E2D">
      <w:pPr>
        <w:pStyle w:val="ConsPlusNormal"/>
        <w:spacing w:before="220"/>
        <w:ind w:firstLine="540"/>
        <w:jc w:val="both"/>
      </w:pPr>
      <w:r>
        <w:t>системы сбора и защиты информации;</w:t>
      </w:r>
    </w:p>
    <w:p w:rsidR="00F44E2D" w:rsidRDefault="00F44E2D">
      <w:pPr>
        <w:pStyle w:val="ConsPlusNormal"/>
        <w:spacing w:before="220"/>
        <w:ind w:firstLine="540"/>
        <w:jc w:val="both"/>
      </w:pPr>
      <w:r>
        <w:t>3) прямой, экстренной связи со службами экстренного реагирования посредством специальных устройств (типа "гражданин - полиция").</w:t>
      </w:r>
    </w:p>
    <w:p w:rsidR="00F44E2D" w:rsidRDefault="00F44E2D">
      <w:pPr>
        <w:pStyle w:val="ConsPlusNormal"/>
        <w:spacing w:before="220"/>
        <w:ind w:firstLine="540"/>
        <w:jc w:val="both"/>
      </w:pPr>
      <w:r>
        <w:t>3. Условиями предоставления субсидии являются:</w:t>
      </w:r>
    </w:p>
    <w:p w:rsidR="00F44E2D" w:rsidRDefault="00F44E2D">
      <w:pPr>
        <w:pStyle w:val="ConsPlusNormal"/>
        <w:spacing w:before="220"/>
        <w:ind w:firstLine="540"/>
        <w:jc w:val="both"/>
      </w:pPr>
      <w:r>
        <w:t>1) наличие муниципального правового акта, устанавливающего расходные обязательства муниципального образования, на реализацию которых предоставляется субсидия;</w:t>
      </w:r>
    </w:p>
    <w:p w:rsidR="00F44E2D" w:rsidRDefault="00F44E2D">
      <w:pPr>
        <w:pStyle w:val="ConsPlusNormal"/>
        <w:spacing w:before="220"/>
        <w:ind w:firstLine="540"/>
        <w:jc w:val="both"/>
      </w:pPr>
      <w:r>
        <w:t>2) наличие в бюджете муниципального образования (сводной бюджетной росписи местного бюджета) бюджетных ассигнований на исполнение расходного обязательства муниципального образования, в целях софинансирования которого предоставляется субсидия, в объеме, необходимом для его исполнения, включая размер планируемой к предоставлению из областного бюджета субсидии;</w:t>
      </w:r>
    </w:p>
    <w:p w:rsidR="00F44E2D" w:rsidRDefault="00F44E2D">
      <w:pPr>
        <w:pStyle w:val="ConsPlusNormal"/>
        <w:spacing w:before="220"/>
        <w:ind w:firstLine="540"/>
        <w:jc w:val="both"/>
      </w:pPr>
      <w:r>
        <w:t>3) заключение между управлением региональной безопасности и противодействия коррупции Амурской области (далее - главный распорядитель) и органом местного самоуправления муниципального образования соглашения о предоставлении субсидии (далее - соглашение).</w:t>
      </w:r>
    </w:p>
    <w:p w:rsidR="00F44E2D" w:rsidRDefault="00F44E2D">
      <w:pPr>
        <w:pStyle w:val="ConsPlusNormal"/>
        <w:spacing w:before="220"/>
        <w:ind w:firstLine="540"/>
        <w:jc w:val="both"/>
      </w:pPr>
      <w:r>
        <w:t>4. Объем бюджетных ассигнований на исполнение расходного обязательства муниципального образования предусматривается в решении о бюджете муниципального образования исходя из необходимости достижения значений показателей результативности использования субсидий.</w:t>
      </w:r>
    </w:p>
    <w:p w:rsidR="00F44E2D" w:rsidRDefault="00F44E2D">
      <w:pPr>
        <w:pStyle w:val="ConsPlusNormal"/>
        <w:spacing w:before="220"/>
        <w:ind w:firstLine="540"/>
        <w:jc w:val="both"/>
      </w:pPr>
      <w:r>
        <w:t>5. Критерием отбора для предоставления субсидий является соответствие муниципальных образований одному из требований:</w:t>
      </w:r>
    </w:p>
    <w:p w:rsidR="00F44E2D" w:rsidRDefault="00F44E2D">
      <w:pPr>
        <w:pStyle w:val="ConsPlusNormal"/>
        <w:spacing w:before="220"/>
        <w:ind w:firstLine="540"/>
        <w:jc w:val="both"/>
      </w:pPr>
      <w:r>
        <w:t>1) значение показателя "Удельный вес преступлений, совершенных в общественных местах, превышающий значение 20% по итогам года";</w:t>
      </w:r>
    </w:p>
    <w:p w:rsidR="00F44E2D" w:rsidRDefault="00F44E2D">
      <w:pPr>
        <w:pStyle w:val="ConsPlusNormal"/>
        <w:spacing w:before="220"/>
        <w:ind w:firstLine="540"/>
        <w:jc w:val="both"/>
      </w:pPr>
      <w:r>
        <w:t>2) отнесение муниципального образования к территории опережающего социально-экономического развития, а также реализация на территории муниципального образования крупных инвестиционных проектов.</w:t>
      </w:r>
    </w:p>
    <w:p w:rsidR="00F44E2D" w:rsidRDefault="00F44E2D">
      <w:pPr>
        <w:pStyle w:val="ConsPlusNormal"/>
        <w:spacing w:before="220"/>
        <w:ind w:firstLine="540"/>
        <w:jc w:val="both"/>
      </w:pPr>
      <w:r>
        <w:t>6. Муниципальные образования, претендующие на получение субсидии в очередном финансовом году, представляют в срок до 1 сентября текущего года главному распорядителю следующие документы:</w:t>
      </w:r>
    </w:p>
    <w:p w:rsidR="00F44E2D" w:rsidRDefault="00F44E2D">
      <w:pPr>
        <w:pStyle w:val="ConsPlusNormal"/>
        <w:spacing w:before="220"/>
        <w:ind w:firstLine="540"/>
        <w:jc w:val="both"/>
      </w:pPr>
      <w:r>
        <w:t>1) заявку на получение субсидии, подписанную главой муниципального образования;</w:t>
      </w:r>
    </w:p>
    <w:p w:rsidR="00F44E2D" w:rsidRDefault="00F44E2D">
      <w:pPr>
        <w:pStyle w:val="ConsPlusNormal"/>
        <w:spacing w:before="220"/>
        <w:ind w:firstLine="540"/>
        <w:jc w:val="both"/>
      </w:pPr>
      <w:r>
        <w:t xml:space="preserve">2) копию принятой в муниципальном образовании муниципальной программы, предусматривающей указанные в </w:t>
      </w:r>
      <w:hyperlink w:anchor="P12142" w:history="1">
        <w:r>
          <w:rPr>
            <w:color w:val="0000FF"/>
          </w:rPr>
          <w:t>пункте 2</w:t>
        </w:r>
      </w:hyperlink>
      <w:r>
        <w:t xml:space="preserve"> настоящего Порядка мероприятия в текущем финансовом году;</w:t>
      </w:r>
    </w:p>
    <w:p w:rsidR="00F44E2D" w:rsidRDefault="00F44E2D">
      <w:pPr>
        <w:pStyle w:val="ConsPlusNormal"/>
        <w:spacing w:before="220"/>
        <w:ind w:firstLine="540"/>
        <w:jc w:val="both"/>
      </w:pPr>
      <w:r>
        <w:t>3) выписку из проекта бюджета муниципального образования, подтверждающую планирование бюджетных ассигнований на исполнение расходного обязательства муниципального образования за счет средств местного бюджета, заверенную руководителем финансового органа муниципального образования;</w:t>
      </w:r>
    </w:p>
    <w:p w:rsidR="00F44E2D" w:rsidRDefault="00F44E2D">
      <w:pPr>
        <w:pStyle w:val="ConsPlusNormal"/>
        <w:spacing w:before="220"/>
        <w:ind w:firstLine="540"/>
        <w:jc w:val="both"/>
      </w:pPr>
      <w:r>
        <w:t>4) техническое задание на создание аппаратно-программного комплекса "Безопасный город", утвержденное в Совете главных конструкторов аппаратно-программного комплекса "Безопасный город", или проект технического задания, согласованный с министерством цифрового развития и связи Амурской области и Управлением Министерства внутренних дел Российской Федерации по Амурской области, на построение (внедрение), развитие и эксплуатацию аппаратно-программного комплекса "Безопасный город".</w:t>
      </w:r>
    </w:p>
    <w:p w:rsidR="00F44E2D" w:rsidRDefault="00F44E2D">
      <w:pPr>
        <w:pStyle w:val="ConsPlusNormal"/>
        <w:spacing w:before="220"/>
        <w:ind w:firstLine="540"/>
        <w:jc w:val="both"/>
      </w:pPr>
      <w:r>
        <w:t xml:space="preserve">7. </w:t>
      </w:r>
      <w:hyperlink w:anchor="P12187" w:history="1">
        <w:r>
          <w:rPr>
            <w:color w:val="0000FF"/>
          </w:rPr>
          <w:t>Методика</w:t>
        </w:r>
      </w:hyperlink>
      <w:r>
        <w:t xml:space="preserve"> распределения субсидий установлена в приложении N 1 к настоящему Порядку.</w:t>
      </w:r>
    </w:p>
    <w:p w:rsidR="00F44E2D" w:rsidRDefault="00F44E2D">
      <w:pPr>
        <w:pStyle w:val="ConsPlusNormal"/>
        <w:spacing w:before="220"/>
        <w:ind w:firstLine="540"/>
        <w:jc w:val="both"/>
      </w:pPr>
      <w:r>
        <w:t>8. Распределение субсидий между муниципальными образованиями утверждается законом области об областном бюджете.</w:t>
      </w:r>
    </w:p>
    <w:p w:rsidR="00F44E2D" w:rsidRDefault="00F44E2D">
      <w:pPr>
        <w:pStyle w:val="ConsPlusNormal"/>
        <w:spacing w:before="220"/>
        <w:ind w:firstLine="540"/>
        <w:jc w:val="both"/>
      </w:pPr>
      <w:r>
        <w:t xml:space="preserve">9. Предоставление субсидии осуществляется на основании соглашения в сроки, установленные </w:t>
      </w:r>
      <w:hyperlink r:id="rId174" w:history="1">
        <w:r>
          <w:rPr>
            <w:color w:val="0000FF"/>
          </w:rPr>
          <w:t>пунктом 26</w:t>
        </w:r>
      </w:hyperlink>
      <w:r>
        <w:t xml:space="preserve"> Правил формирования, предоставления и распределения субсидий из областного бюджета местным бюджетам, утвержденных постановлением Правительства Амурской области от 23 марта 2009 г. N 95 (далее - Правила). Форма соглашения должна соответствовать требованиям, предусмотренным </w:t>
      </w:r>
      <w:hyperlink r:id="rId175" w:history="1">
        <w:r>
          <w:rPr>
            <w:color w:val="0000FF"/>
          </w:rPr>
          <w:t>пунктами 8</w:t>
        </w:r>
      </w:hyperlink>
      <w:r>
        <w:t xml:space="preserve">, </w:t>
      </w:r>
      <w:hyperlink r:id="rId176" w:history="1">
        <w:r>
          <w:rPr>
            <w:color w:val="0000FF"/>
          </w:rPr>
          <w:t>9</w:t>
        </w:r>
      </w:hyperlink>
      <w:r>
        <w:t xml:space="preserve"> Правил.</w:t>
      </w:r>
    </w:p>
    <w:p w:rsidR="00F44E2D" w:rsidRDefault="00F44E2D">
      <w:pPr>
        <w:pStyle w:val="ConsPlusNormal"/>
        <w:spacing w:before="220"/>
        <w:ind w:firstLine="540"/>
        <w:jc w:val="both"/>
      </w:pPr>
      <w:r>
        <w:t>10. Главный распорядитель в пределах бюджетных ассигнований, лимитов бюджетных обязательств и предельных объемов финансирования осуществляет перечисление субсидий муниципальным районам (муниципальным округам, городским округам) на балансовый счет Управления Федерального казначейства по Амурской области N 40101 "Доходы, распределяемые органами Федерального казначейства между уровнями бюджетной системы Российской Федерации" для последующего перечисления в установленном порядке на счета бюджетов соответствующих муниципальных образований, открытые в органах Федерального казначейства. Субсидии из областного бюджета отражаются в доходах и расходах местных бюджетов по соответствующим кодам бюджетной классификации Российской Федерации.</w:t>
      </w:r>
    </w:p>
    <w:p w:rsidR="00F44E2D" w:rsidRDefault="00F44E2D">
      <w:pPr>
        <w:pStyle w:val="ConsPlusNormal"/>
        <w:spacing w:before="220"/>
        <w:ind w:firstLine="540"/>
        <w:jc w:val="both"/>
      </w:pPr>
      <w:r>
        <w:t xml:space="preserve">11. Органы местного самоуправления муниципальных образований ежемесячно, до 1 числа месяца, следующего за отчетным, представляют главному распорядителю </w:t>
      </w:r>
      <w:hyperlink w:anchor="P12209" w:history="1">
        <w:r>
          <w:rPr>
            <w:color w:val="0000FF"/>
          </w:rPr>
          <w:t>отчет</w:t>
        </w:r>
      </w:hyperlink>
      <w:r>
        <w:t xml:space="preserve"> об использовании субсидии по форме согласно приложению N 2 к настоящему Порядку.</w:t>
      </w:r>
    </w:p>
    <w:p w:rsidR="00F44E2D" w:rsidRDefault="00F44E2D">
      <w:pPr>
        <w:pStyle w:val="ConsPlusNormal"/>
        <w:spacing w:before="220"/>
        <w:ind w:firstLine="540"/>
        <w:jc w:val="both"/>
      </w:pPr>
      <w:r>
        <w:t>Уполномоченные органы муниципальных образований несут ответственность за своевременность представления отчетов и достоверность содержащихся в них сведений.</w:t>
      </w:r>
    </w:p>
    <w:p w:rsidR="00F44E2D" w:rsidRDefault="00F44E2D">
      <w:pPr>
        <w:pStyle w:val="ConsPlusNormal"/>
        <w:spacing w:before="220"/>
        <w:ind w:firstLine="540"/>
        <w:jc w:val="both"/>
      </w:pPr>
      <w:r>
        <w:t>12. В случае отсутствия потребности муниципального образования в субсидиях в утвержденном размере, что подтверждается письменным обращением муниципального образования, неиспользованные субсидии подлежат возврату в доход областного бюджета и перераспределяются.</w:t>
      </w:r>
    </w:p>
    <w:p w:rsidR="00F44E2D" w:rsidRDefault="00F44E2D">
      <w:pPr>
        <w:pStyle w:val="ConsPlusNormal"/>
        <w:spacing w:before="220"/>
        <w:ind w:firstLine="540"/>
        <w:jc w:val="both"/>
      </w:pPr>
      <w:r>
        <w:t>13. В случае увеличения в текущем году утвержденного объема бюджетных ассигнований осуществляется дополнительное распределение.</w:t>
      </w:r>
    </w:p>
    <w:p w:rsidR="00F44E2D" w:rsidRDefault="00F44E2D">
      <w:pPr>
        <w:pStyle w:val="ConsPlusNormal"/>
        <w:spacing w:before="220"/>
        <w:ind w:firstLine="540"/>
        <w:jc w:val="both"/>
      </w:pPr>
      <w:r>
        <w:t>14. В случае высвобождения средств вследствие применения бюджетных мер принуждения высвободившийся объем бюджетных ассигнований перераспределяется.</w:t>
      </w:r>
    </w:p>
    <w:p w:rsidR="00F44E2D" w:rsidRDefault="00F44E2D">
      <w:pPr>
        <w:pStyle w:val="ConsPlusNormal"/>
        <w:spacing w:before="220"/>
        <w:ind w:firstLine="540"/>
        <w:jc w:val="both"/>
      </w:pPr>
      <w:r>
        <w:t>15. Перераспределение субсидии между муниципальными образованиями без внесения изменений в закон об областном бюджете на текущий финансовый год и плановый период в случае наличия у главного распорядителя средств областного бюджета письменных обращений органов местного самоуправления об объеме невостребованных (дополнительных) бюджетных ассигнований осуществляется в соответствии с настоящим Порядком и утверждается нормативным актом Правительства Амурской области.</w:t>
      </w:r>
    </w:p>
    <w:p w:rsidR="00F44E2D" w:rsidRDefault="00F44E2D">
      <w:pPr>
        <w:pStyle w:val="ConsPlusNormal"/>
        <w:spacing w:before="220"/>
        <w:ind w:firstLine="540"/>
        <w:jc w:val="both"/>
      </w:pPr>
      <w:r>
        <w:t>Дополнительное распределение субсидии осуществляется на основании письменных обращений муниципальных образований о дополнительной потребности в соответствии с настоящим Порядком путем внесения изменений в распределение субсидии, утвержденное законом об областном бюджете.</w:t>
      </w:r>
    </w:p>
    <w:p w:rsidR="00F44E2D" w:rsidRDefault="00F44E2D">
      <w:pPr>
        <w:pStyle w:val="ConsPlusNormal"/>
        <w:spacing w:before="220"/>
        <w:ind w:firstLine="540"/>
        <w:jc w:val="both"/>
      </w:pPr>
      <w:r>
        <w:t>16. Субсидии, использованные не по целевому назначению, подлежат взысканию в областной бюджет в порядке, установленном законодательством Российской Федерации.</w:t>
      </w:r>
    </w:p>
    <w:p w:rsidR="00F44E2D" w:rsidRDefault="00F44E2D">
      <w:pPr>
        <w:pStyle w:val="ConsPlusNormal"/>
        <w:spacing w:before="220"/>
        <w:ind w:firstLine="540"/>
        <w:jc w:val="both"/>
      </w:pPr>
      <w:r>
        <w:t>17. Оценка эффективности использования субсидии осуществляется ежегодно главным распорядителем исходя из значений показателей результативности использования субсидии:</w:t>
      </w:r>
    </w:p>
    <w:p w:rsidR="00F44E2D" w:rsidRDefault="00F44E2D">
      <w:pPr>
        <w:pStyle w:val="ConsPlusNormal"/>
        <w:spacing w:before="220"/>
        <w:ind w:firstLine="540"/>
        <w:jc w:val="both"/>
      </w:pPr>
      <w:r>
        <w:t>увеличение количества выявленных (зафиксированных) с использованием аппаратно-программного комплекса "Безопасный город" преступлений, административных правонарушений, установленных лиц, подозреваемых в совершении преступлений;</w:t>
      </w:r>
    </w:p>
    <w:p w:rsidR="00F44E2D" w:rsidRDefault="00F44E2D">
      <w:pPr>
        <w:pStyle w:val="ConsPlusNormal"/>
        <w:spacing w:before="220"/>
        <w:ind w:firstLine="540"/>
        <w:jc w:val="both"/>
      </w:pPr>
      <w:r>
        <w:t>увеличение количества функционирующих камер видеонаблюдения правоохранительного сегмента аппаратно-программного комплекса "Безопасный город".</w:t>
      </w:r>
    </w:p>
    <w:p w:rsidR="00F44E2D" w:rsidRDefault="00F44E2D">
      <w:pPr>
        <w:pStyle w:val="ConsPlusNormal"/>
        <w:spacing w:before="220"/>
        <w:ind w:firstLine="540"/>
        <w:jc w:val="both"/>
      </w:pPr>
      <w:r>
        <w:t>18. Уполномоченные органы муниципальных образований несут ответственность за достоверность представляемых главному распорядителю сведений (документов, отчетов) и целевое использование субсидий.</w:t>
      </w:r>
    </w:p>
    <w:p w:rsidR="00F44E2D" w:rsidRDefault="00F44E2D">
      <w:pPr>
        <w:pStyle w:val="ConsPlusNormal"/>
        <w:spacing w:before="220"/>
        <w:ind w:firstLine="540"/>
        <w:jc w:val="both"/>
      </w:pPr>
      <w:r>
        <w:t>19. Контроль за соблюдением целевого использования субсидий осуществляется главным распорядителем.</w:t>
      </w: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jc w:val="right"/>
        <w:outlineLvl w:val="2"/>
      </w:pPr>
      <w:r>
        <w:t>Приложение N 1</w:t>
      </w:r>
    </w:p>
    <w:p w:rsidR="00F44E2D" w:rsidRDefault="00F44E2D">
      <w:pPr>
        <w:pStyle w:val="ConsPlusNormal"/>
        <w:jc w:val="right"/>
      </w:pPr>
      <w:r>
        <w:t>к Порядку</w:t>
      </w:r>
    </w:p>
    <w:p w:rsidR="00F44E2D" w:rsidRDefault="00F44E2D">
      <w:pPr>
        <w:pStyle w:val="ConsPlusNormal"/>
        <w:ind w:firstLine="540"/>
        <w:jc w:val="both"/>
      </w:pPr>
    </w:p>
    <w:p w:rsidR="00F44E2D" w:rsidRDefault="00F44E2D">
      <w:pPr>
        <w:pStyle w:val="ConsPlusTitle"/>
        <w:jc w:val="center"/>
      </w:pPr>
      <w:bookmarkStart w:id="15" w:name="P12187"/>
      <w:bookmarkEnd w:id="15"/>
      <w:r>
        <w:t>МЕТОДИКА</w:t>
      </w:r>
    </w:p>
    <w:p w:rsidR="00F44E2D" w:rsidRDefault="00F44E2D">
      <w:pPr>
        <w:pStyle w:val="ConsPlusTitle"/>
        <w:jc w:val="center"/>
      </w:pPr>
      <w:r>
        <w:t>РАСПРЕДЕЛЕНИЯ СУБСИДИЙ БЮДЖЕТАМ МУНИЦИПАЛЬНЫХ ОБРАЗОВАНИЙ</w:t>
      </w:r>
    </w:p>
    <w:p w:rsidR="00F44E2D" w:rsidRDefault="00F44E2D">
      <w:pPr>
        <w:pStyle w:val="ConsPlusTitle"/>
        <w:jc w:val="center"/>
      </w:pPr>
      <w:r>
        <w:t>НА СОФИНАНСИРОВАНИЕ РАСХОДОВ, СВЯЗАННЫХ С РАЗВИТИЕМ</w:t>
      </w:r>
    </w:p>
    <w:p w:rsidR="00F44E2D" w:rsidRDefault="00F44E2D">
      <w:pPr>
        <w:pStyle w:val="ConsPlusTitle"/>
        <w:jc w:val="center"/>
      </w:pPr>
      <w:r>
        <w:t>АППАРАТНО-ПРОГРАММНОГО КОМПЛЕКСА "БЕЗОПАСНЫЙ ГОРОД"</w:t>
      </w:r>
    </w:p>
    <w:p w:rsidR="00F44E2D" w:rsidRDefault="00F44E2D">
      <w:pPr>
        <w:pStyle w:val="ConsPlusNormal"/>
        <w:ind w:firstLine="540"/>
        <w:jc w:val="both"/>
      </w:pPr>
    </w:p>
    <w:p w:rsidR="00F44E2D" w:rsidRDefault="00F44E2D">
      <w:pPr>
        <w:pStyle w:val="ConsPlusNormal"/>
        <w:ind w:firstLine="540"/>
        <w:jc w:val="both"/>
      </w:pPr>
      <w:r>
        <w:t>Объем субсидии i-му муниципальному образованию определяется по формуле:</w:t>
      </w:r>
    </w:p>
    <w:p w:rsidR="00F44E2D" w:rsidRDefault="00F44E2D">
      <w:pPr>
        <w:pStyle w:val="ConsPlusNormal"/>
        <w:ind w:firstLine="540"/>
        <w:jc w:val="both"/>
      </w:pPr>
    </w:p>
    <w:p w:rsidR="00F44E2D" w:rsidRDefault="008A06BF">
      <w:pPr>
        <w:pStyle w:val="ConsPlusNormal"/>
        <w:jc w:val="center"/>
      </w:pPr>
      <w:r>
        <w:rPr>
          <w:position w:val="-27"/>
        </w:rPr>
        <w:pict>
          <v:shape id="_x0000_i1027" style="width:109.55pt;height:38.8pt" coordsize="" o:spt="100" adj="0,,0" path="" filled="f" stroked="f">
            <v:stroke joinstyle="miter"/>
            <v:imagedata r:id="rId177" o:title="base_23632_127236_32770"/>
            <v:formulas/>
            <v:path o:connecttype="segments"/>
          </v:shape>
        </w:pict>
      </w:r>
    </w:p>
    <w:p w:rsidR="00F44E2D" w:rsidRDefault="00F44E2D">
      <w:pPr>
        <w:pStyle w:val="ConsPlusNormal"/>
        <w:ind w:firstLine="540"/>
        <w:jc w:val="both"/>
      </w:pPr>
    </w:p>
    <w:p w:rsidR="00F44E2D" w:rsidRDefault="00F44E2D">
      <w:pPr>
        <w:pStyle w:val="ConsPlusNormal"/>
        <w:ind w:firstLine="540"/>
        <w:jc w:val="both"/>
      </w:pPr>
      <w:r>
        <w:t>где:</w:t>
      </w:r>
    </w:p>
    <w:p w:rsidR="00F44E2D" w:rsidRDefault="00F44E2D">
      <w:pPr>
        <w:pStyle w:val="ConsPlusNormal"/>
        <w:spacing w:before="220"/>
        <w:ind w:firstLine="540"/>
        <w:jc w:val="both"/>
      </w:pPr>
      <w:r>
        <w:t>S</w:t>
      </w:r>
      <w:r>
        <w:rPr>
          <w:vertAlign w:val="subscript"/>
        </w:rPr>
        <w:t>i</w:t>
      </w:r>
      <w:r>
        <w:t xml:space="preserve"> - размер субсидии из областного бюджета бюджету i-го муниципального образования;</w:t>
      </w:r>
    </w:p>
    <w:p w:rsidR="00F44E2D" w:rsidRDefault="00F44E2D">
      <w:pPr>
        <w:pStyle w:val="ConsPlusNormal"/>
        <w:spacing w:before="220"/>
        <w:ind w:firstLine="540"/>
        <w:jc w:val="both"/>
      </w:pPr>
      <w:r>
        <w:t>S - общий объем субсидий, предоставляемых из областного бюджета на текущий финансовый год;</w:t>
      </w:r>
    </w:p>
    <w:p w:rsidR="00F44E2D" w:rsidRDefault="00F44E2D">
      <w:pPr>
        <w:pStyle w:val="ConsPlusNormal"/>
        <w:spacing w:before="220"/>
        <w:ind w:firstLine="540"/>
        <w:jc w:val="both"/>
      </w:pPr>
      <w:r>
        <w:t>V</w:t>
      </w:r>
      <w:r>
        <w:rPr>
          <w:vertAlign w:val="subscript"/>
        </w:rPr>
        <w:t>i</w:t>
      </w:r>
      <w:r>
        <w:t xml:space="preserve"> - объем средств, необходимый i-му муниципальному образованию на реализацию мероприятий;</w:t>
      </w:r>
    </w:p>
    <w:p w:rsidR="00F44E2D" w:rsidRDefault="00F44E2D">
      <w:pPr>
        <w:pStyle w:val="ConsPlusNormal"/>
        <w:spacing w:before="220"/>
        <w:ind w:firstLine="540"/>
        <w:jc w:val="both"/>
      </w:pPr>
      <w:r>
        <w:t>U</w:t>
      </w:r>
      <w:r>
        <w:rPr>
          <w:vertAlign w:val="subscript"/>
        </w:rPr>
        <w:t>i</w:t>
      </w:r>
      <w:r>
        <w:t xml:space="preserve"> - предельный уровень софинансирования расходного обязательства из областного бюджета (в%), определенный в соответствии с </w:t>
      </w:r>
      <w:hyperlink r:id="rId178" w:history="1">
        <w:r>
          <w:rPr>
            <w:color w:val="0000FF"/>
          </w:rPr>
          <w:t>пунктом 11</w:t>
        </w:r>
      </w:hyperlink>
      <w:r>
        <w:t xml:space="preserve"> Правил формирования, предоставления и распределения субсидий из областного бюджета местным бюджетам, утвержденных постановлением Правительства Амурской области от 23 марта 2009 г. N 95.</w:t>
      </w: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ind w:firstLine="540"/>
        <w:jc w:val="both"/>
      </w:pPr>
    </w:p>
    <w:p w:rsidR="00F44E2D" w:rsidRDefault="00F44E2D">
      <w:pPr>
        <w:pStyle w:val="ConsPlusNormal"/>
        <w:jc w:val="right"/>
        <w:outlineLvl w:val="2"/>
      </w:pPr>
      <w:r>
        <w:t>Приложение N 2</w:t>
      </w:r>
    </w:p>
    <w:p w:rsidR="00F44E2D" w:rsidRDefault="00F44E2D">
      <w:pPr>
        <w:pStyle w:val="ConsPlusNormal"/>
        <w:jc w:val="right"/>
      </w:pPr>
      <w:r>
        <w:t>к Порядку</w:t>
      </w:r>
    </w:p>
    <w:p w:rsidR="00F44E2D" w:rsidRDefault="00F44E2D">
      <w:pPr>
        <w:pStyle w:val="ConsPlusNormal"/>
        <w:ind w:firstLine="540"/>
        <w:jc w:val="both"/>
      </w:pPr>
    </w:p>
    <w:p w:rsidR="00F44E2D" w:rsidRDefault="00F44E2D">
      <w:pPr>
        <w:pStyle w:val="ConsPlusNonformat"/>
        <w:jc w:val="both"/>
      </w:pPr>
      <w:bookmarkStart w:id="16" w:name="P12209"/>
      <w:bookmarkEnd w:id="16"/>
      <w:r>
        <w:t xml:space="preserve">                                   Отчет</w:t>
      </w:r>
    </w:p>
    <w:p w:rsidR="00F44E2D" w:rsidRDefault="00F44E2D">
      <w:pPr>
        <w:pStyle w:val="ConsPlusNonformat"/>
        <w:jc w:val="both"/>
      </w:pPr>
      <w:r>
        <w:t xml:space="preserve">            об использовании субсидий, выделенных муниципальным</w:t>
      </w:r>
    </w:p>
    <w:p w:rsidR="00F44E2D" w:rsidRDefault="00F44E2D">
      <w:pPr>
        <w:pStyle w:val="ConsPlusNonformat"/>
        <w:jc w:val="both"/>
      </w:pPr>
      <w:r>
        <w:t xml:space="preserve">            образованиям на софинансирование расходов, связанных</w:t>
      </w:r>
    </w:p>
    <w:p w:rsidR="00F44E2D" w:rsidRDefault="00F44E2D">
      <w:pPr>
        <w:pStyle w:val="ConsPlusNonformat"/>
        <w:jc w:val="both"/>
      </w:pPr>
      <w:r>
        <w:t xml:space="preserve">                с развитием аппаратно-программного комплекса</w:t>
      </w:r>
    </w:p>
    <w:p w:rsidR="00F44E2D" w:rsidRDefault="00F44E2D">
      <w:pPr>
        <w:pStyle w:val="ConsPlusNonformat"/>
        <w:jc w:val="both"/>
      </w:pPr>
      <w:r>
        <w:t xml:space="preserve">        "Безопасный город" _________________________________________</w:t>
      </w:r>
    </w:p>
    <w:p w:rsidR="00F44E2D" w:rsidRDefault="00F44E2D">
      <w:pPr>
        <w:pStyle w:val="ConsPlusNonformat"/>
        <w:jc w:val="both"/>
      </w:pPr>
      <w:r>
        <w:t xml:space="preserve">                                 (наименование муниципального</w:t>
      </w:r>
    </w:p>
    <w:p w:rsidR="00F44E2D" w:rsidRDefault="00F44E2D">
      <w:pPr>
        <w:pStyle w:val="ConsPlusNonformat"/>
        <w:jc w:val="both"/>
      </w:pPr>
      <w:r>
        <w:t xml:space="preserve">                                         образования)</w:t>
      </w:r>
    </w:p>
    <w:p w:rsidR="00F44E2D" w:rsidRDefault="00F44E2D">
      <w:pPr>
        <w:pStyle w:val="ConsPlusNonformat"/>
        <w:jc w:val="both"/>
      </w:pPr>
      <w:r>
        <w:t xml:space="preserve">                      на "__" _____________ 20__ года</w:t>
      </w:r>
    </w:p>
    <w:p w:rsidR="00F44E2D" w:rsidRDefault="00F44E2D">
      <w:pPr>
        <w:pStyle w:val="ConsPlusNormal"/>
        <w:ind w:firstLine="540"/>
        <w:jc w:val="both"/>
      </w:pPr>
    </w:p>
    <w:p w:rsidR="00F44E2D" w:rsidRDefault="00F44E2D">
      <w:pPr>
        <w:sectPr w:rsidR="00F44E2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1928"/>
        <w:gridCol w:w="1928"/>
        <w:gridCol w:w="1304"/>
        <w:gridCol w:w="1361"/>
        <w:gridCol w:w="1020"/>
        <w:gridCol w:w="1134"/>
        <w:gridCol w:w="1134"/>
        <w:gridCol w:w="964"/>
        <w:gridCol w:w="1304"/>
        <w:gridCol w:w="2041"/>
      </w:tblGrid>
      <w:tr w:rsidR="00F44E2D">
        <w:tc>
          <w:tcPr>
            <w:tcW w:w="680" w:type="dxa"/>
            <w:vMerge w:val="restart"/>
          </w:tcPr>
          <w:p w:rsidR="00F44E2D" w:rsidRDefault="00F44E2D">
            <w:pPr>
              <w:pStyle w:val="ConsPlusNormal"/>
              <w:jc w:val="center"/>
            </w:pPr>
            <w:r>
              <w:t>N п/п</w:t>
            </w:r>
          </w:p>
        </w:tc>
        <w:tc>
          <w:tcPr>
            <w:tcW w:w="1928" w:type="dxa"/>
            <w:vMerge w:val="restart"/>
          </w:tcPr>
          <w:p w:rsidR="00F44E2D" w:rsidRDefault="00F44E2D">
            <w:pPr>
              <w:pStyle w:val="ConsPlusNormal"/>
              <w:jc w:val="center"/>
            </w:pPr>
            <w:r>
              <w:t>Направление расходов</w:t>
            </w:r>
          </w:p>
        </w:tc>
        <w:tc>
          <w:tcPr>
            <w:tcW w:w="1928" w:type="dxa"/>
            <w:vMerge w:val="restart"/>
          </w:tcPr>
          <w:p w:rsidR="00F44E2D" w:rsidRDefault="00F44E2D">
            <w:pPr>
              <w:pStyle w:val="ConsPlusNormal"/>
              <w:jc w:val="center"/>
            </w:pPr>
            <w:r>
              <w:t>Объемы выполненных работ, видеокамеры и системы наблюдения (штук), пункты экстренной связи (штук), программное обеспечение (ед.) и др.</w:t>
            </w:r>
          </w:p>
        </w:tc>
        <w:tc>
          <w:tcPr>
            <w:tcW w:w="1304" w:type="dxa"/>
            <w:vMerge w:val="restart"/>
          </w:tcPr>
          <w:p w:rsidR="00F44E2D" w:rsidRDefault="00F44E2D">
            <w:pPr>
              <w:pStyle w:val="ConsPlusNormal"/>
              <w:jc w:val="center"/>
            </w:pPr>
            <w:r>
              <w:t>КБК</w:t>
            </w:r>
          </w:p>
        </w:tc>
        <w:tc>
          <w:tcPr>
            <w:tcW w:w="3515" w:type="dxa"/>
            <w:gridSpan w:val="3"/>
          </w:tcPr>
          <w:p w:rsidR="00F44E2D" w:rsidRDefault="00F44E2D">
            <w:pPr>
              <w:pStyle w:val="ConsPlusNormal"/>
              <w:jc w:val="center"/>
            </w:pPr>
            <w:r>
              <w:t>Средства областного бюджета, тыс. рублей</w:t>
            </w:r>
          </w:p>
        </w:tc>
        <w:tc>
          <w:tcPr>
            <w:tcW w:w="3402" w:type="dxa"/>
            <w:gridSpan w:val="3"/>
          </w:tcPr>
          <w:p w:rsidR="00F44E2D" w:rsidRDefault="00F44E2D">
            <w:pPr>
              <w:pStyle w:val="ConsPlusNormal"/>
              <w:jc w:val="center"/>
            </w:pPr>
            <w:r>
              <w:t>Средства бюджета муниципального образования, тыс. рублей</w:t>
            </w:r>
          </w:p>
        </w:tc>
        <w:tc>
          <w:tcPr>
            <w:tcW w:w="2041" w:type="dxa"/>
            <w:vMerge w:val="restart"/>
          </w:tcPr>
          <w:p w:rsidR="00F44E2D" w:rsidRDefault="00F44E2D">
            <w:pPr>
              <w:pStyle w:val="ConsPlusNormal"/>
              <w:jc w:val="center"/>
            </w:pPr>
            <w:r>
              <w:t>Оплачено выполненных работ (услуг), нарастающим итогом, областной бюджет/бюджет муниципального образования, тыс. рублей</w:t>
            </w:r>
          </w:p>
        </w:tc>
      </w:tr>
      <w:tr w:rsidR="00F44E2D">
        <w:tc>
          <w:tcPr>
            <w:tcW w:w="680" w:type="dxa"/>
            <w:vMerge/>
          </w:tcPr>
          <w:p w:rsidR="00F44E2D" w:rsidRDefault="00F44E2D"/>
        </w:tc>
        <w:tc>
          <w:tcPr>
            <w:tcW w:w="1928" w:type="dxa"/>
            <w:vMerge/>
          </w:tcPr>
          <w:p w:rsidR="00F44E2D" w:rsidRDefault="00F44E2D"/>
        </w:tc>
        <w:tc>
          <w:tcPr>
            <w:tcW w:w="1928" w:type="dxa"/>
            <w:vMerge/>
          </w:tcPr>
          <w:p w:rsidR="00F44E2D" w:rsidRDefault="00F44E2D"/>
        </w:tc>
        <w:tc>
          <w:tcPr>
            <w:tcW w:w="1304" w:type="dxa"/>
            <w:vMerge/>
          </w:tcPr>
          <w:p w:rsidR="00F44E2D" w:rsidRDefault="00F44E2D"/>
        </w:tc>
        <w:tc>
          <w:tcPr>
            <w:tcW w:w="1361" w:type="dxa"/>
          </w:tcPr>
          <w:p w:rsidR="00F44E2D" w:rsidRDefault="00F44E2D">
            <w:pPr>
              <w:pStyle w:val="ConsPlusNormal"/>
              <w:jc w:val="center"/>
            </w:pPr>
            <w:r>
              <w:t>размер субсидий</w:t>
            </w:r>
          </w:p>
        </w:tc>
        <w:tc>
          <w:tcPr>
            <w:tcW w:w="1020" w:type="dxa"/>
          </w:tcPr>
          <w:p w:rsidR="00F44E2D" w:rsidRDefault="00F44E2D">
            <w:pPr>
              <w:pStyle w:val="ConsPlusNormal"/>
              <w:jc w:val="center"/>
            </w:pPr>
            <w:r>
              <w:t>оплачено</w:t>
            </w:r>
          </w:p>
        </w:tc>
        <w:tc>
          <w:tcPr>
            <w:tcW w:w="1134" w:type="dxa"/>
          </w:tcPr>
          <w:p w:rsidR="00F44E2D" w:rsidRDefault="00F44E2D">
            <w:pPr>
              <w:pStyle w:val="ConsPlusNormal"/>
              <w:jc w:val="center"/>
            </w:pPr>
            <w:r>
              <w:t>остаток средств от запланированных расходов</w:t>
            </w:r>
          </w:p>
        </w:tc>
        <w:tc>
          <w:tcPr>
            <w:tcW w:w="1134" w:type="dxa"/>
          </w:tcPr>
          <w:p w:rsidR="00F44E2D" w:rsidRDefault="00F44E2D">
            <w:pPr>
              <w:pStyle w:val="ConsPlusNormal"/>
              <w:jc w:val="center"/>
            </w:pPr>
            <w:r>
              <w:t>средства местного бюджета</w:t>
            </w:r>
          </w:p>
        </w:tc>
        <w:tc>
          <w:tcPr>
            <w:tcW w:w="964" w:type="dxa"/>
          </w:tcPr>
          <w:p w:rsidR="00F44E2D" w:rsidRDefault="00F44E2D">
            <w:pPr>
              <w:pStyle w:val="ConsPlusNormal"/>
              <w:jc w:val="center"/>
            </w:pPr>
            <w:r>
              <w:t>оплачено</w:t>
            </w:r>
          </w:p>
        </w:tc>
        <w:tc>
          <w:tcPr>
            <w:tcW w:w="1304" w:type="dxa"/>
          </w:tcPr>
          <w:p w:rsidR="00F44E2D" w:rsidRDefault="00F44E2D">
            <w:pPr>
              <w:pStyle w:val="ConsPlusNormal"/>
              <w:jc w:val="center"/>
            </w:pPr>
            <w:r>
              <w:t>остаток средств от запланированных расходов</w:t>
            </w:r>
          </w:p>
        </w:tc>
        <w:tc>
          <w:tcPr>
            <w:tcW w:w="2041" w:type="dxa"/>
            <w:vMerge/>
          </w:tcPr>
          <w:p w:rsidR="00F44E2D" w:rsidRDefault="00F44E2D"/>
        </w:tc>
      </w:tr>
      <w:tr w:rsidR="00F44E2D">
        <w:tc>
          <w:tcPr>
            <w:tcW w:w="680" w:type="dxa"/>
          </w:tcPr>
          <w:p w:rsidR="00F44E2D" w:rsidRDefault="00F44E2D">
            <w:pPr>
              <w:pStyle w:val="ConsPlusNormal"/>
            </w:pPr>
          </w:p>
        </w:tc>
        <w:tc>
          <w:tcPr>
            <w:tcW w:w="1928" w:type="dxa"/>
          </w:tcPr>
          <w:p w:rsidR="00F44E2D" w:rsidRDefault="00F44E2D">
            <w:pPr>
              <w:pStyle w:val="ConsPlusNormal"/>
            </w:pPr>
          </w:p>
        </w:tc>
        <w:tc>
          <w:tcPr>
            <w:tcW w:w="1928" w:type="dxa"/>
          </w:tcPr>
          <w:p w:rsidR="00F44E2D" w:rsidRDefault="00F44E2D">
            <w:pPr>
              <w:pStyle w:val="ConsPlusNormal"/>
            </w:pPr>
          </w:p>
        </w:tc>
        <w:tc>
          <w:tcPr>
            <w:tcW w:w="1304" w:type="dxa"/>
          </w:tcPr>
          <w:p w:rsidR="00F44E2D" w:rsidRDefault="00F44E2D">
            <w:pPr>
              <w:pStyle w:val="ConsPlusNormal"/>
            </w:pPr>
          </w:p>
        </w:tc>
        <w:tc>
          <w:tcPr>
            <w:tcW w:w="1361" w:type="dxa"/>
          </w:tcPr>
          <w:p w:rsidR="00F44E2D" w:rsidRDefault="00F44E2D">
            <w:pPr>
              <w:pStyle w:val="ConsPlusNormal"/>
            </w:pPr>
          </w:p>
        </w:tc>
        <w:tc>
          <w:tcPr>
            <w:tcW w:w="1020" w:type="dxa"/>
          </w:tcPr>
          <w:p w:rsidR="00F44E2D" w:rsidRDefault="00F44E2D">
            <w:pPr>
              <w:pStyle w:val="ConsPlusNormal"/>
            </w:pPr>
          </w:p>
        </w:tc>
        <w:tc>
          <w:tcPr>
            <w:tcW w:w="1134" w:type="dxa"/>
          </w:tcPr>
          <w:p w:rsidR="00F44E2D" w:rsidRDefault="00F44E2D">
            <w:pPr>
              <w:pStyle w:val="ConsPlusNormal"/>
            </w:pPr>
          </w:p>
        </w:tc>
        <w:tc>
          <w:tcPr>
            <w:tcW w:w="1134" w:type="dxa"/>
          </w:tcPr>
          <w:p w:rsidR="00F44E2D" w:rsidRDefault="00F44E2D">
            <w:pPr>
              <w:pStyle w:val="ConsPlusNormal"/>
            </w:pPr>
          </w:p>
        </w:tc>
        <w:tc>
          <w:tcPr>
            <w:tcW w:w="964" w:type="dxa"/>
          </w:tcPr>
          <w:p w:rsidR="00F44E2D" w:rsidRDefault="00F44E2D">
            <w:pPr>
              <w:pStyle w:val="ConsPlusNormal"/>
            </w:pPr>
          </w:p>
        </w:tc>
        <w:tc>
          <w:tcPr>
            <w:tcW w:w="1304" w:type="dxa"/>
          </w:tcPr>
          <w:p w:rsidR="00F44E2D" w:rsidRDefault="00F44E2D">
            <w:pPr>
              <w:pStyle w:val="ConsPlusNormal"/>
            </w:pPr>
          </w:p>
        </w:tc>
        <w:tc>
          <w:tcPr>
            <w:tcW w:w="2041" w:type="dxa"/>
          </w:tcPr>
          <w:p w:rsidR="00F44E2D" w:rsidRDefault="00F44E2D">
            <w:pPr>
              <w:pStyle w:val="ConsPlusNormal"/>
            </w:pPr>
          </w:p>
        </w:tc>
      </w:tr>
      <w:tr w:rsidR="00F44E2D">
        <w:tc>
          <w:tcPr>
            <w:tcW w:w="2608" w:type="dxa"/>
            <w:gridSpan w:val="2"/>
          </w:tcPr>
          <w:p w:rsidR="00F44E2D" w:rsidRDefault="00F44E2D">
            <w:pPr>
              <w:pStyle w:val="ConsPlusNormal"/>
            </w:pPr>
            <w:r>
              <w:t>ИТОГО</w:t>
            </w:r>
          </w:p>
        </w:tc>
        <w:tc>
          <w:tcPr>
            <w:tcW w:w="1928" w:type="dxa"/>
          </w:tcPr>
          <w:p w:rsidR="00F44E2D" w:rsidRDefault="00F44E2D">
            <w:pPr>
              <w:pStyle w:val="ConsPlusNormal"/>
            </w:pPr>
          </w:p>
        </w:tc>
        <w:tc>
          <w:tcPr>
            <w:tcW w:w="1304" w:type="dxa"/>
          </w:tcPr>
          <w:p w:rsidR="00F44E2D" w:rsidRDefault="00F44E2D">
            <w:pPr>
              <w:pStyle w:val="ConsPlusNormal"/>
            </w:pPr>
          </w:p>
        </w:tc>
        <w:tc>
          <w:tcPr>
            <w:tcW w:w="1361" w:type="dxa"/>
          </w:tcPr>
          <w:p w:rsidR="00F44E2D" w:rsidRDefault="00F44E2D">
            <w:pPr>
              <w:pStyle w:val="ConsPlusNormal"/>
            </w:pPr>
          </w:p>
        </w:tc>
        <w:tc>
          <w:tcPr>
            <w:tcW w:w="1020" w:type="dxa"/>
          </w:tcPr>
          <w:p w:rsidR="00F44E2D" w:rsidRDefault="00F44E2D">
            <w:pPr>
              <w:pStyle w:val="ConsPlusNormal"/>
            </w:pPr>
          </w:p>
        </w:tc>
        <w:tc>
          <w:tcPr>
            <w:tcW w:w="1134" w:type="dxa"/>
          </w:tcPr>
          <w:p w:rsidR="00F44E2D" w:rsidRDefault="00F44E2D">
            <w:pPr>
              <w:pStyle w:val="ConsPlusNormal"/>
            </w:pPr>
          </w:p>
        </w:tc>
        <w:tc>
          <w:tcPr>
            <w:tcW w:w="1134" w:type="dxa"/>
          </w:tcPr>
          <w:p w:rsidR="00F44E2D" w:rsidRDefault="00F44E2D">
            <w:pPr>
              <w:pStyle w:val="ConsPlusNormal"/>
            </w:pPr>
          </w:p>
        </w:tc>
        <w:tc>
          <w:tcPr>
            <w:tcW w:w="964" w:type="dxa"/>
          </w:tcPr>
          <w:p w:rsidR="00F44E2D" w:rsidRDefault="00F44E2D">
            <w:pPr>
              <w:pStyle w:val="ConsPlusNormal"/>
            </w:pPr>
          </w:p>
        </w:tc>
        <w:tc>
          <w:tcPr>
            <w:tcW w:w="1304" w:type="dxa"/>
          </w:tcPr>
          <w:p w:rsidR="00F44E2D" w:rsidRDefault="00F44E2D">
            <w:pPr>
              <w:pStyle w:val="ConsPlusNormal"/>
            </w:pPr>
          </w:p>
        </w:tc>
        <w:tc>
          <w:tcPr>
            <w:tcW w:w="2041" w:type="dxa"/>
          </w:tcPr>
          <w:p w:rsidR="00F44E2D" w:rsidRDefault="00F44E2D">
            <w:pPr>
              <w:pStyle w:val="ConsPlusNormal"/>
            </w:pPr>
          </w:p>
        </w:tc>
      </w:tr>
    </w:tbl>
    <w:p w:rsidR="00F44E2D" w:rsidRDefault="00F44E2D">
      <w:pPr>
        <w:pStyle w:val="ConsPlusNormal"/>
        <w:ind w:firstLine="540"/>
        <w:jc w:val="both"/>
      </w:pPr>
    </w:p>
    <w:p w:rsidR="00F44E2D" w:rsidRDefault="00F44E2D">
      <w:pPr>
        <w:pStyle w:val="ConsPlusNonformat"/>
        <w:jc w:val="both"/>
      </w:pPr>
      <w:r>
        <w:rPr>
          <w:sz w:val="16"/>
        </w:rPr>
        <w:t>Руководитель органа местного самоуправления ___________ ___________________</w:t>
      </w:r>
    </w:p>
    <w:p w:rsidR="00F44E2D" w:rsidRDefault="00F44E2D">
      <w:pPr>
        <w:pStyle w:val="ConsPlusNonformat"/>
        <w:jc w:val="both"/>
      </w:pPr>
      <w:r>
        <w:rPr>
          <w:sz w:val="16"/>
        </w:rPr>
        <w:t xml:space="preserve">                                             (подпись)       (Ф.И.О.)</w:t>
      </w:r>
    </w:p>
    <w:p w:rsidR="00F44E2D" w:rsidRDefault="00F44E2D">
      <w:pPr>
        <w:pStyle w:val="ConsPlusNonformat"/>
        <w:jc w:val="both"/>
      </w:pPr>
      <w:r>
        <w:rPr>
          <w:sz w:val="16"/>
        </w:rPr>
        <w:t>Руководитель финансового органа муниципального образования ___________ __________________</w:t>
      </w:r>
    </w:p>
    <w:p w:rsidR="00F44E2D" w:rsidRDefault="00F44E2D">
      <w:pPr>
        <w:pStyle w:val="ConsPlusNonformat"/>
        <w:jc w:val="both"/>
      </w:pPr>
      <w:r>
        <w:rPr>
          <w:sz w:val="16"/>
        </w:rPr>
        <w:t xml:space="preserve">                                                            (подпись)       (Ф.И.О.)</w:t>
      </w:r>
    </w:p>
    <w:p w:rsidR="00F44E2D" w:rsidRDefault="00F44E2D">
      <w:pPr>
        <w:pStyle w:val="ConsPlusNonformat"/>
        <w:jc w:val="both"/>
      </w:pPr>
      <w:r>
        <w:rPr>
          <w:sz w:val="16"/>
        </w:rPr>
        <w:t>М.П. "__" _____________ 20__ г.</w:t>
      </w:r>
    </w:p>
    <w:p w:rsidR="00F44E2D" w:rsidRDefault="00F44E2D">
      <w:pPr>
        <w:pStyle w:val="ConsPlusNormal"/>
      </w:pPr>
    </w:p>
    <w:p w:rsidR="00F44E2D" w:rsidRDefault="00F44E2D">
      <w:pPr>
        <w:pStyle w:val="ConsPlusNormal"/>
      </w:pPr>
    </w:p>
    <w:p w:rsidR="00F44E2D" w:rsidRDefault="00F44E2D">
      <w:pPr>
        <w:pStyle w:val="ConsPlusNormal"/>
        <w:pBdr>
          <w:top w:val="single" w:sz="6" w:space="0" w:color="auto"/>
        </w:pBdr>
        <w:spacing w:before="100" w:after="100"/>
        <w:jc w:val="both"/>
        <w:rPr>
          <w:sz w:val="2"/>
          <w:szCs w:val="2"/>
        </w:rPr>
      </w:pPr>
    </w:p>
    <w:p w:rsidR="00BE57A4" w:rsidRDefault="00BE57A4"/>
    <w:sectPr w:rsidR="00BE57A4" w:rsidSect="005A6C4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E2D"/>
    <w:rsid w:val="00330A62"/>
    <w:rsid w:val="00454B25"/>
    <w:rsid w:val="00511695"/>
    <w:rsid w:val="008A06BF"/>
    <w:rsid w:val="00BE57A4"/>
    <w:rsid w:val="00F44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4E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4E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4E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4E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4E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44E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4E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44E2D"/>
    <w:pPr>
      <w:widowControl w:val="0"/>
      <w:autoSpaceDE w:val="0"/>
      <w:autoSpaceDN w:val="0"/>
      <w:spacing w:after="0" w:line="240" w:lineRule="auto"/>
    </w:pPr>
    <w:rPr>
      <w:rFonts w:ascii="Arial" w:eastAsia="Times New Roman" w:hAnsi="Arial" w:cs="Arial"/>
      <w:sz w:val="1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4E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4E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4E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4E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4E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44E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4E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44E2D"/>
    <w:pPr>
      <w:widowControl w:val="0"/>
      <w:autoSpaceDE w:val="0"/>
      <w:autoSpaceDN w:val="0"/>
      <w:spacing w:after="0" w:line="240" w:lineRule="auto"/>
    </w:pPr>
    <w:rPr>
      <w:rFonts w:ascii="Arial" w:eastAsia="Times New Roman" w:hAnsi="Arial" w:cs="Arial"/>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F23840209F074729AE224C113501B52975D3E86BA3C0D00A0671EDD5E4D103A507C3DE481C10BBA55AA011CA00AD93C7F4908CE767C9E6DC7085Ex2v9B" TargetMode="External"/><Relationship Id="rId117" Type="http://schemas.openxmlformats.org/officeDocument/2006/relationships/hyperlink" Target="consultantplus://offline/ref=121CF14EA2B70639DCB691FD60068F1F8C6C65A3CB2C82274823305A7C4E4622C470F9A8E8F91869270F356711yBv8B" TargetMode="External"/><Relationship Id="rId21" Type="http://schemas.openxmlformats.org/officeDocument/2006/relationships/hyperlink" Target="consultantplus://offline/ref=7F23840209F074729AE224C113501B52975D3E86B5360C0EAF671EDD5E4D103A507C3DE481C10BBA55AA011CA00AD93C7F4908CE767C9E6DC7085Ex2v9B" TargetMode="External"/><Relationship Id="rId42" Type="http://schemas.openxmlformats.org/officeDocument/2006/relationships/hyperlink" Target="consultantplus://offline/ref=7F23840209F074729AE224C113501B52975D3E86BB39080BAB671EDD5E4D103A507C3DE481C10BBA55AA011CA00AD93C7F4908CE767C9E6DC7085Ex2v9B" TargetMode="External"/><Relationship Id="rId47" Type="http://schemas.openxmlformats.org/officeDocument/2006/relationships/hyperlink" Target="consultantplus://offline/ref=121CF14EA2B70639DCB68FF0766AD11A8E6633AEC92E8A781477360D231E40779630A7F1A8BC0B682411376716B217AA2ABE111149EE0592B223853DyFv6B" TargetMode="External"/><Relationship Id="rId63" Type="http://schemas.openxmlformats.org/officeDocument/2006/relationships/hyperlink" Target="consultantplus://offline/ref=121CF14EA2B70639DCB68FF0766AD11A8E6633AEC92F81761471360D231E40779630A7F1A8BC0B682411376716B217AA2ABE111149EE0592B223853DyFv6B" TargetMode="External"/><Relationship Id="rId68" Type="http://schemas.openxmlformats.org/officeDocument/2006/relationships/hyperlink" Target="consultantplus://offline/ref=121CF14EA2B70639DCB68FF0766AD11A8E6633AEC92C8D731C71360D231E40779630A7F1A8BC0B682411376716B217AA2ABE111149EE0592B223853DyFv6B" TargetMode="External"/><Relationship Id="rId84" Type="http://schemas.openxmlformats.org/officeDocument/2006/relationships/hyperlink" Target="consultantplus://offline/ref=121CF14EA2B70639DCB68FF0766AD11A8E6633AECF278979157C6B072B474C75913FF8E6AFF507692411316318ED12BF3BE61F1356F0068FAE2187y3vEB" TargetMode="External"/><Relationship Id="rId89" Type="http://schemas.openxmlformats.org/officeDocument/2006/relationships/hyperlink" Target="consultantplus://offline/ref=121CF14EA2B70639DCB691FD60068F1F8D6A6FA3CB2782274823305A7C4E4622C470F9A8E8F91869270F356711yBv8B" TargetMode="External"/><Relationship Id="rId112" Type="http://schemas.openxmlformats.org/officeDocument/2006/relationships/hyperlink" Target="consultantplus://offline/ref=121CF14EA2B70639DCB691FD60068F1F8F6F64A0CB2682274823305A7C4E4622C470F9A8E8F91869270F356711yBv8B" TargetMode="External"/><Relationship Id="rId133" Type="http://schemas.openxmlformats.org/officeDocument/2006/relationships/hyperlink" Target="consultantplus://offline/ref=121CF14EA2B70639DCB691FD60068F1F8D6B65A5C82D82274823305A7C4E4622C470F9A8E8F91869270F356711yBv8B" TargetMode="External"/><Relationship Id="rId138" Type="http://schemas.openxmlformats.org/officeDocument/2006/relationships/hyperlink" Target="consultantplus://offline/ref=121CF14EA2B70639DCB68FF0766AD11A8E6633AEC92C8E701D75360D231E40779630A7F1A8BC0B682411376514B217AA2ABE111149EE0592B223853DyFv6B" TargetMode="External"/><Relationship Id="rId154" Type="http://schemas.openxmlformats.org/officeDocument/2006/relationships/hyperlink" Target="consultantplus://offline/ref=121CF14EA2B70639DCB691FD60068F1F8D6D65A3CE2782274823305A7C4E4622D670A1A4EBF806692C1A633657EC4EF86FF51C1156F20593yAvDB" TargetMode="External"/><Relationship Id="rId159" Type="http://schemas.openxmlformats.org/officeDocument/2006/relationships/hyperlink" Target="consultantplus://offline/ref=121CF14EA2B70639DCB68FF0766AD11A8E6633AEC92C8F77177E360D231E40779630A7F1BABC53642710296710A741FB6CyEvAB" TargetMode="External"/><Relationship Id="rId175" Type="http://schemas.openxmlformats.org/officeDocument/2006/relationships/hyperlink" Target="consultantplus://offline/ref=121CF14EA2B70639DCB68FF0766AD11A8E6633AEC92C81701175360D231E40779630A7F1A8BC0B682411336513B217AA2ABE111149EE0592B223853DyFv6B" TargetMode="External"/><Relationship Id="rId170" Type="http://schemas.openxmlformats.org/officeDocument/2006/relationships/hyperlink" Target="consultantplus://offline/ref=121CF14EA2B70639DCB68FF0766AD11A8E6633AEC92C8F77177E360D231E40779630A7F1BABC53642710296710A741FB6CyEvAB" TargetMode="External"/><Relationship Id="rId16" Type="http://schemas.openxmlformats.org/officeDocument/2006/relationships/hyperlink" Target="consultantplus://offline/ref=7F23840209F074729AE224C113501B52975D3E86B53A060FA1671EDD5E4D103A507C3DE481C10BBA55AA011CA00AD93C7F4908CE767C9E6DC7085Ex2v9B" TargetMode="External"/><Relationship Id="rId107" Type="http://schemas.openxmlformats.org/officeDocument/2006/relationships/hyperlink" Target="consultantplus://offline/ref=121CF14EA2B70639DCB691FD60068F1F8D6F6FA3C12F82274823305A7C4E4622D670A1A4EBF80669231A633657EC4EF86FF51C1156F20593yAvDB" TargetMode="External"/><Relationship Id="rId11" Type="http://schemas.openxmlformats.org/officeDocument/2006/relationships/hyperlink" Target="consultantplus://offline/ref=7F23840209F074729AE224C113501B52975D3E86B53F0708A1671EDD5E4D103A507C3DE481C10BBA55AA011CA00AD93C7F4908CE767C9E6DC7085Ex2v9B" TargetMode="External"/><Relationship Id="rId32" Type="http://schemas.openxmlformats.org/officeDocument/2006/relationships/hyperlink" Target="consultantplus://offline/ref=7F23840209F074729AE224C113501B52975D3E86BA370D08AD671EDD5E4D103A507C3DE481C10BBA55AA011CA00AD93C7F4908CE767C9E6DC7085Ex2v9B" TargetMode="External"/><Relationship Id="rId37" Type="http://schemas.openxmlformats.org/officeDocument/2006/relationships/hyperlink" Target="consultantplus://offline/ref=7F23840209F074729AE224C113501B52975D3E86BB3C070CAA671EDD5E4D103A507C3DE481C10BBA55AA011CA00AD93C7F4908CE767C9E6DC7085Ex2v9B" TargetMode="External"/><Relationship Id="rId53" Type="http://schemas.openxmlformats.org/officeDocument/2006/relationships/hyperlink" Target="consultantplus://offline/ref=121CF14EA2B70639DCB68FF0766AD11A8E6633AEC92E80751074360D231E40779630A7F1A8BC0B682411376716B217AA2ABE111149EE0592B223853DyFv6B" TargetMode="External"/><Relationship Id="rId58" Type="http://schemas.openxmlformats.org/officeDocument/2006/relationships/hyperlink" Target="consultantplus://offline/ref=121CF14EA2B70639DCB68FF0766AD11A8E6633AEC92F8D76147F360D231E40779630A7F1A8BC0B682411376716B217AA2ABE111149EE0592B223853DyFv6B" TargetMode="External"/><Relationship Id="rId74" Type="http://schemas.openxmlformats.org/officeDocument/2006/relationships/hyperlink" Target="consultantplus://offline/ref=121CF14EA2B70639DCB68FF0766AD11A8E6633AEC92C8A791377360D231E40779630A7F1A8BC0B682411376E15B217AA2ABE111149EE0592B223853DyFv6B" TargetMode="External"/><Relationship Id="rId79" Type="http://schemas.openxmlformats.org/officeDocument/2006/relationships/hyperlink" Target="consultantplus://offline/ref=121CF14EA2B70639DCB68FF0766AD11A8E6633AEC92E8F721072360D231E40779630A7F1A8BC0B682411376613B217AA2ABE111149EE0592B223853DyFv6B" TargetMode="External"/><Relationship Id="rId102" Type="http://schemas.openxmlformats.org/officeDocument/2006/relationships/hyperlink" Target="consultantplus://offline/ref=121CF14EA2B70639DCB691FD60068F1F8D6A6FA3CB2782274823305A7C4E4622C470F9A8E8F91869270F356711yBv8B" TargetMode="External"/><Relationship Id="rId123" Type="http://schemas.openxmlformats.org/officeDocument/2006/relationships/hyperlink" Target="consultantplus://offline/ref=121CF14EA2B70639DCB68FF0766AD11A8E6633AEC92C8E701D75360D231E40779630A7F1A8BC0B682411376510B217AA2ABE111149EE0592B223853DyFv6B" TargetMode="External"/><Relationship Id="rId128" Type="http://schemas.openxmlformats.org/officeDocument/2006/relationships/hyperlink" Target="consultantplus://offline/ref=121CF14EA2B70639DCB691FD60068F1F8D6B68A1CC2F82274823305A7C4E4622C470F9A8E8F91869270F356711yBv8B" TargetMode="External"/><Relationship Id="rId144" Type="http://schemas.openxmlformats.org/officeDocument/2006/relationships/hyperlink" Target="consultantplus://offline/ref=121CF14EA2B70639DCB691FD60068F1F8F646CA5CE2782274823305A7C4E4622D670A1A4EBF80668211A633657EC4EF86FF51C1156F20593yAvDB" TargetMode="External"/><Relationship Id="rId149" Type="http://schemas.openxmlformats.org/officeDocument/2006/relationships/image" Target="media/image2.wmf"/><Relationship Id="rId5" Type="http://schemas.openxmlformats.org/officeDocument/2006/relationships/hyperlink" Target="https://www.consultant.ru" TargetMode="External"/><Relationship Id="rId90" Type="http://schemas.openxmlformats.org/officeDocument/2006/relationships/hyperlink" Target="consultantplus://offline/ref=121CF14EA2B70639DCB691FD60068F1F8D6A6DA0CC2A82274823305A7C4E4622C470F9A8E8F91869270F356711yBv8B" TargetMode="External"/><Relationship Id="rId95" Type="http://schemas.openxmlformats.org/officeDocument/2006/relationships/hyperlink" Target="consultantplus://offline/ref=121CF14EA2B70639DCB691FD60068F1F8D686DA6C82782274823305A7C4E4622C470F9A8E8F91869270F356711yBv8B" TargetMode="External"/><Relationship Id="rId160" Type="http://schemas.openxmlformats.org/officeDocument/2006/relationships/hyperlink" Target="consultantplus://offline/ref=121CF14EA2B70639DCB68FF0766AD11A8E6633AEC92C8F77177E360D231E40779630A7F1BABC53642710296710A741FB6CyEvAB" TargetMode="External"/><Relationship Id="rId165" Type="http://schemas.openxmlformats.org/officeDocument/2006/relationships/hyperlink" Target="consultantplus://offline/ref=121CF14EA2B70639DCB691FD60068F1F8D6C69ABCA2A82274823305A7C4E4622C470F9A8E8F91869270F356711yBv8B" TargetMode="External"/><Relationship Id="rId22" Type="http://schemas.openxmlformats.org/officeDocument/2006/relationships/hyperlink" Target="consultantplus://offline/ref=7F23840209F074729AE224C113501B52975D3E86B5370E08AF671EDD5E4D103A507C3DE481C10BBA55AA011CA00AD93C7F4908CE767C9E6DC7085Ex2v9B" TargetMode="External"/><Relationship Id="rId27" Type="http://schemas.openxmlformats.org/officeDocument/2006/relationships/hyperlink" Target="consultantplus://offline/ref=7F23840209F074729AE224C113501B52975D3E86BA3C0C0AAC671EDD5E4D103A507C3DE481C10BBA55AA011CA00AD93C7F4908CE767C9E6DC7085Ex2v9B" TargetMode="External"/><Relationship Id="rId43" Type="http://schemas.openxmlformats.org/officeDocument/2006/relationships/hyperlink" Target="consultantplus://offline/ref=7F23840209F074729AE224C113501B52975D3E86BB36070CAB671EDD5E4D103A507C3DE481C10BBA55AA011CA00AD93C7F4908CE767C9E6DC7085Ex2v9B" TargetMode="External"/><Relationship Id="rId48" Type="http://schemas.openxmlformats.org/officeDocument/2006/relationships/hyperlink" Target="consultantplus://offline/ref=121CF14EA2B70639DCB68FF0766AD11A8E6633AEC92E8D79127F360D231E40779630A7F1A8BC0B682411376716B217AA2ABE111149EE0592B223853DyFv6B" TargetMode="External"/><Relationship Id="rId64" Type="http://schemas.openxmlformats.org/officeDocument/2006/relationships/hyperlink" Target="consultantplus://offline/ref=121CF14EA2B70639DCB68FF0766AD11A8E6633AEC92F81791076360D231E40779630A7F1A8BC0B682411376716B217AA2ABE111149EE0592B223853DyFv6B" TargetMode="External"/><Relationship Id="rId69" Type="http://schemas.openxmlformats.org/officeDocument/2006/relationships/hyperlink" Target="consultantplus://offline/ref=121CF14EA2B70639DCB68FF0766AD11A8E6633AEC92C8A781073360D231E40779630A7F1A8BC0B682411376716B217AA2ABE111149EE0592B223853DyFv6B" TargetMode="External"/><Relationship Id="rId113" Type="http://schemas.openxmlformats.org/officeDocument/2006/relationships/hyperlink" Target="consultantplus://offline/ref=121CF14EA2B70639DCB691FD60068F1F8D6E65A6CA2A82274823305A7C4E4622C470F9A8E8F91869270F356711yBv8B" TargetMode="External"/><Relationship Id="rId118" Type="http://schemas.openxmlformats.org/officeDocument/2006/relationships/hyperlink" Target="consultantplus://offline/ref=121CF14EA2B70639DCB68FF0766AD11A8E6633AEC1298075117C6B072B474C75913FF8F4AFAD0B6A250F37640DBB43F9y6vFB" TargetMode="External"/><Relationship Id="rId134" Type="http://schemas.openxmlformats.org/officeDocument/2006/relationships/hyperlink" Target="consultantplus://offline/ref=121CF14EA2B70639DCB68FF0766AD11A8E6633AEC92C8F77177E360D231E40779630A7F1BABC53642710296710A741FB6CyEvAB" TargetMode="External"/><Relationship Id="rId139" Type="http://schemas.openxmlformats.org/officeDocument/2006/relationships/hyperlink" Target="consultantplus://offline/ref=121CF14EA2B70639DCB68FF0766AD11A8E6633AEC92C8E701D75360D231E40779630A7F1A8BC0B68241137651BB217AA2ABE111149EE0592B223853DyFv6B" TargetMode="External"/><Relationship Id="rId80" Type="http://schemas.openxmlformats.org/officeDocument/2006/relationships/hyperlink" Target="consultantplus://offline/ref=121CF14EA2B70639DCB68FF0766AD11A8E6633AEC92C8F721471360D231E40779630A7F1A8BC0B682411376716B217AA2ABE111149EE0592B223853DyFv6B" TargetMode="External"/><Relationship Id="rId85" Type="http://schemas.openxmlformats.org/officeDocument/2006/relationships/hyperlink" Target="consultantplus://offline/ref=121CF14EA2B70639DCB691FD60068F1F8D6A6DA0CD2D82274823305A7C4E4622C470F9A8E8F91869270F356711yBv8B" TargetMode="External"/><Relationship Id="rId150" Type="http://schemas.openxmlformats.org/officeDocument/2006/relationships/hyperlink" Target="consultantplus://offline/ref=121CF14EA2B70639DCB68FF0766AD11A8E6633AEC92C8B741173360D231E40779630A7F1BABC53642710296710A741FB6CyEvAB" TargetMode="External"/><Relationship Id="rId155" Type="http://schemas.openxmlformats.org/officeDocument/2006/relationships/hyperlink" Target="consultantplus://offline/ref=121CF14EA2B70639DCB68FF0766AD11A8E6633AEC92C8E701D75360D231E40779630A7F1A8BC0B68241137651AB217AA2ABE111149EE0592B223853DyFv6B" TargetMode="External"/><Relationship Id="rId171" Type="http://schemas.openxmlformats.org/officeDocument/2006/relationships/hyperlink" Target="consultantplus://offline/ref=121CF14EA2B70639DCB691FD60068F1F8D6A6DA0CD2C82274823305A7C4E4622C470F9A8E8F91869270F356711yBv8B" TargetMode="External"/><Relationship Id="rId176" Type="http://schemas.openxmlformats.org/officeDocument/2006/relationships/hyperlink" Target="consultantplus://offline/ref=121CF14EA2B70639DCB68FF0766AD11A8E6633AEC92C81701175360D231E40779630A7F1A8BC0B682411326F15B217AA2ABE111149EE0592B223853DyFv6B" TargetMode="External"/><Relationship Id="rId12" Type="http://schemas.openxmlformats.org/officeDocument/2006/relationships/hyperlink" Target="consultantplus://offline/ref=7F23840209F074729AE224C113501B52975D3E86B53D0C0EA9671EDD5E4D103A507C3DE481C10BBA55AA011CA00AD93C7F4908CE767C9E6DC7085Ex2v9B" TargetMode="External"/><Relationship Id="rId17" Type="http://schemas.openxmlformats.org/officeDocument/2006/relationships/hyperlink" Target="consultantplus://offline/ref=7F23840209F074729AE224C113501B52975D3E86B53B0A0EAD671EDD5E4D103A507C3DE481C10BBA55AA011CA00AD93C7F4908CE767C9E6DC7085Ex2v9B" TargetMode="External"/><Relationship Id="rId33" Type="http://schemas.openxmlformats.org/officeDocument/2006/relationships/hyperlink" Target="consultantplus://offline/ref=7F23840209F074729AE224C113501B52975D3E86BB3E0A08A0671EDD5E4D103A507C3DE481C10BBA55AA011CA00AD93C7F4908CE767C9E6DC7085Ex2v9B" TargetMode="External"/><Relationship Id="rId38" Type="http://schemas.openxmlformats.org/officeDocument/2006/relationships/hyperlink" Target="consultantplus://offline/ref=7F23840209F074729AE224C113501B52975D3E86BB3A0F08AD671EDD5E4D103A507C3DE481C10BBA55AA011CA00AD93C7F4908CE767C9E6DC7085Ex2v9B" TargetMode="External"/><Relationship Id="rId59" Type="http://schemas.openxmlformats.org/officeDocument/2006/relationships/hyperlink" Target="consultantplus://offline/ref=121CF14EA2B70639DCB68FF0766AD11A8E6633AEC92F8C741675360D231E40779630A7F1A8BC0B682411376716B217AA2ABE111149EE0592B223853DyFv6B" TargetMode="External"/><Relationship Id="rId103" Type="http://schemas.openxmlformats.org/officeDocument/2006/relationships/hyperlink" Target="consultantplus://offline/ref=121CF14EA2B70639DCB691FD60068F1F8D6A6DA0CC2A82274823305A7C4E4622C470F9A8E8F91869270F356711yBv8B" TargetMode="External"/><Relationship Id="rId108" Type="http://schemas.openxmlformats.org/officeDocument/2006/relationships/hyperlink" Target="consultantplus://offline/ref=121CF14EA2B70639DCB68FF0766AD11A8E6633AEC92C88711C76360D231E40779630A7F1BABC53642710296710A741FB6CyEvAB" TargetMode="External"/><Relationship Id="rId124" Type="http://schemas.openxmlformats.org/officeDocument/2006/relationships/hyperlink" Target="consultantplus://offline/ref=121CF14EA2B70639DCB691FD60068F1F8D6A6DA0CD2D82274823305A7C4E4622C470F9A8E8F91869270F356711yBv8B" TargetMode="External"/><Relationship Id="rId129" Type="http://schemas.openxmlformats.org/officeDocument/2006/relationships/hyperlink" Target="consultantplus://offline/ref=121CF14EA2B70639DCB691FD60068F1F8C6C64ABCE2B82274823305A7C4E4622C470F9A8E8F91869270F356711yBv8B" TargetMode="External"/><Relationship Id="rId54" Type="http://schemas.openxmlformats.org/officeDocument/2006/relationships/hyperlink" Target="consultantplus://offline/ref=121CF14EA2B70639DCB68FF0766AD11A8E6633AEC92F88701671360D231E40779630A7F1A8BC0B682411376716B217AA2ABE111149EE0592B223853DyFv6B" TargetMode="External"/><Relationship Id="rId70" Type="http://schemas.openxmlformats.org/officeDocument/2006/relationships/hyperlink" Target="consultantplus://offline/ref=121CF14EA2B70639DCB68FF0766AD11A8E6633AEC92C8D74147F360D231E40779630A7F1A8BC0B682411376716B217AA2ABE111149EE0592B223853DyFv6B" TargetMode="External"/><Relationship Id="rId75" Type="http://schemas.openxmlformats.org/officeDocument/2006/relationships/hyperlink" Target="consultantplus://offline/ref=121CF14EA2B70639DCB68FF0766AD11A8E6633AEC92C8E74107E360D231E40779630A7F1A8BC0B682411376012B217AA2ABE111149EE0592B223853DyFv6B" TargetMode="External"/><Relationship Id="rId91" Type="http://schemas.openxmlformats.org/officeDocument/2006/relationships/hyperlink" Target="consultantplus://offline/ref=121CF14EA2B70639DCB691FD60068F1F8F6464AACF2882274823305A7C4E4622C470F9A8E8F91869270F356711yBv8B" TargetMode="External"/><Relationship Id="rId96" Type="http://schemas.openxmlformats.org/officeDocument/2006/relationships/hyperlink" Target="consultantplus://offline/ref=121CF14EA2B70639DCB691FD60068F1F8D6F6FA3C12F82274823305A7C4E4622D670A1A4EBF80669231A633657EC4EF86FF51C1156F20593yAvDB" TargetMode="External"/><Relationship Id="rId140" Type="http://schemas.openxmlformats.org/officeDocument/2006/relationships/hyperlink" Target="consultantplus://offline/ref=121CF14EA2B70639DCB68FF0766AD11A8E6633AECD268F77157C6B072B474C75913FF8E6AFF507692515366418ED12BF3BE61F1356F0068FAE2187y3vEB" TargetMode="External"/><Relationship Id="rId145" Type="http://schemas.openxmlformats.org/officeDocument/2006/relationships/hyperlink" Target="consultantplus://offline/ref=121CF14EA2B70639DCB691FD60068F1F8F6C6EA4CE2F82274823305A7C4E4622C470F9A8E8F91869270F356711yBv8B" TargetMode="External"/><Relationship Id="rId161" Type="http://schemas.openxmlformats.org/officeDocument/2006/relationships/hyperlink" Target="consultantplus://offline/ref=121CF14EA2B70639DCB691FD60068F1F8D6A6DA0CD2C82274823305A7C4E4622C470F9A8E8F91869270F356711yBv8B" TargetMode="External"/><Relationship Id="rId166" Type="http://schemas.openxmlformats.org/officeDocument/2006/relationships/hyperlink" Target="consultantplus://offline/ref=121CF14EA2B70639DCB691FD60068F1F8D6A6CAACD2A82274823305A7C4E4622C470F9A8E8F91869270F356711yBv8B" TargetMode="External"/><Relationship Id="rId1" Type="http://schemas.openxmlformats.org/officeDocument/2006/relationships/styles" Target="styles.xml"/><Relationship Id="rId6" Type="http://schemas.openxmlformats.org/officeDocument/2006/relationships/hyperlink" Target="consultantplus://offline/ref=7F23840209F074729AE224C113501B52975D3E86B4360E0CA8671EDD5E4D103A507C3DE481C10BBA55AA011CA00AD93C7F4908CE767C9E6DC7085Ex2v9B" TargetMode="External"/><Relationship Id="rId23" Type="http://schemas.openxmlformats.org/officeDocument/2006/relationships/hyperlink" Target="consultantplus://offline/ref=7F23840209F074729AE224C113501B52975D3E86B5370B08A8671EDD5E4D103A507C3DE481C10BBA55AA011CA00AD93C7F4908CE767C9E6DC7085Ex2v9B" TargetMode="External"/><Relationship Id="rId28" Type="http://schemas.openxmlformats.org/officeDocument/2006/relationships/hyperlink" Target="consultantplus://offline/ref=7F23840209F074729AE224C113501B52975D3E86BA3B0A0DAB671EDD5E4D103A507C3DE481C10BBA55AA011CA00AD93C7F4908CE767C9E6DC7085Ex2v9B" TargetMode="External"/><Relationship Id="rId49" Type="http://schemas.openxmlformats.org/officeDocument/2006/relationships/hyperlink" Target="consultantplus://offline/ref=121CF14EA2B70639DCB68FF0766AD11A8E6633AEC92E8F721072360D231E40779630A7F1A8BC0B682411376716B217AA2ABE111149EE0592B223853DyFv6B" TargetMode="External"/><Relationship Id="rId114" Type="http://schemas.openxmlformats.org/officeDocument/2006/relationships/hyperlink" Target="consultantplus://offline/ref=121CF14EA2B70639DCB68FF0766AD11A8E6633AEC92C8E701D75360D231E40779630A7F1A8BC0B682411376615B217AA2ABE111149EE0592B223853DyFv6B" TargetMode="External"/><Relationship Id="rId119" Type="http://schemas.openxmlformats.org/officeDocument/2006/relationships/hyperlink" Target="consultantplus://offline/ref=121CF14EA2B70639DCB68FF0766AD11A8E6633AEC92C8B741173360D231E40779630A7F1BABC53642710296710A741FB6CyEvAB" TargetMode="External"/><Relationship Id="rId10" Type="http://schemas.openxmlformats.org/officeDocument/2006/relationships/hyperlink" Target="consultantplus://offline/ref=7F23840209F074729AE224C113501B52975D3E86B53F0D0BAB671EDD5E4D103A507C3DE481C10BBA55AA011CA00AD93C7F4908CE767C9E6DC7085Ex2v9B" TargetMode="External"/><Relationship Id="rId31" Type="http://schemas.openxmlformats.org/officeDocument/2006/relationships/hyperlink" Target="consultantplus://offline/ref=7F23840209F074729AE224C113501B52975D3E86BA39070FA1671EDD5E4D103A507C3DE481C10BBA55AA011CA00AD93C7F4908CE767C9E6DC7085Ex2v9B" TargetMode="External"/><Relationship Id="rId44" Type="http://schemas.openxmlformats.org/officeDocument/2006/relationships/hyperlink" Target="consultantplus://offline/ref=121CF14EA2B70639DCB68FF0766AD11A8E6633AEC1278D721C7C6B072B474C75913FF8E6AFF507692411376218ED12BF3BE61F1356F0068FAE2187y3vEB" TargetMode="External"/><Relationship Id="rId52" Type="http://schemas.openxmlformats.org/officeDocument/2006/relationships/hyperlink" Target="consultantplus://offline/ref=121CF14EA2B70639DCB68FF0766AD11A8E6633AEC92E8172107F360D231E40779630A7F1A8BC0B682411376716B217AA2ABE111149EE0592B223853DyFv6B" TargetMode="External"/><Relationship Id="rId60" Type="http://schemas.openxmlformats.org/officeDocument/2006/relationships/hyperlink" Target="consultantplus://offline/ref=121CF14EA2B70639DCB68FF0766AD11A8E6633AEC92F8C761272360D231E40779630A7F1A8BC0B682411376716B217AA2ABE111149EE0592B223853DyFv6B" TargetMode="External"/><Relationship Id="rId65" Type="http://schemas.openxmlformats.org/officeDocument/2006/relationships/hyperlink" Target="consultantplus://offline/ref=121CF14EA2B70639DCB68FF0766AD11A8E6633AEC92F80761074360D231E40779630A7F1A8BC0B682411376716B217AA2ABE111149EE0592B223853DyFv6B" TargetMode="External"/><Relationship Id="rId73" Type="http://schemas.openxmlformats.org/officeDocument/2006/relationships/hyperlink" Target="consultantplus://offline/ref=121CF14EA2B70639DCB68FF0766AD11A8E6633AEC92C8E701D75360D231E40779630A7F1A8BC0B682411376716B217AA2ABE111149EE0592B223853DyFv6B" TargetMode="External"/><Relationship Id="rId78" Type="http://schemas.openxmlformats.org/officeDocument/2006/relationships/hyperlink" Target="consultantplus://offline/ref=121CF14EA2B70639DCB68FF0766AD11A8E6633AEC0298B75137C6B072B474C75913FF8E6AFF507692411376E18ED12BF3BE61F1356F0068FAE2187y3vEB" TargetMode="External"/><Relationship Id="rId81" Type="http://schemas.openxmlformats.org/officeDocument/2006/relationships/hyperlink" Target="consultantplus://offline/ref=121CF14EA2B70639DCB68FF0766AD11A8E6633AEC92C8E701D75360D231E40779630A7F1A8BC0B682411376716B217AA2ABE111149EE0592B223853DyFv6B" TargetMode="External"/><Relationship Id="rId86" Type="http://schemas.openxmlformats.org/officeDocument/2006/relationships/hyperlink" Target="consultantplus://offline/ref=121CF14EA2B70639DCB691FD60068F1F8D6A6CAACD2A82274823305A7C4E4622C470F9A8E8F91869270F356711yBv8B" TargetMode="External"/><Relationship Id="rId94" Type="http://schemas.openxmlformats.org/officeDocument/2006/relationships/hyperlink" Target="consultantplus://offline/ref=121CF14EA2B70639DCB691FD60068F1F8C6C64ABCE2B82274823305A7C4E4622C470F9A8E8F91869270F356711yBv8B" TargetMode="External"/><Relationship Id="rId99" Type="http://schemas.openxmlformats.org/officeDocument/2006/relationships/hyperlink" Target="consultantplus://offline/ref=121CF14EA2B70639DCB68FF0766AD11A8E6633AEC92F8D741277360D231E40779630A7F1BABC53642710296710A741FB6CyEvAB" TargetMode="External"/><Relationship Id="rId101" Type="http://schemas.openxmlformats.org/officeDocument/2006/relationships/hyperlink" Target="consultantplus://offline/ref=121CF14EA2B70639DCB691FD60068F1F8D6A6DA0CE2D82274823305A7C4E4622C470F9A8E8F91869270F356711yBv8B" TargetMode="External"/><Relationship Id="rId122" Type="http://schemas.openxmlformats.org/officeDocument/2006/relationships/hyperlink" Target="consultantplus://offline/ref=121CF14EA2B70639DCB68FF0766AD11A8E6633AEC92C8E701D75360D231E40779630A7F1A8BC0B682411376512B217AA2ABE111149EE0592B223853DyFv6B" TargetMode="External"/><Relationship Id="rId130" Type="http://schemas.openxmlformats.org/officeDocument/2006/relationships/hyperlink" Target="consultantplus://offline/ref=121CF14EA2B70639DCB68FF0766AD11A8E6633AEC92C8A751475360D231E40779630A7F1BABC53642710296710A741FB6CyEvAB" TargetMode="External"/><Relationship Id="rId135" Type="http://schemas.openxmlformats.org/officeDocument/2006/relationships/hyperlink" Target="consultantplus://offline/ref=121CF14EA2B70639DCB68FF0766AD11A8E6633AEC92C8A761D74360D231E40779630A7F1A8BC0B68241137671AB217AA2ABE111149EE0592B223853DyFv6B" TargetMode="External"/><Relationship Id="rId143" Type="http://schemas.openxmlformats.org/officeDocument/2006/relationships/hyperlink" Target="consultantplus://offline/ref=121CF14EA2B70639DCB691FD60068F1F8F646CA5CE2782274823305A7C4E4622C470F9A8E8F91869270F356711yBv8B" TargetMode="External"/><Relationship Id="rId148" Type="http://schemas.openxmlformats.org/officeDocument/2006/relationships/image" Target="media/image1.wmf"/><Relationship Id="rId151" Type="http://schemas.openxmlformats.org/officeDocument/2006/relationships/hyperlink" Target="consultantplus://offline/ref=121CF14EA2B70639DCB68FF0766AD11A8E6633AEC92E88771C72360D231E40779630A7F1BABC53642710296710A741FB6CyEvAB" TargetMode="External"/><Relationship Id="rId156" Type="http://schemas.openxmlformats.org/officeDocument/2006/relationships/hyperlink" Target="consultantplus://offline/ref=121CF14EA2B70639DCB691FD60068F1F8D6C69ABCA2A82274823305A7C4E4622C470F9A8E8F91869270F356711yBv8B" TargetMode="External"/><Relationship Id="rId164" Type="http://schemas.openxmlformats.org/officeDocument/2006/relationships/hyperlink" Target="consultantplus://offline/ref=121CF14EA2B70639DCB691FD60068F1F8D6C69ABCA2A82274823305A7C4E4622C470F9A8E8F91869270F356711yBv8B" TargetMode="External"/><Relationship Id="rId169" Type="http://schemas.openxmlformats.org/officeDocument/2006/relationships/hyperlink" Target="consultantplus://offline/ref=121CF14EA2B70639DCB691FD60068F1F8D6B65A5C82D82274823305A7C4E4622C470F9A8E8F91869270F356711yBv8B" TargetMode="External"/><Relationship Id="rId177"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consultantplus://offline/ref=7F23840209F074729AE224C113501B52975D3E86B53E080CAD671EDD5E4D103A507C3DE481C10BBA55AA011CA00AD93C7F4908CE767C9E6DC7085Ex2v9B" TargetMode="External"/><Relationship Id="rId172" Type="http://schemas.openxmlformats.org/officeDocument/2006/relationships/hyperlink" Target="consultantplus://offline/ref=121CF14EA2B70639DCB68FF0766AD11A8E6633AEC02C8C70157C6B072B474C75913FF8F4AFAD0B6A250F37640DBB43F9y6vFB" TargetMode="External"/><Relationship Id="rId180" Type="http://schemas.openxmlformats.org/officeDocument/2006/relationships/theme" Target="theme/theme1.xml"/><Relationship Id="rId13" Type="http://schemas.openxmlformats.org/officeDocument/2006/relationships/hyperlink" Target="consultantplus://offline/ref=7F23840209F074729AE224C113501B52975D3E86B53D0900AE671EDD5E4D103A507C3DE481C10BBA55AA011CA00AD93C7F4908CE767C9E6DC7085Ex2v9B" TargetMode="External"/><Relationship Id="rId18" Type="http://schemas.openxmlformats.org/officeDocument/2006/relationships/hyperlink" Target="consultantplus://offline/ref=7F23840209F074729AE224C113501B52975D3E86B53B080AAF671EDD5E4D103A507C3DE481C10BBA55AA011CA00AD93C7F4908CE767C9E6DC7085Ex2v9B" TargetMode="External"/><Relationship Id="rId39" Type="http://schemas.openxmlformats.org/officeDocument/2006/relationships/hyperlink" Target="consultantplus://offline/ref=7F23840209F074729AE224C113501B52975D3E86BB3B0F0FA8671EDD5E4D103A507C3DE481C10BBA55AA011CA00AD93C7F4908CE767C9E6DC7085Ex2v9B" TargetMode="External"/><Relationship Id="rId109" Type="http://schemas.openxmlformats.org/officeDocument/2006/relationships/hyperlink" Target="consultantplus://offline/ref=121CF14EA2B70639DCB68FF0766AD11A8E6633AEC92C8E701D75360D231E40779630A7F1A8BC0B682411376610B217AA2ABE111149EE0592B223853DyFv6B" TargetMode="External"/><Relationship Id="rId34" Type="http://schemas.openxmlformats.org/officeDocument/2006/relationships/hyperlink" Target="consultantplus://offline/ref=7F23840209F074729AE224C113501B52975D3E86BB3F0F0FA8671EDD5E4D103A507C3DE481C10BBA55AA011CA00AD93C7F4908CE767C9E6DC7085Ex2v9B" TargetMode="External"/><Relationship Id="rId50" Type="http://schemas.openxmlformats.org/officeDocument/2006/relationships/hyperlink" Target="consultantplus://offline/ref=121CF14EA2B70639DCB68FF0766AD11A8E6633AEC92E8E771577360D231E40779630A7F1A8BC0B682411376716B217AA2ABE111149EE0592B223853DyFv6B" TargetMode="External"/><Relationship Id="rId55" Type="http://schemas.openxmlformats.org/officeDocument/2006/relationships/hyperlink" Target="consultantplus://offline/ref=121CF14EA2B70639DCB68FF0766AD11A8E6633AEC92F88781776360D231E40779630A7F1A8BC0B682411376716B217AA2ABE111149EE0592B223853DyFv6B" TargetMode="External"/><Relationship Id="rId76" Type="http://schemas.openxmlformats.org/officeDocument/2006/relationships/hyperlink" Target="consultantplus://offline/ref=121CF14EA2B70639DCB68FF0766AD11A8E6633AEC92E8F721072360D231E40779630A7F1A8BC0B68241137671BB217AA2ABE111149EE0592B223853DyFv6B" TargetMode="External"/><Relationship Id="rId97" Type="http://schemas.openxmlformats.org/officeDocument/2006/relationships/hyperlink" Target="consultantplus://offline/ref=121CF14EA2B70639DCB68FF0766AD11A8E6633AEC92C8A751475360D231E40779630A7F1BABC53642710296710A741FB6CyEvAB" TargetMode="External"/><Relationship Id="rId104" Type="http://schemas.openxmlformats.org/officeDocument/2006/relationships/hyperlink" Target="consultantplus://offline/ref=121CF14EA2B70639DCB691FD60068F1F8C656BABC12D82274823305A7C4E4622C470F9A8E8F91869270F356711yBv8B" TargetMode="External"/><Relationship Id="rId120" Type="http://schemas.openxmlformats.org/officeDocument/2006/relationships/hyperlink" Target="consultantplus://offline/ref=121CF14EA2B70639DCB68FF0766AD11A8E6633AEC92C8B71177F360D231E40779630A7F1BABC53642710296710A741FB6CyEvAB" TargetMode="External"/><Relationship Id="rId125" Type="http://schemas.openxmlformats.org/officeDocument/2006/relationships/hyperlink" Target="consultantplus://offline/ref=121CF14EA2B70639DCB691FD60068F1F8D6A6DA0CD2C82274823305A7C4E4622C470F9A8E8F91869270F356711yBv8B" TargetMode="External"/><Relationship Id="rId141" Type="http://schemas.openxmlformats.org/officeDocument/2006/relationships/hyperlink" Target="consultantplus://offline/ref=121CF14EA2B70639DCB691FD60068F1F8F6869A5C82C82274823305A7C4E4622C470F9A8E8F91869270F356711yBv8B" TargetMode="External"/><Relationship Id="rId146" Type="http://schemas.openxmlformats.org/officeDocument/2006/relationships/hyperlink" Target="consultantplus://offline/ref=121CF14EA2B70639DCB691FD60068F1F8D6E6DA2CE2682274823305A7C4E4622C470F9A8E8F91869270F356711yBv8B" TargetMode="External"/><Relationship Id="rId167" Type="http://schemas.openxmlformats.org/officeDocument/2006/relationships/hyperlink" Target="consultantplus://offline/ref=121CF14EA2B70639DCB68FF0766AD11A8E6633AEC92C8E701D75360D231E40779630A7F1A8BC0B682411376413B217AA2ABE111149EE0592B223853DyFv6B" TargetMode="External"/><Relationship Id="rId7" Type="http://schemas.openxmlformats.org/officeDocument/2006/relationships/hyperlink" Target="consultantplus://offline/ref=7F23840209F074729AE224C113501B52975D3E86B4360601A1671EDD5E4D103A507C3DE481C10BBA55AA011CA00AD93C7F4908CE767C9E6DC7085Ex2v9B" TargetMode="External"/><Relationship Id="rId71" Type="http://schemas.openxmlformats.org/officeDocument/2006/relationships/hyperlink" Target="consultantplus://offline/ref=121CF14EA2B70639DCB68FF0766AD11A8E6633AEC92C8C72127F360D231E40779630A7F1A8BC0B682411376716B217AA2ABE111149EE0592B223853DyFv6B" TargetMode="External"/><Relationship Id="rId92" Type="http://schemas.openxmlformats.org/officeDocument/2006/relationships/hyperlink" Target="consultantplus://offline/ref=121CF14EA2B70639DCB691FD60068F1F8F646CA5CE2782274823305A7C4E4622C470F9A8E8F91869270F356711yBv8B" TargetMode="External"/><Relationship Id="rId162" Type="http://schemas.openxmlformats.org/officeDocument/2006/relationships/hyperlink" Target="consultantplus://offline/ref=121CF14EA2B70639DCB68FF0766AD11A8E6633AEC92C8E701D75360D231E40779630A7F1A8BC0B682411376413B217AA2ABE111149EE0592B223853DyFv6B" TargetMode="External"/><Relationship Id="rId2" Type="http://schemas.microsoft.com/office/2007/relationships/stylesWithEffects" Target="stylesWithEffects.xml"/><Relationship Id="rId29" Type="http://schemas.openxmlformats.org/officeDocument/2006/relationships/hyperlink" Target="consultantplus://offline/ref=7F23840209F074729AE224C113501B52975D3E86BA3B060BA9671EDD5E4D103A507C3DE481C10BBA55AA011CA00AD93C7F4908CE767C9E6DC7085Ex2v9B" TargetMode="External"/><Relationship Id="rId24" Type="http://schemas.openxmlformats.org/officeDocument/2006/relationships/hyperlink" Target="consultantplus://offline/ref=7F23840209F074729AE224C113501B52975D3E86BA3E0C00AE671EDD5E4D103A507C3DE481C10BBA55AA011CA00AD93C7F4908CE767C9E6DC7085Ex2v9B" TargetMode="External"/><Relationship Id="rId40" Type="http://schemas.openxmlformats.org/officeDocument/2006/relationships/hyperlink" Target="consultantplus://offline/ref=7F23840209F074729AE224C113501B52975D3E86BB3B0B0DAE671EDD5E4D103A507C3DE481C10BBA55AA011CA00AD93C7F4908CE767C9E6DC7085Ex2v9B" TargetMode="External"/><Relationship Id="rId45" Type="http://schemas.openxmlformats.org/officeDocument/2006/relationships/hyperlink" Target="consultantplus://offline/ref=121CF14EA2B70639DCB68FF0766AD11A8E6633AEC92E89701C72360D231E40779630A7F1A8BC0B682411376716B217AA2ABE111149EE0592B223853DyFv6B" TargetMode="External"/><Relationship Id="rId66" Type="http://schemas.openxmlformats.org/officeDocument/2006/relationships/hyperlink" Target="consultantplus://offline/ref=121CF14EA2B70639DCB68FF0766AD11A8E6633AEC92C89781576360D231E40779630A7F1A8BC0B682411376716B217AA2ABE111149EE0592B223853DyFv6B" TargetMode="External"/><Relationship Id="rId87" Type="http://schemas.openxmlformats.org/officeDocument/2006/relationships/hyperlink" Target="consultantplus://offline/ref=121CF14EA2B70639DCB691FD60068F1F8D6A6DA0CD2C82274823305A7C4E4622C470F9A8E8F91869270F356711yBv8B" TargetMode="External"/><Relationship Id="rId110" Type="http://schemas.openxmlformats.org/officeDocument/2006/relationships/hyperlink" Target="consultantplus://offline/ref=121CF14EA2B70639DCB68FF0766AD11A8E6633AEC92C8E701D75360D231E40779630A7F1A8BC0B682411376617B217AA2ABE111149EE0592B223853DyFv6B" TargetMode="External"/><Relationship Id="rId115" Type="http://schemas.openxmlformats.org/officeDocument/2006/relationships/hyperlink" Target="consultantplus://offline/ref=121CF14EA2B70639DCB691FD60068F1F8D6A6CAACD2A82274823305A7C4E4622C470F9A8E8F91869270F356711yBv8B" TargetMode="External"/><Relationship Id="rId131" Type="http://schemas.openxmlformats.org/officeDocument/2006/relationships/hyperlink" Target="consultantplus://offline/ref=121CF14EA2B70639DCB68FF0766AD11A8E6633AECD288D71127C6B072B474C75913FF8F4AFAD0B6A250F37640DBB43F9y6vFB" TargetMode="External"/><Relationship Id="rId136" Type="http://schemas.openxmlformats.org/officeDocument/2006/relationships/hyperlink" Target="consultantplus://offline/ref=121CF14EA2B70639DCB691FD60068F1F8D6A6AA4CE2982274823305A7C4E4622C470F9A8E8F91869270F356711yBv8B" TargetMode="External"/><Relationship Id="rId157" Type="http://schemas.openxmlformats.org/officeDocument/2006/relationships/hyperlink" Target="consultantplus://offline/ref=121CF14EA2B70639DCB691FD60068F1F8D6C69ABCA2A82274823305A7C4E4622C470F9A8E8F91869270F356711yBv8B" TargetMode="External"/><Relationship Id="rId178" Type="http://schemas.openxmlformats.org/officeDocument/2006/relationships/hyperlink" Target="consultantplus://offline/ref=121CF14EA2B70639DCB68FF0766AD11A8E6633AEC92C81701175360D231E40779630A7F1A8BC0B682411336212B217AA2ABE111149EE0592B223853DyFv6B" TargetMode="External"/><Relationship Id="rId61" Type="http://schemas.openxmlformats.org/officeDocument/2006/relationships/hyperlink" Target="consultantplus://offline/ref=121CF14EA2B70639DCB68FF0766AD11A8E6633AEC92F8F741773360D231E40779630A7F1A8BC0B682411376716B217AA2ABE111149EE0592B223853DyFv6B" TargetMode="External"/><Relationship Id="rId82" Type="http://schemas.openxmlformats.org/officeDocument/2006/relationships/hyperlink" Target="consultantplus://offline/ref=121CF14EA2B70639DCB68FF0766AD11A8E6633AEC92C8E701D75360D231E40779630A7F1A8BC0B68241137671AB217AA2ABE111149EE0592B223853DyFv6B" TargetMode="External"/><Relationship Id="rId152" Type="http://schemas.openxmlformats.org/officeDocument/2006/relationships/hyperlink" Target="consultantplus://offline/ref=121CF14EA2B70639DCB68FF0766AD11A8E6633AEC92F8D771776360D231E40779630A7F1BABC53642710296710A741FB6CyEvAB" TargetMode="External"/><Relationship Id="rId173" Type="http://schemas.openxmlformats.org/officeDocument/2006/relationships/hyperlink" Target="consultantplus://offline/ref=121CF14EA2B70639DCB68FF0766AD11A8E6633AEC92C8E701D75360D231E40779630A7F1A8BC0B682411376412B217AA2ABE111149EE0592B223853DyFv6B" TargetMode="External"/><Relationship Id="rId19" Type="http://schemas.openxmlformats.org/officeDocument/2006/relationships/hyperlink" Target="consultantplus://offline/ref=7F23840209F074729AE224C113501B52975D3E86B538070BAC671EDD5E4D103A507C3DE481C10BBA55AA011CA00AD93C7F4908CE767C9E6DC7085Ex2v9B" TargetMode="External"/><Relationship Id="rId14" Type="http://schemas.openxmlformats.org/officeDocument/2006/relationships/hyperlink" Target="consultantplus://offline/ref=7F23840209F074729AE224C113501B52975D3E86B53A0B0CA1671EDD5E4D103A507C3DE481C10BBA55AA011CA00AD93C7F4908CE767C9E6DC7085Ex2v9B" TargetMode="External"/><Relationship Id="rId30" Type="http://schemas.openxmlformats.org/officeDocument/2006/relationships/hyperlink" Target="consultantplus://offline/ref=7F23840209F074729AE224C113501B52975D3E86BA390C0DAE671EDD5E4D103A507C3DE481C10BBA55AA011CA00AD93C7F4908CE767C9E6DC7085Ex2v9B" TargetMode="External"/><Relationship Id="rId35" Type="http://schemas.openxmlformats.org/officeDocument/2006/relationships/hyperlink" Target="consultantplus://offline/ref=7F23840209F074729AE224C113501B52975D3E86BB3F090AAF671EDD5E4D103A507C3DE481C10BBA55AA011CA00AD93C7F4908CE767C9E6DC7085Ex2v9B" TargetMode="External"/><Relationship Id="rId56" Type="http://schemas.openxmlformats.org/officeDocument/2006/relationships/hyperlink" Target="consultantplus://offline/ref=121CF14EA2B70639DCB68FF0766AD11A8E6633AEC92F8B771372360D231E40779630A7F1A8BC0B682411376716B217AA2ABE111149EE0592B223853DyFv6B" TargetMode="External"/><Relationship Id="rId77" Type="http://schemas.openxmlformats.org/officeDocument/2006/relationships/hyperlink" Target="consultantplus://offline/ref=121CF14EA2B70639DCB68FF0766AD11A8E6633AECF2D8B76147C6B072B474C75913FF8E6AFF507692411366718ED12BF3BE61F1356F0068FAE2187y3vEB" TargetMode="External"/><Relationship Id="rId100" Type="http://schemas.openxmlformats.org/officeDocument/2006/relationships/hyperlink" Target="consultantplus://offline/ref=121CF14EA2B70639DCB691FD60068F1F8D6A65ABC92882274823305A7C4E4622C470F9A8E8F91869270F356711yBv8B" TargetMode="External"/><Relationship Id="rId105" Type="http://schemas.openxmlformats.org/officeDocument/2006/relationships/hyperlink" Target="consultantplus://offline/ref=121CF14EA2B70639DCB691FD60068F1F8F6464AACF2882274823305A7C4E4622C470F9A8E8F91869270F356711yBv8B" TargetMode="External"/><Relationship Id="rId126" Type="http://schemas.openxmlformats.org/officeDocument/2006/relationships/hyperlink" Target="consultantplus://offline/ref=121CF14EA2B70639DCB691FD60068F1F8D6A65ABC92882274823305A7C4E4622C470F9A8E8F91869270F356711yBv8B" TargetMode="External"/><Relationship Id="rId147" Type="http://schemas.openxmlformats.org/officeDocument/2006/relationships/hyperlink" Target="consultantplus://offline/ref=121CF14EA2B70639DCB691FD60068F1F8F6B6FAACA2F82274823305A7C4E4622C470F9A8E8F91869270F356711yBv8B" TargetMode="External"/><Relationship Id="rId168" Type="http://schemas.openxmlformats.org/officeDocument/2006/relationships/hyperlink" Target="consultantplus://offline/ref=121CF14EA2B70639DCB68FF0766AD11A8E6633AEC92C8F77177E360D231E40779630A7F1BABC53642710296710A741FB6CyEvAB" TargetMode="External"/><Relationship Id="rId8" Type="http://schemas.openxmlformats.org/officeDocument/2006/relationships/hyperlink" Target="consultantplus://offline/ref=7F23840209F074729AE224C113501B52975D3E86B4370B08A8671EDD5E4D103A507C3DE481C10BBA55AA011CA00AD93C7F4908CE767C9E6DC7085Ex2v9B" TargetMode="External"/><Relationship Id="rId51" Type="http://schemas.openxmlformats.org/officeDocument/2006/relationships/hyperlink" Target="consultantplus://offline/ref=121CF14EA2B70639DCB68FF0766AD11A8E6633AEC92E81701671360D231E40779630A7F1A8BC0B682411376716B217AA2ABE111149EE0592B223853DyFv6B" TargetMode="External"/><Relationship Id="rId72" Type="http://schemas.openxmlformats.org/officeDocument/2006/relationships/hyperlink" Target="consultantplus://offline/ref=121CF14EA2B70639DCB68FF0766AD11A8E6633AEC92C8F721471360D231E40779630A7F1A8BC0B682411376716B217AA2ABE111149EE0592B223853DyFv6B" TargetMode="External"/><Relationship Id="rId93" Type="http://schemas.openxmlformats.org/officeDocument/2006/relationships/hyperlink" Target="consultantplus://offline/ref=121CF14EA2B70639DCB691FD60068F1F8D6B68A1CC2F82274823305A7C4E4622C470F9A8E8F91869270F356711yBv8B" TargetMode="External"/><Relationship Id="rId98" Type="http://schemas.openxmlformats.org/officeDocument/2006/relationships/hyperlink" Target="consultantplus://offline/ref=121CF14EA2B70639DCB68FF0766AD11A8E6633AECD288D71127C6B072B474C75913FF8F4AFAD0B6A250F37640DBB43F9y6vFB" TargetMode="External"/><Relationship Id="rId121" Type="http://schemas.openxmlformats.org/officeDocument/2006/relationships/hyperlink" Target="consultantplus://offline/ref=121CF14EA2B70639DCB68FF0766AD11A8E6633AEC92C8E701D75360D231E40779630A7F1A8BC0B682411376513B217AA2ABE111149EE0592B223853DyFv6B" TargetMode="External"/><Relationship Id="rId142" Type="http://schemas.openxmlformats.org/officeDocument/2006/relationships/hyperlink" Target="consultantplus://offline/ref=121CF14EA2B70639DCB68FF0766AD11A8E6633AEC92C89721176360D231E40779630A7F1BABC53642710296710A741FB6CyEvAB" TargetMode="External"/><Relationship Id="rId163" Type="http://schemas.openxmlformats.org/officeDocument/2006/relationships/hyperlink" Target="consultantplus://offline/ref=121CF14EA2B70639DCB691FD60068F1F8D6C69ABCA2A82274823305A7C4E4622C470F9A8E8F91869270F356711yBv8B" TargetMode="External"/><Relationship Id="rId3" Type="http://schemas.openxmlformats.org/officeDocument/2006/relationships/settings" Target="settings.xml"/><Relationship Id="rId25" Type="http://schemas.openxmlformats.org/officeDocument/2006/relationships/hyperlink" Target="consultantplus://offline/ref=7F23840209F074729AE224C113501B52975D3E86BA3F0E0CAC671EDD5E4D103A507C3DE481C10BBA55AA011CA00AD93C7F4908CE767C9E6DC7085Ex2v9B" TargetMode="External"/><Relationship Id="rId46" Type="http://schemas.openxmlformats.org/officeDocument/2006/relationships/hyperlink" Target="consultantplus://offline/ref=121CF14EA2B70639DCB68FF0766AD11A8E6633AEC92E89791175360D231E40779630A7F1A8BC0B682411376716B217AA2ABE111149EE0592B223853DyFv6B" TargetMode="External"/><Relationship Id="rId67" Type="http://schemas.openxmlformats.org/officeDocument/2006/relationships/hyperlink" Target="consultantplus://offline/ref=121CF14EA2B70639DCB68FF0766AD11A8E6633AEC92C8B791C7E360D231E40779630A7F1A8BC0B682411376716B217AA2ABE111149EE0592B223853DyFv6B" TargetMode="External"/><Relationship Id="rId116" Type="http://schemas.openxmlformats.org/officeDocument/2006/relationships/hyperlink" Target="consultantplus://offline/ref=121CF14EA2B70639DCB691FD60068F1F8D6A65ABC92882274823305A7C4E4622C470F9A8E8F91869270F356711yBv8B" TargetMode="External"/><Relationship Id="rId137" Type="http://schemas.openxmlformats.org/officeDocument/2006/relationships/hyperlink" Target="consultantplus://offline/ref=121CF14EA2B70639DCB68FF0766AD11A8E6633AEC92C8B71177F360D231E40779630A7F1BABC53642710296710A741FB6CyEvAB" TargetMode="External"/><Relationship Id="rId158" Type="http://schemas.openxmlformats.org/officeDocument/2006/relationships/hyperlink" Target="consultantplus://offline/ref=121CF14EA2B70639DCB68FF0766AD11A8E6633AEC92C8E701D75360D231E40779630A7F1A8BC0B68241137651AB217AA2ABE111149EE0592B223853DyFv6B" TargetMode="External"/><Relationship Id="rId20" Type="http://schemas.openxmlformats.org/officeDocument/2006/relationships/hyperlink" Target="consultantplus://offline/ref=7F23840209F074729AE224C113501B52975D3E86B5390D0CAF671EDD5E4D103A507C3DE481C10BBA55AA011CA00AD93C7F4908CE767C9E6DC7085Ex2v9B" TargetMode="External"/><Relationship Id="rId41" Type="http://schemas.openxmlformats.org/officeDocument/2006/relationships/hyperlink" Target="consultantplus://offline/ref=7F23840209F074729AE224C113501B52975D3E86BB380D00A9671EDD5E4D103A507C3DE481C10BBA55AA011CA00AD93C7F4908CE767C9E6DC7085Ex2v9B" TargetMode="External"/><Relationship Id="rId62" Type="http://schemas.openxmlformats.org/officeDocument/2006/relationships/hyperlink" Target="consultantplus://offline/ref=121CF14EA2B70639DCB68FF0766AD11A8E6633AEC92F8E701570360D231E40779630A7F1A8BC0B682411376716B217AA2ABE111149EE0592B223853DyFv6B" TargetMode="External"/><Relationship Id="rId83" Type="http://schemas.openxmlformats.org/officeDocument/2006/relationships/hyperlink" Target="consultantplus://offline/ref=121CF14EA2B70639DCB691FD60068F1F8D6A6FA1CA2E82274823305A7C4E4622C470F9A8E8F91869270F356711yBv8B" TargetMode="External"/><Relationship Id="rId88" Type="http://schemas.openxmlformats.org/officeDocument/2006/relationships/hyperlink" Target="consultantplus://offline/ref=121CF14EA2B70639DCB691FD60068F1F8D6A65ABC92882274823305A7C4E4622C470F9A8E8F91869270F356711yBv8B" TargetMode="External"/><Relationship Id="rId111" Type="http://schemas.openxmlformats.org/officeDocument/2006/relationships/hyperlink" Target="consultantplus://offline/ref=121CF14EA2B70639DCB68FF0766AD11A8E6633AEC92C8171157F360D231E40779630A7F1A8BC0B6821193E6513B217AA2ABE111149EE0592B223853DyFv6B" TargetMode="External"/><Relationship Id="rId132" Type="http://schemas.openxmlformats.org/officeDocument/2006/relationships/hyperlink" Target="consultantplus://offline/ref=121CF14EA2B70639DCB68FF0766AD11A8E6633AEC92F8D741277360D231E40779630A7F1BABC53642710296710A741FB6CyEvAB" TargetMode="External"/><Relationship Id="rId153" Type="http://schemas.openxmlformats.org/officeDocument/2006/relationships/hyperlink" Target="consultantplus://offline/ref=121CF14EA2B70639DCB691FD60068F1F8D6D65A3CE2782274823305A7C4E4622D670A1A4EBF806692C1A633657EC4EF86FF51C1156F20593yAvDB" TargetMode="External"/><Relationship Id="rId174" Type="http://schemas.openxmlformats.org/officeDocument/2006/relationships/hyperlink" Target="consultantplus://offline/ref=121CF14EA2B70639DCB68FF0766AD11A8E6633AEC92C81701175360D231E40779630A7F1A8BC0B682411316515B217AA2ABE111149EE0592B223853DyFv6B" TargetMode="External"/><Relationship Id="rId179" Type="http://schemas.openxmlformats.org/officeDocument/2006/relationships/fontTable" Target="fontTable.xml"/><Relationship Id="rId15" Type="http://schemas.openxmlformats.org/officeDocument/2006/relationships/hyperlink" Target="consultantplus://offline/ref=7F23840209F074729AE224C113501B52975D3E86B53A0C00AF671EDD5E4D103A507C3DE481C10BBA55AA011CA00AD93C7F4908CE767C9E6DC7085Ex2v9B" TargetMode="External"/><Relationship Id="rId36" Type="http://schemas.openxmlformats.org/officeDocument/2006/relationships/hyperlink" Target="consultantplus://offline/ref=7F23840209F074729AE224C113501B52975D3E86BB3C0D01AD671EDD5E4D103A507C3DE481C10BBA55AA011CA00AD93C7F4908CE767C9E6DC7085Ex2v9B" TargetMode="External"/><Relationship Id="rId57" Type="http://schemas.openxmlformats.org/officeDocument/2006/relationships/hyperlink" Target="consultantplus://offline/ref=121CF14EA2B70639DCB68FF0766AD11A8E6633AEC92F8D711575360D231E40779630A7F1A8BC0B682411376716B217AA2ABE111149EE0592B223853DyFv6B" TargetMode="External"/><Relationship Id="rId106" Type="http://schemas.openxmlformats.org/officeDocument/2006/relationships/hyperlink" Target="consultantplus://offline/ref=121CF14EA2B70639DCB691FD60068F1F8F646CA5CE2782274823305A7C4E4622C470F9A8E8F91869270F356711yBv8B" TargetMode="External"/><Relationship Id="rId127" Type="http://schemas.openxmlformats.org/officeDocument/2006/relationships/hyperlink" Target="consultantplus://offline/ref=121CF14EA2B70639DCB691FD60068F1F8D6A6FA3CB2782274823305A7C4E4622C470F9A8E8F91869270F356711yBv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45431</Words>
  <Characters>258960</Characters>
  <Application>Microsoft Office Word</Application>
  <DocSecurity>0</DocSecurity>
  <Lines>2158</Lines>
  <Paragraphs>607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LES-305</dc:creator>
  <cp:lastModifiedBy>LES-305</cp:lastModifiedBy>
  <cp:revision>2</cp:revision>
  <dcterms:created xsi:type="dcterms:W3CDTF">2021-03-31T02:11:00Z</dcterms:created>
  <dcterms:modified xsi:type="dcterms:W3CDTF">2021-03-31T02:11:00Z</dcterms:modified>
</cp:coreProperties>
</file>